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0E" w:rsidRPr="00692B0A" w:rsidRDefault="00400E0E" w:rsidP="00AE1F9F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92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SWOT ANALYSIS ON THE USE OF ICT (SUMMARY)</w:t>
      </w:r>
    </w:p>
    <w:p w:rsidR="00AE1F9F" w:rsidRPr="00AE1F9F" w:rsidRDefault="0005424B" w:rsidP="00AE1F9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1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ICT </w:t>
      </w:r>
      <w:r w:rsidR="00400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helps both teachers and students to make teaching and learning more interesting and it would be useful to use it in combination with other teaching methods. </w:t>
      </w:r>
    </w:p>
    <w:p w:rsidR="00AE1F9F" w:rsidRPr="00AE1F9F" w:rsidRDefault="00AE1F9F" w:rsidP="002A46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1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Strengths of ICT use are the following:</w:t>
      </w:r>
    </w:p>
    <w:p w:rsidR="00FC35B4" w:rsidRPr="00AE1F9F" w:rsidRDefault="0005424B" w:rsidP="002A4645">
      <w:pPr>
        <w:numPr>
          <w:ilvl w:val="0"/>
          <w:numId w:val="6"/>
        </w:numPr>
        <w:tabs>
          <w:tab w:val="left" w:pos="152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1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ICT helps students study subjects using a wide range of sources</w:t>
      </w:r>
    </w:p>
    <w:p w:rsidR="00FC35B4" w:rsidRPr="00AE1F9F" w:rsidRDefault="0005424B" w:rsidP="002A4645">
      <w:pPr>
        <w:numPr>
          <w:ilvl w:val="0"/>
          <w:numId w:val="6"/>
        </w:numPr>
        <w:tabs>
          <w:tab w:val="left" w:pos="152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1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most students are ready to learn new skills </w:t>
      </w:r>
    </w:p>
    <w:p w:rsidR="00FC35B4" w:rsidRPr="00AE1F9F" w:rsidRDefault="0005424B" w:rsidP="002B37AC">
      <w:pPr>
        <w:numPr>
          <w:ilvl w:val="0"/>
          <w:numId w:val="6"/>
        </w:numPr>
        <w:tabs>
          <w:tab w:val="left" w:pos="1522"/>
        </w:tabs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1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use of technology prepares the students for the world of work</w:t>
      </w:r>
    </w:p>
    <w:p w:rsidR="00FC35B4" w:rsidRPr="00AE1F9F" w:rsidRDefault="0005424B" w:rsidP="002B37AC">
      <w:pPr>
        <w:numPr>
          <w:ilvl w:val="0"/>
          <w:numId w:val="6"/>
        </w:numPr>
        <w:tabs>
          <w:tab w:val="left" w:pos="1522"/>
        </w:tabs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1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development of students’ skills to use ICT for their lifelong learning activities </w:t>
      </w:r>
    </w:p>
    <w:p w:rsidR="00FC35B4" w:rsidRPr="00AE1F9F" w:rsidRDefault="0005424B" w:rsidP="002B37AC">
      <w:pPr>
        <w:numPr>
          <w:ilvl w:val="0"/>
          <w:numId w:val="6"/>
        </w:numPr>
        <w:tabs>
          <w:tab w:val="left" w:pos="1522"/>
        </w:tabs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1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most teachers have ICT skills </w:t>
      </w:r>
    </w:p>
    <w:p w:rsidR="00FC35B4" w:rsidRPr="00AE1F9F" w:rsidRDefault="0005424B" w:rsidP="002B37AC">
      <w:pPr>
        <w:numPr>
          <w:ilvl w:val="0"/>
          <w:numId w:val="6"/>
        </w:numPr>
        <w:tabs>
          <w:tab w:val="left" w:pos="1522"/>
        </w:tabs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1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teachers have the chance to plan short, timed, tightly focused activities</w:t>
      </w:r>
    </w:p>
    <w:p w:rsidR="00FC35B4" w:rsidRPr="00AE1F9F" w:rsidRDefault="0005424B" w:rsidP="002B37AC">
      <w:pPr>
        <w:numPr>
          <w:ilvl w:val="0"/>
          <w:numId w:val="6"/>
        </w:numPr>
        <w:tabs>
          <w:tab w:val="left" w:pos="1522"/>
        </w:tabs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1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teachers see the main difference between a traditional and computer based lesson (saving time, motivating students) </w:t>
      </w:r>
    </w:p>
    <w:p w:rsidR="00FC35B4" w:rsidRPr="00AE1F9F" w:rsidRDefault="0005424B" w:rsidP="002B37AC">
      <w:pPr>
        <w:numPr>
          <w:ilvl w:val="0"/>
          <w:numId w:val="6"/>
        </w:numPr>
        <w:tabs>
          <w:tab w:val="left" w:pos="1522"/>
        </w:tabs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1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ICT helps students with disabilities</w:t>
      </w:r>
    </w:p>
    <w:p w:rsidR="00FC35B4" w:rsidRPr="00AE1F9F" w:rsidRDefault="0005424B" w:rsidP="002B37AC">
      <w:pPr>
        <w:numPr>
          <w:ilvl w:val="0"/>
          <w:numId w:val="6"/>
        </w:numPr>
        <w:tabs>
          <w:tab w:val="left" w:pos="1522"/>
        </w:tabs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1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ICT helps both students and teachers realize that teaching and learning are interactive processes</w:t>
      </w:r>
    </w:p>
    <w:p w:rsidR="00FC35B4" w:rsidRPr="00AE1F9F" w:rsidRDefault="00AE1F9F" w:rsidP="002A4645">
      <w:pPr>
        <w:tabs>
          <w:tab w:val="left" w:pos="152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1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Weaknesses are:</w:t>
      </w:r>
    </w:p>
    <w:p w:rsidR="00FC35B4" w:rsidRPr="00AE1F9F" w:rsidRDefault="0005424B" w:rsidP="002A4645">
      <w:pPr>
        <w:numPr>
          <w:ilvl w:val="0"/>
          <w:numId w:val="6"/>
        </w:numPr>
        <w:tabs>
          <w:tab w:val="left" w:pos="152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1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ICT is used for teaching only some subjects (Informatics, Mathematics, Biology, Statistics, Bookkeeping</w:t>
      </w:r>
      <w:r w:rsidR="002E104E" w:rsidRPr="00AE1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Typing</w:t>
      </w:r>
      <w:r w:rsidRPr="00AE1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FC35B4" w:rsidRPr="00AE1F9F" w:rsidRDefault="002E104E" w:rsidP="002B37AC">
      <w:pPr>
        <w:numPr>
          <w:ilvl w:val="0"/>
          <w:numId w:val="6"/>
        </w:numPr>
        <w:tabs>
          <w:tab w:val="left" w:pos="1522"/>
        </w:tabs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1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some teachers hesitate to use ICT</w:t>
      </w:r>
      <w:r w:rsidR="0005424B" w:rsidRPr="00AE1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C35B4" w:rsidRPr="00AE1F9F" w:rsidRDefault="0005424B" w:rsidP="002B37AC">
      <w:pPr>
        <w:numPr>
          <w:ilvl w:val="0"/>
          <w:numId w:val="6"/>
        </w:numPr>
        <w:tabs>
          <w:tab w:val="left" w:pos="1522"/>
        </w:tabs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1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 enough resources /computers for each classroom</w:t>
      </w:r>
    </w:p>
    <w:p w:rsidR="00FC35B4" w:rsidRPr="00AE1F9F" w:rsidRDefault="0005424B" w:rsidP="002B37AC">
      <w:pPr>
        <w:numPr>
          <w:ilvl w:val="0"/>
          <w:numId w:val="6"/>
        </w:numPr>
        <w:tabs>
          <w:tab w:val="left" w:pos="1522"/>
        </w:tabs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1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financial problems</w:t>
      </w:r>
    </w:p>
    <w:p w:rsidR="00FC35B4" w:rsidRPr="00AE1F9F" w:rsidRDefault="00AE1F9F" w:rsidP="002A4645">
      <w:pPr>
        <w:tabs>
          <w:tab w:val="left" w:pos="152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1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Opportunities o</w:t>
      </w:r>
      <w:r w:rsidR="002A46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Pr="00AE1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ICT use are:</w:t>
      </w:r>
    </w:p>
    <w:p w:rsidR="00FC35B4" w:rsidRPr="00AE1F9F" w:rsidRDefault="0005424B" w:rsidP="002A4645">
      <w:pPr>
        <w:numPr>
          <w:ilvl w:val="0"/>
          <w:numId w:val="6"/>
        </w:numPr>
        <w:tabs>
          <w:tab w:val="left" w:pos="152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1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students have a chance to present their work in a style that suits them</w:t>
      </w:r>
    </w:p>
    <w:p w:rsidR="00FC35B4" w:rsidRPr="00AE1F9F" w:rsidRDefault="0005424B" w:rsidP="002A4645">
      <w:pPr>
        <w:numPr>
          <w:ilvl w:val="0"/>
          <w:numId w:val="6"/>
        </w:numPr>
        <w:tabs>
          <w:tab w:val="left" w:pos="152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1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integrate ICT with all subjects, so this could replace or be combined with traditional teaching methods</w:t>
      </w:r>
    </w:p>
    <w:p w:rsidR="00FC35B4" w:rsidRPr="00AE1F9F" w:rsidRDefault="0005424B" w:rsidP="002B37AC">
      <w:pPr>
        <w:numPr>
          <w:ilvl w:val="0"/>
          <w:numId w:val="6"/>
        </w:numPr>
        <w:tabs>
          <w:tab w:val="left" w:pos="1522"/>
        </w:tabs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1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encourage active cooperation of school and businesses, public and private sectors, as well as the local community and Government bodies, in computerization</w:t>
      </w:r>
    </w:p>
    <w:p w:rsidR="00E81328" w:rsidRPr="00AE1F9F" w:rsidRDefault="00E81328" w:rsidP="002A4645">
      <w:pPr>
        <w:pStyle w:val="NormalWeb"/>
        <w:spacing w:before="0" w:beforeAutospacing="0" w:after="0" w:afterAutospacing="0"/>
        <w:rPr>
          <w:color w:val="000000" w:themeColor="text1"/>
        </w:rPr>
      </w:pPr>
      <w:r w:rsidRPr="00AE1F9F">
        <w:rPr>
          <w:color w:val="000000" w:themeColor="text1"/>
        </w:rPr>
        <w:t>The</w:t>
      </w:r>
      <w:r w:rsidR="00400E0E">
        <w:rPr>
          <w:color w:val="000000" w:themeColor="text1"/>
        </w:rPr>
        <w:t>se are the</w:t>
      </w:r>
      <w:r w:rsidRPr="00AE1F9F">
        <w:rPr>
          <w:color w:val="000000" w:themeColor="text1"/>
        </w:rPr>
        <w:t xml:space="preserve"> </w:t>
      </w:r>
      <w:r w:rsidR="005E3F71" w:rsidRPr="00AE1F9F">
        <w:rPr>
          <w:color w:val="000000" w:themeColor="text1"/>
        </w:rPr>
        <w:t xml:space="preserve">threats </w:t>
      </w:r>
      <w:r w:rsidRPr="00AE1F9F">
        <w:rPr>
          <w:color w:val="000000" w:themeColor="text1"/>
        </w:rPr>
        <w:t xml:space="preserve">that </w:t>
      </w:r>
      <w:r w:rsidR="005E3F71" w:rsidRPr="00AE1F9F">
        <w:rPr>
          <w:color w:val="000000" w:themeColor="text1"/>
        </w:rPr>
        <w:t>the teachers</w:t>
      </w:r>
      <w:r w:rsidRPr="00AE1F9F">
        <w:rPr>
          <w:color w:val="000000" w:themeColor="text1"/>
        </w:rPr>
        <w:t xml:space="preserve"> may deal </w:t>
      </w:r>
      <w:r w:rsidR="00400E0E">
        <w:rPr>
          <w:color w:val="000000" w:themeColor="text1"/>
        </w:rPr>
        <w:t xml:space="preserve">with when </w:t>
      </w:r>
      <w:r w:rsidRPr="00AE1F9F">
        <w:rPr>
          <w:color w:val="000000" w:themeColor="text1"/>
        </w:rPr>
        <w:t>problems occur</w:t>
      </w:r>
      <w:r w:rsidR="00400E0E">
        <w:rPr>
          <w:color w:val="000000" w:themeColor="text1"/>
        </w:rPr>
        <w:t xml:space="preserve"> in </w:t>
      </w:r>
      <w:r w:rsidRPr="00AE1F9F">
        <w:rPr>
          <w:color w:val="000000" w:themeColor="text1"/>
        </w:rPr>
        <w:t>the</w:t>
      </w:r>
      <w:r w:rsidR="00400E0E">
        <w:rPr>
          <w:color w:val="000000" w:themeColor="text1"/>
        </w:rPr>
        <w:t xml:space="preserve"> use of ICT</w:t>
      </w:r>
      <w:r w:rsidR="005E3F71" w:rsidRPr="00AE1F9F">
        <w:rPr>
          <w:color w:val="000000" w:themeColor="text1"/>
        </w:rPr>
        <w:t>:</w:t>
      </w:r>
      <w:r w:rsidRPr="00AE1F9F">
        <w:rPr>
          <w:color w:val="000000" w:themeColor="text1"/>
        </w:rPr>
        <w:t xml:space="preserve"> </w:t>
      </w:r>
    </w:p>
    <w:p w:rsidR="00AE1F9F" w:rsidRPr="00AE1F9F" w:rsidRDefault="002B37AC" w:rsidP="002A4645">
      <w:pPr>
        <w:pStyle w:val="NormalWeb"/>
        <w:spacing w:before="0" w:beforeAutospacing="0" w:after="0" w:afterAutospacing="0"/>
        <w:rPr>
          <w:color w:val="000000" w:themeColor="text1"/>
        </w:rPr>
      </w:pPr>
      <w:r w:rsidRPr="00AE1F9F">
        <w:rPr>
          <w:color w:val="000000" w:themeColor="text1"/>
        </w:rPr>
        <w:t>• cost</w:t>
      </w:r>
      <w:r w:rsidRPr="00AE1F9F">
        <w:rPr>
          <w:color w:val="000000" w:themeColor="text1"/>
        </w:rPr>
        <w:br/>
        <w:t>• t</w:t>
      </w:r>
      <w:r w:rsidR="00E81328" w:rsidRPr="00AE1F9F">
        <w:rPr>
          <w:color w:val="000000" w:themeColor="text1"/>
        </w:rPr>
        <w:t>raining</w:t>
      </w:r>
      <w:r w:rsidR="00E81328" w:rsidRPr="00AE1F9F">
        <w:rPr>
          <w:color w:val="000000" w:themeColor="text1"/>
        </w:rPr>
        <w:br/>
        <w:t xml:space="preserve">• </w:t>
      </w:r>
      <w:r w:rsidRPr="00AE1F9F">
        <w:rPr>
          <w:color w:val="000000" w:themeColor="text1"/>
        </w:rPr>
        <w:t xml:space="preserve">damage </w:t>
      </w:r>
      <w:r w:rsidR="00E81328" w:rsidRPr="00AE1F9F">
        <w:rPr>
          <w:color w:val="000000" w:themeColor="text1"/>
        </w:rPr>
        <w:br/>
      </w:r>
      <w:r w:rsidRPr="00AE1F9F">
        <w:rPr>
          <w:color w:val="000000" w:themeColor="text1"/>
        </w:rPr>
        <w:t>• distractions</w:t>
      </w:r>
      <w:r w:rsidRPr="00AE1F9F">
        <w:rPr>
          <w:color w:val="000000" w:themeColor="text1"/>
        </w:rPr>
        <w:br/>
        <w:t>• s</w:t>
      </w:r>
      <w:r w:rsidR="00E81328" w:rsidRPr="00AE1F9F">
        <w:rPr>
          <w:color w:val="000000" w:themeColor="text1"/>
        </w:rPr>
        <w:t>afety</w:t>
      </w:r>
      <w:r w:rsidR="00E81328" w:rsidRPr="00AE1F9F">
        <w:rPr>
          <w:color w:val="000000" w:themeColor="text1"/>
        </w:rPr>
        <w:br/>
      </w:r>
      <w:r w:rsidR="00AE1F9F" w:rsidRPr="00AE1F9F">
        <w:rPr>
          <w:color w:val="000000" w:themeColor="text1"/>
        </w:rPr>
        <w:t xml:space="preserve">Those threats of ICT in education are rather costly. The investment into the equipment and teacher training is useful, but also expensive. If the equipment </w:t>
      </w:r>
      <w:r w:rsidR="00420312">
        <w:rPr>
          <w:color w:val="000000" w:themeColor="text1"/>
        </w:rPr>
        <w:t>gets damaged, there are high</w:t>
      </w:r>
      <w:r w:rsidR="00AE1F9F" w:rsidRPr="00AE1F9F">
        <w:rPr>
          <w:color w:val="000000" w:themeColor="text1"/>
        </w:rPr>
        <w:t xml:space="preserve"> costs of repairing. </w:t>
      </w:r>
      <w:r w:rsidR="00E81328" w:rsidRPr="00AE1F9F">
        <w:rPr>
          <w:color w:val="000000" w:themeColor="text1"/>
        </w:rPr>
        <w:t>Distractions such as the inte</w:t>
      </w:r>
      <w:r w:rsidR="00AE1F9F" w:rsidRPr="00AE1F9F">
        <w:rPr>
          <w:color w:val="000000" w:themeColor="text1"/>
        </w:rPr>
        <w:t xml:space="preserve">rnet, computer games and email are a great threat as well. There is also the question of safety and risks regarding privacy, personal information, viruses and similar. </w:t>
      </w:r>
    </w:p>
    <w:p w:rsidR="00AE1F9F" w:rsidRPr="00AE1F9F" w:rsidRDefault="00AE1F9F" w:rsidP="00AE1F9F">
      <w:pPr>
        <w:pStyle w:val="NormalWeb"/>
        <w:spacing w:before="0" w:beforeAutospacing="0"/>
        <w:rPr>
          <w:color w:val="000000" w:themeColor="text1"/>
        </w:rPr>
      </w:pPr>
      <w:r w:rsidRPr="00AE1F9F">
        <w:rPr>
          <w:color w:val="000000" w:themeColor="text1"/>
        </w:rPr>
        <w:t xml:space="preserve">ICT </w:t>
      </w:r>
      <w:r w:rsidR="002645A3" w:rsidRPr="00AE1F9F">
        <w:rPr>
          <w:color w:val="000000" w:themeColor="text1"/>
        </w:rPr>
        <w:t>will probably never replace the teacher</w:t>
      </w:r>
      <w:r w:rsidRPr="00AE1F9F">
        <w:rPr>
          <w:color w:val="000000" w:themeColor="text1"/>
        </w:rPr>
        <w:t xml:space="preserve">. ICT is a very useful teaching tool, but it will give out only what we put in. The results depend on us. </w:t>
      </w:r>
    </w:p>
    <w:sectPr w:rsidR="00AE1F9F" w:rsidRPr="00AE1F9F" w:rsidSect="004B4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AFA" w:rsidRDefault="00277AFA" w:rsidP="00400E0E">
      <w:pPr>
        <w:spacing w:after="0" w:line="240" w:lineRule="auto"/>
      </w:pPr>
      <w:r>
        <w:separator/>
      </w:r>
    </w:p>
  </w:endnote>
  <w:endnote w:type="continuationSeparator" w:id="1">
    <w:p w:rsidR="00277AFA" w:rsidRDefault="00277AFA" w:rsidP="0040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AFA" w:rsidRDefault="00277AFA" w:rsidP="00400E0E">
      <w:pPr>
        <w:spacing w:after="0" w:line="240" w:lineRule="auto"/>
      </w:pPr>
      <w:r>
        <w:separator/>
      </w:r>
    </w:p>
  </w:footnote>
  <w:footnote w:type="continuationSeparator" w:id="1">
    <w:p w:rsidR="00277AFA" w:rsidRDefault="00277AFA" w:rsidP="00400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8DC"/>
    <w:multiLevelType w:val="hybridMultilevel"/>
    <w:tmpl w:val="FA82FB94"/>
    <w:lvl w:ilvl="0" w:tplc="E3DC23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70F4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D615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0290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A57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5CB5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EE58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8409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80F4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CD55390"/>
    <w:multiLevelType w:val="multilevel"/>
    <w:tmpl w:val="F806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26391"/>
    <w:multiLevelType w:val="hybridMultilevel"/>
    <w:tmpl w:val="E8EE9CFA"/>
    <w:lvl w:ilvl="0" w:tplc="BE149D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A638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34F6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3689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8CD7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14BB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F649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0EE0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C8E9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0452B86"/>
    <w:multiLevelType w:val="multilevel"/>
    <w:tmpl w:val="5A58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6A2960"/>
    <w:multiLevelType w:val="hybridMultilevel"/>
    <w:tmpl w:val="EC18E584"/>
    <w:lvl w:ilvl="0" w:tplc="77F8F2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80A3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727A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1466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F836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CE88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2A34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0EB9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8434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E2E0538"/>
    <w:multiLevelType w:val="hybridMultilevel"/>
    <w:tmpl w:val="C48E0924"/>
    <w:lvl w:ilvl="0" w:tplc="E32A62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B450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EA19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F265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7AC7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E6C9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F6F1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FE74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C492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FF94563"/>
    <w:multiLevelType w:val="hybridMultilevel"/>
    <w:tmpl w:val="3D36A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1328"/>
    <w:rsid w:val="0005424B"/>
    <w:rsid w:val="002645A3"/>
    <w:rsid w:val="00277AFA"/>
    <w:rsid w:val="002A4645"/>
    <w:rsid w:val="002B37AC"/>
    <w:rsid w:val="002E104E"/>
    <w:rsid w:val="00400E0E"/>
    <w:rsid w:val="00420312"/>
    <w:rsid w:val="004B4726"/>
    <w:rsid w:val="005B4ED7"/>
    <w:rsid w:val="005E3F71"/>
    <w:rsid w:val="00692B0A"/>
    <w:rsid w:val="00A70C64"/>
    <w:rsid w:val="00AE1F9F"/>
    <w:rsid w:val="00BC52B2"/>
    <w:rsid w:val="00D56E40"/>
    <w:rsid w:val="00E164CF"/>
    <w:rsid w:val="00E81328"/>
    <w:rsid w:val="00F166E2"/>
    <w:rsid w:val="00F614A0"/>
    <w:rsid w:val="00FB43E2"/>
    <w:rsid w:val="00FC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8132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13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813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3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37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00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0E0E"/>
  </w:style>
  <w:style w:type="paragraph" w:styleId="Footer">
    <w:name w:val="footer"/>
    <w:basedOn w:val="Normal"/>
    <w:link w:val="FooterChar"/>
    <w:uiPriority w:val="99"/>
    <w:semiHidden/>
    <w:unhideWhenUsed/>
    <w:rsid w:val="00400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0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2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88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58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01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8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22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17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5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66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634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66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11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52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8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75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45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0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4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763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01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56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0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89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8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4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57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69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3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62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46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91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31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06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4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35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51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623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00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63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41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98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26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46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44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6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5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37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3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4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01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49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6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150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8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0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008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12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728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602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28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19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19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44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14</cp:revision>
  <dcterms:created xsi:type="dcterms:W3CDTF">2011-05-04T21:33:00Z</dcterms:created>
  <dcterms:modified xsi:type="dcterms:W3CDTF">2011-05-31T07:55:00Z</dcterms:modified>
</cp:coreProperties>
</file>