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A0" w:rsidRDefault="003830A0" w:rsidP="003830A0">
      <w:pPr>
        <w:rPr>
          <w:rFonts w:ascii="Arial" w:hAnsi="Arial" w:cs="Arial"/>
          <w:i/>
        </w:rPr>
      </w:pPr>
    </w:p>
    <w:p w:rsidR="003830A0" w:rsidRDefault="003830A0" w:rsidP="003830A0">
      <w:pPr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>KLASA:</w:t>
      </w:r>
      <w:r w:rsidRPr="007D4686">
        <w:t xml:space="preserve"> </w:t>
      </w:r>
      <w:r w:rsidRPr="007D4686">
        <w:rPr>
          <w:rFonts w:ascii="Arial" w:hAnsi="Arial" w:cs="Arial"/>
          <w:i/>
        </w:rPr>
        <w:t>112-01/19-02/06</w:t>
      </w:r>
    </w:p>
    <w:p w:rsidR="003830A0" w:rsidRDefault="003830A0" w:rsidP="003830A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URBROJ:</w:t>
      </w:r>
      <w:r w:rsidRPr="007D4686">
        <w:t xml:space="preserve"> </w:t>
      </w:r>
      <w:r w:rsidRPr="007D4686">
        <w:rPr>
          <w:rFonts w:ascii="Arial" w:hAnsi="Arial" w:cs="Arial"/>
          <w:i/>
        </w:rPr>
        <w:t>2170-56-11-19-01</w:t>
      </w:r>
    </w:p>
    <w:p w:rsidR="003830A0" w:rsidRDefault="003830A0" w:rsidP="003830A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U Rijeci 22. ožujka 2019. godine</w:t>
      </w:r>
    </w:p>
    <w:p w:rsidR="003830A0" w:rsidRDefault="003830A0" w:rsidP="003830A0">
      <w:pPr>
        <w:rPr>
          <w:rFonts w:ascii="Arial" w:hAnsi="Arial" w:cs="Arial"/>
          <w:i/>
        </w:rPr>
      </w:pPr>
    </w:p>
    <w:p w:rsidR="003830A0" w:rsidRDefault="003830A0" w:rsidP="003830A0">
      <w:pPr>
        <w:jc w:val="both"/>
        <w:rPr>
          <w:rFonts w:ascii="Arial" w:hAnsi="Arial" w:cs="Arial"/>
          <w:i/>
        </w:rPr>
      </w:pPr>
    </w:p>
    <w:p w:rsidR="003830A0" w:rsidRDefault="003830A0" w:rsidP="003830A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Povjerenstvo za vrednovanje kandidata je na 1. sjednici održanoj 21. ožujka 2019. godine utvrdilo listu kandidata koji ispunjavaju formalne uvjete natječaja</w:t>
      </w:r>
      <w:r w:rsidRPr="00F300C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za popunu radnog mjesta </w:t>
      </w:r>
      <w:r w:rsidRPr="0056601A">
        <w:rPr>
          <w:rFonts w:ascii="Arial" w:hAnsi="Arial" w:cs="Arial"/>
          <w:i/>
        </w:rPr>
        <w:t>nastavnika/ce kompjutorske daktilografije</w:t>
      </w:r>
      <w:r w:rsidRPr="0086138C">
        <w:rPr>
          <w:rFonts w:ascii="Arial" w:hAnsi="Arial" w:cs="Arial"/>
          <w:i/>
        </w:rPr>
        <w:t xml:space="preserve"> </w:t>
      </w:r>
      <w:r w:rsidRPr="006622CA">
        <w:rPr>
          <w:rFonts w:ascii="Arial" w:hAnsi="Arial" w:cs="Arial"/>
          <w:i/>
        </w:rPr>
        <w:t>na neodređeno nepuno radno vrijeme od 12 sati nastave,  odnosno 22 sata ukupnog tjednog radnog vremena, uz obvezni probni rad tri mjeseca</w:t>
      </w:r>
      <w:r>
        <w:rPr>
          <w:rFonts w:ascii="Arial" w:hAnsi="Arial" w:cs="Arial"/>
          <w:i/>
        </w:rPr>
        <w:t xml:space="preserve">, od </w:t>
      </w:r>
      <w:r w:rsidRPr="0056601A">
        <w:rPr>
          <w:rFonts w:ascii="Arial" w:hAnsi="Arial" w:cs="Arial"/>
          <w:i/>
        </w:rPr>
        <w:t>dana 8. ožujka 2019. godine (KLASA: 112-01/19-02/01; URBROJ: 2170-56-01-19-01)</w:t>
      </w:r>
      <w:r>
        <w:rPr>
          <w:rFonts w:ascii="Arial" w:hAnsi="Arial" w:cs="Arial"/>
          <w:i/>
        </w:rPr>
        <w:t xml:space="preserve">  te upućuje sljedećim kandidatima</w:t>
      </w:r>
    </w:p>
    <w:p w:rsidR="003830A0" w:rsidRDefault="003830A0" w:rsidP="003830A0">
      <w:pPr>
        <w:rPr>
          <w:rFonts w:ascii="Arial" w:hAnsi="Arial" w:cs="Arial"/>
          <w:i/>
        </w:rPr>
      </w:pPr>
    </w:p>
    <w:p w:rsidR="003830A0" w:rsidRDefault="003830A0" w:rsidP="003830A0">
      <w:pPr>
        <w:rPr>
          <w:rFonts w:ascii="Arial" w:hAnsi="Arial" w:cs="Arial"/>
          <w:i/>
        </w:rPr>
      </w:pPr>
    </w:p>
    <w:p w:rsidR="003830A0" w:rsidRDefault="003830A0" w:rsidP="003830A0">
      <w:pPr>
        <w:rPr>
          <w:rFonts w:ascii="Arial" w:hAnsi="Arial" w:cs="Arial"/>
          <w:i/>
        </w:rPr>
      </w:pPr>
    </w:p>
    <w:p w:rsidR="003830A0" w:rsidRPr="007D4686" w:rsidRDefault="003830A0" w:rsidP="003830A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4686">
        <w:rPr>
          <w:rFonts w:ascii="Arial" w:hAnsi="Arial" w:cs="Arial"/>
          <w:b/>
          <w:i/>
          <w:sz w:val="28"/>
          <w:szCs w:val="28"/>
        </w:rPr>
        <w:t>POZIV</w:t>
      </w:r>
    </w:p>
    <w:p w:rsidR="003830A0" w:rsidRDefault="003830A0" w:rsidP="003830A0">
      <w:pPr>
        <w:rPr>
          <w:rFonts w:ascii="Arial" w:hAnsi="Arial" w:cs="Arial"/>
          <w:i/>
        </w:rPr>
      </w:pPr>
    </w:p>
    <w:p w:rsidR="003830A0" w:rsidRDefault="003830A0" w:rsidP="003830A0">
      <w:pPr>
        <w:rPr>
          <w:rFonts w:ascii="Arial" w:hAnsi="Arial" w:cs="Arial"/>
          <w:i/>
        </w:rPr>
      </w:pPr>
    </w:p>
    <w:p w:rsidR="003830A0" w:rsidRDefault="003830A0" w:rsidP="003830A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Pozivaju se</w:t>
      </w:r>
    </w:p>
    <w:p w:rsidR="003830A0" w:rsidRDefault="003830A0" w:rsidP="003830A0">
      <w:pPr>
        <w:jc w:val="both"/>
        <w:rPr>
          <w:rFonts w:ascii="Arial" w:hAnsi="Arial" w:cs="Arial"/>
          <w:i/>
        </w:rPr>
      </w:pPr>
    </w:p>
    <w:p w:rsidR="003830A0" w:rsidRPr="00F300CC" w:rsidRDefault="003830A0" w:rsidP="003830A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F300CC">
        <w:rPr>
          <w:rFonts w:ascii="Arial" w:hAnsi="Arial" w:cs="Arial"/>
          <w:i/>
        </w:rPr>
        <w:t xml:space="preserve">Lara </w:t>
      </w:r>
      <w:proofErr w:type="spellStart"/>
      <w:r w:rsidRPr="00F300CC">
        <w:rPr>
          <w:rFonts w:ascii="Arial" w:hAnsi="Arial" w:cs="Arial"/>
          <w:i/>
        </w:rPr>
        <w:t>Guštin</w:t>
      </w:r>
      <w:proofErr w:type="spellEnd"/>
    </w:p>
    <w:p w:rsidR="003830A0" w:rsidRPr="00F300CC" w:rsidRDefault="003830A0" w:rsidP="003830A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F300CC">
        <w:rPr>
          <w:rFonts w:ascii="Arial" w:hAnsi="Arial" w:cs="Arial"/>
          <w:i/>
        </w:rPr>
        <w:t xml:space="preserve">Nada Petrović </w:t>
      </w:r>
      <w:proofErr w:type="spellStart"/>
      <w:r w:rsidRPr="00F300CC">
        <w:rPr>
          <w:rFonts w:ascii="Arial" w:hAnsi="Arial" w:cs="Arial"/>
          <w:i/>
        </w:rPr>
        <w:t>Host</w:t>
      </w:r>
      <w:proofErr w:type="spellEnd"/>
    </w:p>
    <w:p w:rsidR="003830A0" w:rsidRDefault="003830A0" w:rsidP="003830A0">
      <w:pPr>
        <w:jc w:val="both"/>
        <w:rPr>
          <w:rFonts w:ascii="Arial" w:hAnsi="Arial" w:cs="Arial"/>
          <w:i/>
        </w:rPr>
      </w:pPr>
    </w:p>
    <w:p w:rsidR="003830A0" w:rsidRDefault="003830A0" w:rsidP="003830A0">
      <w:pPr>
        <w:jc w:val="both"/>
        <w:rPr>
          <w:rFonts w:ascii="Arial" w:hAnsi="Arial" w:cs="Arial"/>
          <w:i/>
        </w:rPr>
      </w:pPr>
    </w:p>
    <w:p w:rsidR="003830A0" w:rsidRDefault="003830A0" w:rsidP="003830A0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na testiranje koje će se </w:t>
      </w:r>
      <w:r w:rsidRPr="00014517">
        <w:rPr>
          <w:rFonts w:ascii="Arial" w:hAnsi="Arial" w:cs="Arial"/>
          <w:i/>
        </w:rPr>
        <w:t>održat</w:t>
      </w:r>
      <w:r>
        <w:rPr>
          <w:rFonts w:ascii="Arial" w:hAnsi="Arial" w:cs="Arial"/>
          <w:i/>
        </w:rPr>
        <w:t xml:space="preserve"> </w:t>
      </w:r>
      <w:r w:rsidRPr="00014517">
        <w:rPr>
          <w:rFonts w:ascii="Arial" w:hAnsi="Arial" w:cs="Arial"/>
          <w:bCs/>
          <w:i/>
          <w:bdr w:val="none" w:sz="0" w:space="0" w:color="auto" w:frame="1"/>
        </w:rPr>
        <w:t>1. travnja 2019</w:t>
      </w:r>
      <w:r w:rsidRPr="00014517">
        <w:rPr>
          <w:rFonts w:ascii="Arial" w:hAnsi="Arial" w:cs="Arial"/>
          <w:i/>
        </w:rPr>
        <w:t>. godine u 13,15 sati u prostorijama Ekonomske škole Mije Mirkovića Rijeka, Ivana Filipovića 2, Rijeka, u kabinetu vježbeničke tvrtke na IV. katu</w:t>
      </w:r>
      <w:r>
        <w:rPr>
          <w:rFonts w:ascii="Arial" w:hAnsi="Arial" w:cs="Arial"/>
          <w:i/>
        </w:rPr>
        <w:t>.</w:t>
      </w:r>
    </w:p>
    <w:p w:rsidR="003830A0" w:rsidRDefault="003830A0" w:rsidP="003830A0">
      <w:pPr>
        <w:pStyle w:val="Bezproreda"/>
        <w:jc w:val="both"/>
        <w:rPr>
          <w:rFonts w:ascii="Arial" w:hAnsi="Arial" w:cs="Arial"/>
          <w:i/>
        </w:rPr>
      </w:pPr>
    </w:p>
    <w:p w:rsidR="003830A0" w:rsidRDefault="003830A0" w:rsidP="003830A0">
      <w:pPr>
        <w:pStyle w:val="Bezproreda"/>
        <w:jc w:val="both"/>
        <w:rPr>
          <w:rFonts w:ascii="Arial" w:hAnsi="Arial" w:cs="Arial"/>
          <w:i/>
        </w:rPr>
      </w:pPr>
    </w:p>
    <w:p w:rsidR="003830A0" w:rsidRDefault="003830A0" w:rsidP="003830A0">
      <w:pPr>
        <w:pStyle w:val="Bezproreda"/>
        <w:jc w:val="right"/>
        <w:rPr>
          <w:rFonts w:ascii="Arial" w:hAnsi="Arial" w:cs="Arial"/>
          <w:i/>
        </w:rPr>
      </w:pPr>
    </w:p>
    <w:p w:rsidR="003830A0" w:rsidRDefault="003830A0" w:rsidP="003830A0">
      <w:pPr>
        <w:jc w:val="right"/>
        <w:rPr>
          <w:rFonts w:ascii="Arial" w:hAnsi="Arial" w:cs="Arial"/>
          <w:i/>
        </w:rPr>
      </w:pPr>
      <w:r w:rsidRPr="00F300CC">
        <w:rPr>
          <w:rFonts w:ascii="Arial" w:hAnsi="Arial" w:cs="Arial"/>
          <w:i/>
        </w:rPr>
        <w:t>Povjerenstvo za vrednovanje kandidata</w:t>
      </w:r>
    </w:p>
    <w:p w:rsidR="00A02AD0" w:rsidRDefault="00A02AD0"/>
    <w:sectPr w:rsidR="00A02A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07" w:rsidRDefault="009F6407" w:rsidP="003830A0">
      <w:r>
        <w:separator/>
      </w:r>
    </w:p>
  </w:endnote>
  <w:endnote w:type="continuationSeparator" w:id="0">
    <w:p w:rsidR="009F6407" w:rsidRDefault="009F6407" w:rsidP="0038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A0" w:rsidRPr="00A1448D" w:rsidRDefault="003830A0" w:rsidP="003830A0">
    <w:pPr>
      <w:jc w:val="center"/>
      <w:rPr>
        <w:rFonts w:asciiTheme="minorHAnsi" w:hAnsiTheme="minorHAnsi"/>
        <w:sz w:val="20"/>
        <w:szCs w:val="20"/>
      </w:rPr>
    </w:pPr>
    <w:r w:rsidRPr="00A1448D">
      <w:rPr>
        <w:rFonts w:asciiTheme="minorHAnsi" w:hAnsiTheme="minorHAnsi"/>
        <w:sz w:val="20"/>
        <w:szCs w:val="20"/>
      </w:rPr>
      <w:t>EKONOMSKA  ŠKOLA  MIJE  MIRKOVIĆA  RIJEKA  •  Ivana Filipovića 2 • 51000 Rijeka</w:t>
    </w:r>
  </w:p>
  <w:p w:rsidR="003830A0" w:rsidRPr="00A1448D" w:rsidRDefault="003830A0" w:rsidP="003830A0">
    <w:pPr>
      <w:jc w:val="center"/>
      <w:rPr>
        <w:rFonts w:asciiTheme="minorHAnsi" w:hAnsiTheme="minorHAnsi"/>
        <w:sz w:val="20"/>
        <w:szCs w:val="20"/>
      </w:rPr>
    </w:pPr>
    <w:r w:rsidRPr="00A1448D">
      <w:rPr>
        <w:rFonts w:asciiTheme="minorHAnsi" w:hAnsiTheme="minorHAnsi"/>
        <w:sz w:val="20"/>
        <w:szCs w:val="20"/>
      </w:rPr>
      <w:t xml:space="preserve">OIB: 06158722232 • IBAN HR7824020061100110156 • Tel. 213-890, </w:t>
    </w:r>
    <w:proofErr w:type="spellStart"/>
    <w:r w:rsidRPr="00A1448D">
      <w:rPr>
        <w:rFonts w:asciiTheme="minorHAnsi" w:hAnsiTheme="minorHAnsi"/>
        <w:sz w:val="20"/>
        <w:szCs w:val="20"/>
      </w:rPr>
      <w:t>tel</w:t>
    </w:r>
    <w:proofErr w:type="spellEnd"/>
    <w:r w:rsidRPr="00A1448D">
      <w:rPr>
        <w:rFonts w:asciiTheme="minorHAnsi" w:hAnsiTheme="minorHAnsi"/>
        <w:sz w:val="20"/>
        <w:szCs w:val="20"/>
      </w:rPr>
      <w:t>/</w:t>
    </w:r>
    <w:proofErr w:type="spellStart"/>
    <w:r w:rsidRPr="00A1448D">
      <w:rPr>
        <w:rFonts w:asciiTheme="minorHAnsi" w:hAnsiTheme="minorHAnsi"/>
        <w:sz w:val="20"/>
        <w:szCs w:val="20"/>
      </w:rPr>
      <w:t>fax</w:t>
    </w:r>
    <w:proofErr w:type="spellEnd"/>
    <w:r w:rsidRPr="00A1448D">
      <w:rPr>
        <w:rFonts w:asciiTheme="minorHAnsi" w:hAnsiTheme="minorHAnsi"/>
        <w:sz w:val="20"/>
        <w:szCs w:val="20"/>
      </w:rPr>
      <w:t xml:space="preserve"> 214-457</w:t>
    </w:r>
  </w:p>
  <w:p w:rsidR="003830A0" w:rsidRPr="00A1448D" w:rsidRDefault="003830A0" w:rsidP="003830A0">
    <w:pPr>
      <w:jc w:val="center"/>
      <w:rPr>
        <w:rFonts w:asciiTheme="minorHAnsi" w:hAnsiTheme="minorHAnsi"/>
        <w:sz w:val="20"/>
        <w:szCs w:val="20"/>
      </w:rPr>
    </w:pPr>
    <w:r w:rsidRPr="00A1448D">
      <w:rPr>
        <w:rFonts w:asciiTheme="minorHAnsi" w:hAnsiTheme="minorHAnsi"/>
        <w:sz w:val="20"/>
        <w:szCs w:val="20"/>
      </w:rPr>
      <w:t xml:space="preserve">web: </w:t>
    </w:r>
    <w:proofErr w:type="spellStart"/>
    <w:r w:rsidRPr="00A1448D">
      <w:rPr>
        <w:rFonts w:asciiTheme="minorHAnsi" w:hAnsiTheme="minorHAnsi"/>
        <w:color w:val="0000FF"/>
        <w:sz w:val="20"/>
        <w:szCs w:val="20"/>
      </w:rPr>
      <w:t>www.ss</w:t>
    </w:r>
    <w:proofErr w:type="spellEnd"/>
    <w:r w:rsidRPr="00A1448D">
      <w:rPr>
        <w:rFonts w:asciiTheme="minorHAnsi" w:hAnsiTheme="minorHAnsi"/>
        <w:color w:val="0000FF"/>
        <w:sz w:val="20"/>
        <w:szCs w:val="20"/>
      </w:rPr>
      <w:t>-ekonomska-</w:t>
    </w:r>
    <w:proofErr w:type="spellStart"/>
    <w:r w:rsidRPr="00A1448D">
      <w:rPr>
        <w:rFonts w:asciiTheme="minorHAnsi" w:hAnsiTheme="minorHAnsi"/>
        <w:color w:val="0000FF"/>
        <w:sz w:val="20"/>
        <w:szCs w:val="20"/>
      </w:rPr>
      <w:t>mmirkovica</w:t>
    </w:r>
    <w:proofErr w:type="spellEnd"/>
    <w:r w:rsidRPr="00A1448D">
      <w:rPr>
        <w:rFonts w:asciiTheme="minorHAnsi" w:hAnsiTheme="minorHAnsi"/>
        <w:color w:val="0000FF"/>
        <w:sz w:val="20"/>
        <w:szCs w:val="20"/>
      </w:rPr>
      <w:t>-ri.skole.hr</w:t>
    </w:r>
    <w:r w:rsidRPr="00A1448D">
      <w:rPr>
        <w:rFonts w:asciiTheme="minorHAnsi" w:hAnsiTheme="minorHAnsi"/>
        <w:sz w:val="20"/>
        <w:szCs w:val="20"/>
      </w:rPr>
      <w:t>, e-mail:ekmm@ss-ekonomska-mmirkovica-ri.skole.hr</w:t>
    </w:r>
  </w:p>
  <w:p w:rsidR="003830A0" w:rsidRDefault="003830A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07" w:rsidRDefault="009F6407" w:rsidP="003830A0">
      <w:r>
        <w:separator/>
      </w:r>
    </w:p>
  </w:footnote>
  <w:footnote w:type="continuationSeparator" w:id="0">
    <w:p w:rsidR="009F6407" w:rsidRDefault="009F6407" w:rsidP="0038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A0" w:rsidRDefault="003830A0" w:rsidP="003830A0">
    <w:pPr>
      <w:jc w:val="center"/>
    </w:pPr>
    <w:r>
      <w:rPr>
        <w:rFonts w:ascii="Garamond" w:hAnsi="Garamond"/>
        <w:b/>
        <w:bCs/>
        <w:noProof/>
        <w:sz w:val="32"/>
      </w:rPr>
      <w:drawing>
        <wp:anchor distT="0" distB="0" distL="114300" distR="114300" simplePos="0" relativeHeight="251659264" behindDoc="0" locked="0" layoutInCell="1" allowOverlap="1" wp14:anchorId="2B1363CE" wp14:editId="21E89B72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3830A0" w:rsidRDefault="003830A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74E9C"/>
    <w:multiLevelType w:val="hybridMultilevel"/>
    <w:tmpl w:val="A0CAE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A0"/>
    <w:rsid w:val="003830A0"/>
    <w:rsid w:val="009F6407"/>
    <w:rsid w:val="00A0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8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830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830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30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830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30A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8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830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830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30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830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30A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2019-03-22T08:35:00Z</dcterms:created>
  <dcterms:modified xsi:type="dcterms:W3CDTF">2019-03-22T08:36:00Z</dcterms:modified>
</cp:coreProperties>
</file>