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78" w:rsidRPr="00003B92" w:rsidRDefault="00D01D78" w:rsidP="00D01D78">
      <w:pPr>
        <w:jc w:val="center"/>
        <w:rPr>
          <w:b/>
        </w:rPr>
      </w:pPr>
      <w:r w:rsidRPr="00003B92">
        <w:rPr>
          <w:b/>
        </w:rPr>
        <w:t>TEME ZA ZAVRŠNI RAD IZ PREDMETA</w:t>
      </w:r>
    </w:p>
    <w:p w:rsidR="00D01D78" w:rsidRDefault="00D01D78" w:rsidP="00D01D78">
      <w:pPr>
        <w:jc w:val="center"/>
        <w:rPr>
          <w:b/>
        </w:rPr>
      </w:pPr>
      <w:r>
        <w:rPr>
          <w:b/>
        </w:rPr>
        <w:t>TAJNIČKO POSLOVANJE</w:t>
      </w:r>
      <w:r>
        <w:rPr>
          <w:b/>
        </w:rPr>
        <w:t xml:space="preserve"> ŠK. GODINE 2017./18</w:t>
      </w:r>
      <w:bookmarkStart w:id="0" w:name="_GoBack"/>
      <w:bookmarkEnd w:id="0"/>
      <w:r w:rsidRPr="00003B92">
        <w:rPr>
          <w:b/>
        </w:rPr>
        <w:t>.</w:t>
      </w:r>
    </w:p>
    <w:p w:rsidR="00D01D78" w:rsidRPr="00003B92" w:rsidRDefault="00D01D78" w:rsidP="00D01D78">
      <w:pPr>
        <w:jc w:val="center"/>
        <w:rPr>
          <w:b/>
        </w:rPr>
      </w:pP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Poslovna prezentacija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Pripremanje i prezentacija poslovnog sastanka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Odnosi s javnim medijima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Odnos tajnika/ce s nadređenim, radnim kolegom i ophođenje sa strankama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Planiranje i organizacija rada tajnika/ce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Poslovni tajnik/ca kao neizostavni dio menadžerskog tima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Poslovni bonton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Uloga glasogovornika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Organizacija radnog sastanka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Planiranje kadrova, odabir i selekcija kadrova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Intervju – pojam, vrste, cilj i oblici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Konferencija za novinare kao najčesšći oblik odnosa s javnošću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Prijem u županiji/gradu/općini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Posjet županiji/gradu/općini</w:t>
      </w:r>
    </w:p>
    <w:p w:rsidR="00D01D78" w:rsidRDefault="00D01D78" w:rsidP="00D01D78">
      <w:pPr>
        <w:pStyle w:val="ListParagraph"/>
        <w:numPr>
          <w:ilvl w:val="0"/>
          <w:numId w:val="1"/>
        </w:numPr>
      </w:pPr>
      <w:r>
        <w:t>Pripremanje sjednice gradske ili županijske skupštine i vođenje zapisnika</w:t>
      </w:r>
    </w:p>
    <w:p w:rsidR="00D01D78" w:rsidRDefault="00D01D78" w:rsidP="00D01D78">
      <w:pPr>
        <w:jc w:val="right"/>
        <w:rPr>
          <w:b/>
        </w:rPr>
      </w:pPr>
    </w:p>
    <w:p w:rsidR="00D01D78" w:rsidRDefault="00D01D78" w:rsidP="00D01D78">
      <w:pPr>
        <w:jc w:val="right"/>
        <w:rPr>
          <w:b/>
        </w:rPr>
      </w:pPr>
    </w:p>
    <w:p w:rsidR="00D01D78" w:rsidRPr="00DA2CF8" w:rsidRDefault="00D01D78" w:rsidP="00D01D78">
      <w:pPr>
        <w:jc w:val="right"/>
        <w:rPr>
          <w:b/>
        </w:rPr>
      </w:pPr>
      <w:r w:rsidRPr="00DA2CF8">
        <w:rPr>
          <w:b/>
        </w:rPr>
        <w:t>MENTORICA: Sanja Balen, prof.</w:t>
      </w:r>
    </w:p>
    <w:p w:rsidR="007C4892" w:rsidRDefault="007C4892"/>
    <w:sectPr w:rsidR="007C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1881"/>
    <w:multiLevelType w:val="hybridMultilevel"/>
    <w:tmpl w:val="B3262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9"/>
    <w:rsid w:val="001040C9"/>
    <w:rsid w:val="007C4892"/>
    <w:rsid w:val="00D0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11455-7F49-4051-B82E-711DE59B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2</cp:revision>
  <dcterms:created xsi:type="dcterms:W3CDTF">2017-10-02T15:59:00Z</dcterms:created>
  <dcterms:modified xsi:type="dcterms:W3CDTF">2017-10-02T16:00:00Z</dcterms:modified>
</cp:coreProperties>
</file>