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F5137A" w:rsidRPr="000869C0" w:rsidTr="00E56370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F5137A" w:rsidRPr="000869C0" w:rsidRDefault="00F5137A" w:rsidP="00E56370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0869C0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CEF5DFF" wp14:editId="35F60409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F5137A" w:rsidRPr="000869C0" w:rsidTr="00E56370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F5137A" w:rsidRPr="000869C0" w:rsidTr="00E56370">
        <w:trPr>
          <w:trHeight w:val="371"/>
        </w:trPr>
        <w:tc>
          <w:tcPr>
            <w:tcW w:w="9521" w:type="dxa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F5137A" w:rsidRPr="000869C0" w:rsidTr="00E56370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F5137A" w:rsidRPr="000869C0" w:rsidRDefault="00F5137A" w:rsidP="00F5137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F5137A" w:rsidRPr="000869C0" w:rsidTr="00E56370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F5137A" w:rsidRPr="000869C0" w:rsidTr="00E56370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F5137A" w:rsidRPr="000869C0" w:rsidRDefault="00F5137A" w:rsidP="00F5137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F5137A" w:rsidRPr="000869C0" w:rsidTr="00E56370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137A" w:rsidRPr="000869C0" w:rsidRDefault="002D6216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60</w:t>
            </w:r>
            <w:bookmarkStart w:id="0" w:name="_GoBack"/>
            <w:bookmarkEnd w:id="0"/>
            <w:r w:rsidR="00F5137A"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F5137A" w:rsidRPr="000869C0" w:rsidRDefault="00F5137A" w:rsidP="00F5137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F5137A" w:rsidRPr="000869C0" w:rsidTr="00E56370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19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studenoga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2020.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18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,3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7</w:t>
            </w:r>
          </w:p>
        </w:tc>
      </w:tr>
      <w:tr w:rsidR="00F5137A" w:rsidRPr="000869C0" w:rsidTr="00E56370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 početka sjednice: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četvrtak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19. studenoga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23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studenoga 2020. godine  u 12,00</w:t>
            </w:r>
          </w:p>
        </w:tc>
      </w:tr>
    </w:tbl>
    <w:p w:rsidR="00F5137A" w:rsidRPr="000869C0" w:rsidRDefault="00F5137A" w:rsidP="00F5137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F5137A" w:rsidRPr="000869C0" w:rsidTr="00E56370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5137A" w:rsidRPr="000869C0" w:rsidRDefault="00F5137A" w:rsidP="00E5637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0869C0">
              <w:rPr>
                <w:rFonts w:ascii="Arial" w:hAnsi="Arial" w:cs="Arial"/>
                <w:i/>
              </w:rPr>
              <w:t>Mr.sc</w:t>
            </w:r>
            <w:proofErr w:type="spellEnd"/>
            <w:r w:rsidRPr="000869C0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0869C0">
              <w:rPr>
                <w:rFonts w:ascii="Arial" w:hAnsi="Arial" w:cs="Arial"/>
                <w:i/>
              </w:rPr>
              <w:t>dipl.oec</w:t>
            </w:r>
            <w:proofErr w:type="spellEnd"/>
            <w:r w:rsidRPr="000869C0">
              <w:rPr>
                <w:rFonts w:ascii="Arial" w:hAnsi="Arial" w:cs="Arial"/>
                <w:i/>
              </w:rPr>
              <w:t>., predstavnik Osnivača</w:t>
            </w:r>
          </w:p>
          <w:p w:rsidR="00F5137A" w:rsidRPr="00B45C55" w:rsidRDefault="00F5137A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B45C55">
              <w:rPr>
                <w:rFonts w:ascii="Arial" w:hAnsi="Arial" w:cs="Arial"/>
                <w:i/>
              </w:rPr>
              <w:t>Tonsa</w:t>
            </w:r>
            <w:proofErr w:type="spellEnd"/>
            <w:r w:rsidRPr="00B45C55">
              <w:rPr>
                <w:rFonts w:ascii="Arial" w:hAnsi="Arial" w:cs="Arial"/>
                <w:i/>
              </w:rPr>
              <w:t>, prof., predstavnik Nastavničkog vijeća</w:t>
            </w:r>
          </w:p>
          <w:p w:rsidR="00F5137A" w:rsidRPr="00B45C55" w:rsidRDefault="00F5137A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B45C55">
              <w:rPr>
                <w:rFonts w:ascii="Arial" w:hAnsi="Arial" w:cs="Arial"/>
                <w:i/>
              </w:rPr>
              <w:t>Sošić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Skupa radnika</w:t>
            </w:r>
          </w:p>
          <w:p w:rsidR="00F5137A" w:rsidRPr="00B45C55" w:rsidRDefault="00F5137A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B45C55">
              <w:rPr>
                <w:rFonts w:ascii="Arial" w:hAnsi="Arial" w:cs="Arial"/>
                <w:i/>
              </w:rPr>
              <w:t>Radenko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F5137A" w:rsidRPr="00B45C55" w:rsidRDefault="00F5137A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B45C55">
              <w:rPr>
                <w:rFonts w:ascii="Arial" w:hAnsi="Arial" w:cs="Arial"/>
                <w:i/>
              </w:rPr>
              <w:t>Gorjanac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45C55">
              <w:rPr>
                <w:rFonts w:ascii="Arial" w:hAnsi="Arial" w:cs="Arial"/>
                <w:i/>
              </w:rPr>
              <w:t>Kapša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Osnivača</w:t>
            </w:r>
          </w:p>
          <w:p w:rsidR="00F5137A" w:rsidRPr="00B45C55" w:rsidRDefault="00F5137A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B45C55">
              <w:rPr>
                <w:rFonts w:ascii="Arial" w:hAnsi="Arial" w:cs="Arial"/>
                <w:i/>
              </w:rPr>
              <w:t>Mikašinović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45C55">
              <w:rPr>
                <w:rFonts w:ascii="Arial" w:hAnsi="Arial" w:cs="Arial"/>
                <w:i/>
              </w:rPr>
              <w:t>mag.oec</w:t>
            </w:r>
            <w:proofErr w:type="spellEnd"/>
            <w:r w:rsidRPr="00B45C55">
              <w:rPr>
                <w:rFonts w:ascii="Arial" w:hAnsi="Arial" w:cs="Arial"/>
                <w:i/>
              </w:rPr>
              <w:t>., predstavnik Nastavničkog vijeća</w:t>
            </w:r>
          </w:p>
          <w:p w:rsidR="00F5137A" w:rsidRPr="000869C0" w:rsidRDefault="00F5137A" w:rsidP="00E5637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>Kristina Kalinić, predstavnik Vijeća roditelja</w:t>
            </w:r>
            <w:r w:rsidRPr="000869C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F5137A" w:rsidRPr="000869C0" w:rsidRDefault="00F5137A" w:rsidP="00F513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548"/>
        <w:gridCol w:w="1192"/>
        <w:gridCol w:w="4175"/>
        <w:gridCol w:w="2073"/>
        <w:gridCol w:w="1486"/>
      </w:tblGrid>
      <w:tr w:rsidR="00F5137A" w:rsidRPr="000869C0" w:rsidTr="00E56370">
        <w:trPr>
          <w:trHeight w:val="398"/>
        </w:trPr>
        <w:tc>
          <w:tcPr>
            <w:tcW w:w="5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5137A" w:rsidRPr="000869C0" w:rsidRDefault="00F5137A" w:rsidP="00E5637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3"/>
            <w:tcBorders>
              <w:top w:val="double" w:sz="4" w:space="0" w:color="auto"/>
            </w:tcBorders>
          </w:tcPr>
          <w:p w:rsidR="00F5137A" w:rsidRPr="000869C0" w:rsidRDefault="00F5137A" w:rsidP="00E56370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F5137A" w:rsidRPr="000869C0" w:rsidTr="00E56370">
        <w:trPr>
          <w:trHeight w:val="673"/>
        </w:trPr>
        <w:tc>
          <w:tcPr>
            <w:tcW w:w="17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5137A" w:rsidRPr="000869C0" w:rsidRDefault="00F5137A" w:rsidP="00E5637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3"/>
            <w:tcBorders>
              <w:bottom w:val="double" w:sz="4" w:space="0" w:color="auto"/>
            </w:tcBorders>
          </w:tcPr>
          <w:p w:rsidR="00F5137A" w:rsidRPr="00E229FB" w:rsidRDefault="00F5137A" w:rsidP="00E5637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Davanje prethodne suglasnosti za zasnivanje radnog odnosa</w:t>
            </w:r>
            <w:r w:rsidRPr="00E229FB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137A" w:rsidRPr="000869C0" w:rsidTr="00E56370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137A" w:rsidRPr="00D14C30" w:rsidRDefault="00F5137A" w:rsidP="00E56370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D14C30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 xml:space="preserve">Ad 1. </w:t>
            </w:r>
            <w:r w:rsidRPr="00D14C30">
              <w:rPr>
                <w:rFonts w:ascii="Arial" w:hAnsi="Arial" w:cs="Arial"/>
                <w:b/>
                <w:i/>
                <w:color w:val="222222"/>
                <w:sz w:val="24"/>
                <w:szCs w:val="24"/>
                <w:highlight w:val="lightGray"/>
                <w:shd w:val="clear" w:color="auto" w:fill="FFFFFF"/>
              </w:rPr>
              <w:t>Davanje prethodne suglasnosti za zasnivanje radnog odnosa</w:t>
            </w:r>
          </w:p>
          <w:p w:rsidR="00F5137A" w:rsidRPr="000869C0" w:rsidRDefault="00F5137A" w:rsidP="00E56370">
            <w:pPr>
              <w:spacing w:after="0" w:line="240" w:lineRule="auto"/>
              <w:rPr>
                <w:rFonts w:ascii="Arial" w:hAnsi="Arial" w:cs="Arial"/>
                <w:b/>
                <w:i/>
                <w:highlight w:val="lightGray"/>
              </w:rPr>
            </w:pPr>
          </w:p>
        </w:tc>
      </w:tr>
      <w:tr w:rsidR="00F5137A" w:rsidRPr="000869C0" w:rsidTr="00E56370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F5137A" w:rsidRPr="00F5137A" w:rsidRDefault="00F5137A" w:rsidP="00F5137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F5137A" w:rsidRPr="000869C0" w:rsidTr="00E56370">
        <w:trPr>
          <w:gridBefore w:val="1"/>
          <w:wBefore w:w="24" w:type="dxa"/>
        </w:trPr>
        <w:tc>
          <w:tcPr>
            <w:tcW w:w="5915" w:type="dxa"/>
            <w:gridSpan w:val="3"/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F5137A" w:rsidRPr="000869C0" w:rsidTr="00E56370">
        <w:trPr>
          <w:gridBefore w:val="1"/>
          <w:wBefore w:w="24" w:type="dxa"/>
          <w:trHeight w:val="1142"/>
        </w:trPr>
        <w:tc>
          <w:tcPr>
            <w:tcW w:w="5915" w:type="dxa"/>
            <w:gridSpan w:val="3"/>
            <w:tcBorders>
              <w:bottom w:val="double" w:sz="4" w:space="0" w:color="auto"/>
            </w:tcBorders>
            <w:vAlign w:val="center"/>
          </w:tcPr>
          <w:p w:rsidR="00F5137A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F5137A" w:rsidRDefault="00F5137A" w:rsidP="00E5637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869C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ODLUKA</w:t>
            </w:r>
          </w:p>
          <w:p w:rsidR="00F5137A" w:rsidRDefault="00F5137A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D14C3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Daje se prethodna suglasnost za zapošljavanje </w:t>
            </w:r>
            <w:proofErr w:type="spellStart"/>
            <w:r w:rsidRPr="00D14C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Doris</w:t>
            </w:r>
            <w:proofErr w:type="spellEnd"/>
            <w:r w:rsidRPr="00D14C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Biondić na radnom mjestu stručnog suradnika pedagoga-pripravnika na određeno (1 godina) puno radno vrijeme (Mjera HZZ-a- </w:t>
            </w:r>
            <w:r w:rsidRPr="00D14C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lastRenderedPageBreak/>
              <w:t>Stjecanje prvog radnog iskustva/pripravništva)- 40 sati rada tjedno. </w:t>
            </w:r>
          </w:p>
          <w:p w:rsidR="00F5137A" w:rsidRPr="00D14C30" w:rsidRDefault="00F5137A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003-06/20-01/82</w:t>
            </w:r>
          </w:p>
          <w:p w:rsidR="00F5137A" w:rsidRPr="000869C0" w:rsidRDefault="00F5137A" w:rsidP="00E56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137A" w:rsidRPr="000869C0" w:rsidRDefault="00F5137A" w:rsidP="00F5137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F5137A" w:rsidRPr="000869C0" w:rsidTr="00E56370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F5137A" w:rsidRPr="000869C0" w:rsidTr="00E56370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F5137A" w:rsidRPr="000869C0" w:rsidTr="00F5137A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1005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F5137A" w:rsidRPr="000869C0" w:rsidRDefault="00F5137A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poziv za 60</w:t>
            </w:r>
            <w:r w:rsidRPr="000869C0">
              <w:rPr>
                <w:rFonts w:ascii="Arial" w:hAnsi="Arial" w:cs="Arial"/>
                <w:i/>
              </w:rPr>
              <w:t xml:space="preserve">. sjednicu </w:t>
            </w:r>
          </w:p>
          <w:p w:rsidR="00F5137A" w:rsidRPr="000869C0" w:rsidRDefault="00F5137A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suglasnosti članova </w:t>
            </w:r>
          </w:p>
          <w:p w:rsidR="00F5137A" w:rsidRPr="000869C0" w:rsidRDefault="00F5137A" w:rsidP="00E5637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obrazloženje </w:t>
            </w:r>
            <w:r>
              <w:rPr>
                <w:rFonts w:ascii="Arial" w:hAnsi="Arial" w:cs="Arial"/>
                <w:i/>
              </w:rPr>
              <w:t>za 1. točku dnevnog reda</w:t>
            </w:r>
          </w:p>
        </w:tc>
      </w:tr>
    </w:tbl>
    <w:p w:rsidR="00F5137A" w:rsidRPr="000869C0" w:rsidRDefault="00F5137A" w:rsidP="00F5137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F5137A" w:rsidRPr="000869C0" w:rsidTr="00E56370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F5137A" w:rsidRPr="00CD300A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003-06/20-01/83</w:t>
            </w:r>
          </w:p>
        </w:tc>
      </w:tr>
      <w:tr w:rsidR="00F5137A" w:rsidRPr="000869C0" w:rsidTr="00E56370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5137A" w:rsidRPr="000869C0" w:rsidRDefault="00F5137A" w:rsidP="00E56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F5137A" w:rsidRPr="00CD300A" w:rsidRDefault="00F5137A" w:rsidP="00E563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2170-56-03-20-01</w:t>
            </w:r>
          </w:p>
        </w:tc>
      </w:tr>
    </w:tbl>
    <w:p w:rsidR="00F5137A" w:rsidRPr="000869C0" w:rsidRDefault="00F5137A" w:rsidP="00F5137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Pr="000869C0" w:rsidRDefault="00F5137A" w:rsidP="00F5137A">
      <w:pPr>
        <w:rPr>
          <w:rFonts w:ascii="Arial" w:hAnsi="Arial" w:cs="Arial"/>
          <w:i/>
          <w:sz w:val="24"/>
          <w:szCs w:val="24"/>
        </w:rPr>
      </w:pPr>
    </w:p>
    <w:p w:rsidR="00F5137A" w:rsidRDefault="00F5137A" w:rsidP="00F5137A"/>
    <w:p w:rsidR="00F5137A" w:rsidRDefault="00F5137A" w:rsidP="00F5137A"/>
    <w:p w:rsidR="00E449ED" w:rsidRDefault="00E449ED"/>
    <w:sectPr w:rsidR="00E449ED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5F5D"/>
    <w:multiLevelType w:val="hybridMultilevel"/>
    <w:tmpl w:val="2CA4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C320C"/>
    <w:multiLevelType w:val="hybridMultilevel"/>
    <w:tmpl w:val="7F6A920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66BC"/>
    <w:multiLevelType w:val="hybridMultilevel"/>
    <w:tmpl w:val="72520D4C"/>
    <w:lvl w:ilvl="0" w:tplc="4072BA7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7A"/>
    <w:rsid w:val="002D6216"/>
    <w:rsid w:val="00E449ED"/>
    <w:rsid w:val="00F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137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F5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513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137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F5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513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2020-11-26T13:16:00Z</dcterms:created>
  <dcterms:modified xsi:type="dcterms:W3CDTF">2020-11-26T13:33:00Z</dcterms:modified>
</cp:coreProperties>
</file>