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641AB2" w:rsidRPr="000869C0" w:rsidTr="00813B59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641AB2" w:rsidRPr="000869C0" w:rsidRDefault="00641AB2" w:rsidP="00813B59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EFC4964" wp14:editId="1F983FE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641AB2" w:rsidRPr="000869C0" w:rsidTr="00813B59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41AB2" w:rsidRPr="000869C0" w:rsidTr="00813B59">
        <w:trPr>
          <w:trHeight w:val="371"/>
        </w:trPr>
        <w:tc>
          <w:tcPr>
            <w:tcW w:w="9521" w:type="dxa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641AB2" w:rsidRPr="000869C0" w:rsidTr="00813B59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641AB2" w:rsidRPr="000869C0" w:rsidTr="00813B59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41AB2" w:rsidRPr="000869C0" w:rsidTr="00813B59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641AB2" w:rsidRPr="000869C0" w:rsidTr="00813B59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62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641AB2" w:rsidRPr="000869C0" w:rsidTr="00813B59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25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siječnja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18,59</w:t>
            </w:r>
          </w:p>
        </w:tc>
      </w:tr>
      <w:tr w:rsidR="00641AB2" w:rsidRPr="000869C0" w:rsidTr="00813B59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25. siječnja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28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siječnja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  u 12,00</w:t>
            </w: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641AB2" w:rsidRPr="000869C0" w:rsidTr="00813B59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0869C0">
              <w:rPr>
                <w:rFonts w:ascii="Arial" w:hAnsi="Arial" w:cs="Arial"/>
                <w:i/>
              </w:rPr>
              <w:t>Mr.sc</w:t>
            </w:r>
            <w:proofErr w:type="spellEnd"/>
            <w:r w:rsidRPr="000869C0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0869C0">
              <w:rPr>
                <w:rFonts w:ascii="Arial" w:hAnsi="Arial" w:cs="Arial"/>
                <w:i/>
              </w:rPr>
              <w:t>dipl.oec</w:t>
            </w:r>
            <w:proofErr w:type="spellEnd"/>
            <w:r w:rsidRPr="000869C0">
              <w:rPr>
                <w:rFonts w:ascii="Arial" w:hAnsi="Arial" w:cs="Arial"/>
                <w:i/>
              </w:rPr>
              <w:t>., predstavnik Osnivača</w:t>
            </w:r>
          </w:p>
          <w:p w:rsidR="00641AB2" w:rsidRPr="00B45C55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641AB2" w:rsidRPr="00B45C55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B45C55">
              <w:rPr>
                <w:rFonts w:ascii="Arial" w:hAnsi="Arial" w:cs="Arial"/>
                <w:i/>
              </w:rPr>
              <w:t>Sošić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641AB2" w:rsidRPr="00B45C55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B45C55">
              <w:rPr>
                <w:rFonts w:ascii="Arial" w:hAnsi="Arial" w:cs="Arial"/>
                <w:i/>
              </w:rPr>
              <w:t>Radenko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641AB2" w:rsidRPr="00B45C55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</w:p>
          <w:p w:rsidR="00641AB2" w:rsidRPr="00B45C55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B45C55">
              <w:rPr>
                <w:rFonts w:ascii="Arial" w:hAnsi="Arial" w:cs="Arial"/>
                <w:i/>
              </w:rPr>
              <w:t>Mikašinović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45C55">
              <w:rPr>
                <w:rFonts w:ascii="Arial" w:hAnsi="Arial" w:cs="Arial"/>
                <w:i/>
              </w:rPr>
              <w:t>mag.oec</w:t>
            </w:r>
            <w:proofErr w:type="spellEnd"/>
            <w:r w:rsidRPr="00B45C55">
              <w:rPr>
                <w:rFonts w:ascii="Arial" w:hAnsi="Arial" w:cs="Arial"/>
                <w:i/>
              </w:rPr>
              <w:t>., predstavnik Nastavničkog vijeća</w:t>
            </w:r>
          </w:p>
          <w:p w:rsidR="00641AB2" w:rsidRPr="000869C0" w:rsidRDefault="00641AB2" w:rsidP="00813B5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>Kristina Kalinić,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2"/>
        <w:gridCol w:w="1192"/>
        <w:gridCol w:w="4164"/>
        <w:gridCol w:w="9"/>
        <w:gridCol w:w="2072"/>
        <w:gridCol w:w="1489"/>
      </w:tblGrid>
      <w:tr w:rsidR="00641AB2" w:rsidRPr="000869C0" w:rsidTr="00813B59">
        <w:trPr>
          <w:trHeight w:val="398"/>
        </w:trPr>
        <w:tc>
          <w:tcPr>
            <w:tcW w:w="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4"/>
            <w:tcBorders>
              <w:top w:val="double" w:sz="4" w:space="0" w:color="auto"/>
            </w:tcBorders>
          </w:tcPr>
          <w:p w:rsidR="00641AB2" w:rsidRPr="000869C0" w:rsidRDefault="00641AB2" w:rsidP="00813B59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641AB2" w:rsidRPr="000869C0" w:rsidTr="00813B59">
        <w:trPr>
          <w:trHeight w:val="673"/>
        </w:trPr>
        <w:tc>
          <w:tcPr>
            <w:tcW w:w="17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41AB2" w:rsidRPr="000869C0" w:rsidRDefault="00641AB2" w:rsidP="00813B5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4"/>
            <w:tcBorders>
              <w:bottom w:val="double" w:sz="4" w:space="0" w:color="auto"/>
            </w:tcBorders>
          </w:tcPr>
          <w:p w:rsidR="00641AB2" w:rsidRPr="00C20CD5" w:rsidRDefault="00641AB2" w:rsidP="00813B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20CD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 Usvajanje Financijskih izvještaja za 2020. godinu</w:t>
            </w:r>
            <w:r w:rsidRPr="00C20CD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br/>
              <w:t>2. Usvajanje Odluke o raspodjeli rezultata i način korištenja viška prihoda u 2021. godini</w:t>
            </w:r>
          </w:p>
          <w:p w:rsidR="00641AB2" w:rsidRPr="00217DF3" w:rsidRDefault="00641AB2" w:rsidP="00813B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20CD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3. Usvajanje Izvještaja o izvršenju financijskog plana za 2020. godinu</w:t>
            </w:r>
          </w:p>
        </w:tc>
      </w:tr>
      <w:tr w:rsidR="00641AB2" w:rsidRPr="000869C0" w:rsidTr="00813B59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AB2" w:rsidRPr="00D63E28" w:rsidRDefault="00641AB2" w:rsidP="00813B59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63E28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Ad 1. </w:t>
            </w:r>
            <w:r w:rsidRPr="00D63E2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1. Usvajanje Financijskih izvještaja za 2020. godinu</w:t>
            </w:r>
          </w:p>
        </w:tc>
      </w:tr>
      <w:tr w:rsidR="00641AB2" w:rsidRPr="000869C0" w:rsidTr="00813B59">
        <w:trPr>
          <w:trHeight w:val="225"/>
        </w:trPr>
        <w:tc>
          <w:tcPr>
            <w:tcW w:w="9498" w:type="dxa"/>
            <w:gridSpan w:val="6"/>
          </w:tcPr>
          <w:p w:rsidR="00641AB2" w:rsidRPr="00BE1615" w:rsidRDefault="00641AB2" w:rsidP="00641AB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641AB2" w:rsidRPr="000869C0" w:rsidTr="00813B59">
        <w:tc>
          <w:tcPr>
            <w:tcW w:w="5937" w:type="dxa"/>
            <w:gridSpan w:val="4"/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2" w:type="dxa"/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41AB2" w:rsidRPr="000869C0" w:rsidTr="00813B59">
        <w:trPr>
          <w:trHeight w:val="1142"/>
        </w:trPr>
        <w:tc>
          <w:tcPr>
            <w:tcW w:w="5937" w:type="dxa"/>
            <w:gridSpan w:val="4"/>
            <w:tcBorders>
              <w:bottom w:val="double" w:sz="4" w:space="0" w:color="auto"/>
            </w:tcBorders>
            <w:vAlign w:val="center"/>
          </w:tcPr>
          <w:p w:rsidR="00641AB2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641AB2" w:rsidRPr="004D050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  D  L  U  K  A</w:t>
            </w: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Članak 1.</w:t>
            </w:r>
          </w:p>
          <w:p w:rsidR="00641AB2" w:rsidRPr="004D050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4D0500" w:rsidRDefault="00641AB2" w:rsidP="00813B5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Usvajaju se Financijski izvještaji za 2020. godinu i </w:t>
            </w: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to: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Bilanca na dan 31. prosinac 2020. godine (Obrazac: BIL)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prihodima i rashodima, primicima i izdacima za razdoblje 1. siječanj 2020. do 31. prosinac 2020. godine (Obrazac PR-RAS)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rashodima prema funkcijskoj klasifikaciji za razdoblje 1. siječanj 2020. do 31. prosinac 2020. godine (Obrazac RAS-funkcijski)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obvezama za razdoblje 1. siječanj 2020. do 31. prosinac 2020. godine (Obrazac Obveze)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Izvještaj o promjenama u vrijednosti i obujmu imovine i obveza</w:t>
            </w: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za razdoblje 1. siječanj 2020. do 31. prosinac 2020. godine (Obrazac P-VRIO)</w:t>
            </w:r>
          </w:p>
          <w:p w:rsidR="00641AB2" w:rsidRPr="004D0500" w:rsidRDefault="00641AB2" w:rsidP="00813B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D05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Bilješke uz financijske izvještaje za 2020. godinu</w:t>
            </w:r>
          </w:p>
          <w:p w:rsidR="00641AB2" w:rsidRPr="004D0500" w:rsidRDefault="00641AB2" w:rsidP="00813B59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Članak 2.</w:t>
            </w:r>
          </w:p>
          <w:p w:rsidR="00641AB2" w:rsidRPr="004D0500" w:rsidRDefault="00641AB2" w:rsidP="00813B59">
            <w:pPr>
              <w:spacing w:after="0"/>
              <w:ind w:left="72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D050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Ova Odluka stupa na snagu danom donošenja.</w:t>
            </w: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4D050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003-06/21-01/02</w:t>
            </w:r>
          </w:p>
          <w:p w:rsidR="00641AB2" w:rsidRPr="004D050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4D050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2170-56-03-21-01</w:t>
            </w:r>
          </w:p>
          <w:p w:rsidR="00641AB2" w:rsidRPr="000869C0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41AB2" w:rsidRPr="005F5381" w:rsidTr="00813B59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AB2" w:rsidRPr="004D0500" w:rsidRDefault="00641AB2" w:rsidP="00813B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F5381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lastRenderedPageBreak/>
              <w:t xml:space="preserve">Ad 2.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Usvajanje Odluke o raspodjeli rezultata i način korištenja viška prihoda u 2021. godini</w:t>
            </w:r>
          </w:p>
        </w:tc>
      </w:tr>
      <w:tr w:rsidR="00641AB2" w:rsidRPr="005F5381" w:rsidTr="00813B59">
        <w:trPr>
          <w:trHeight w:val="225"/>
        </w:trPr>
        <w:tc>
          <w:tcPr>
            <w:tcW w:w="9498" w:type="dxa"/>
            <w:gridSpan w:val="6"/>
          </w:tcPr>
          <w:p w:rsidR="00641AB2" w:rsidRPr="00BE2B57" w:rsidRDefault="00641AB2" w:rsidP="00641AB2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B2" w:rsidRPr="005F5381" w:rsidTr="00813B59">
        <w:tc>
          <w:tcPr>
            <w:tcW w:w="5928" w:type="dxa"/>
            <w:gridSpan w:val="3"/>
            <w:shd w:val="clear" w:color="auto" w:fill="E0E0E0"/>
            <w:vAlign w:val="center"/>
          </w:tcPr>
          <w:p w:rsidR="00641AB2" w:rsidRPr="005F5381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F538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81" w:type="dxa"/>
            <w:gridSpan w:val="2"/>
            <w:shd w:val="clear" w:color="auto" w:fill="E0E0E0"/>
            <w:vAlign w:val="center"/>
          </w:tcPr>
          <w:p w:rsidR="00641AB2" w:rsidRPr="005F5381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shd w:val="clear" w:color="auto" w:fill="E0E0E0"/>
            <w:vAlign w:val="center"/>
          </w:tcPr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41AB2" w:rsidRPr="005F5381" w:rsidTr="00813B59">
        <w:trPr>
          <w:trHeight w:val="1142"/>
        </w:trPr>
        <w:tc>
          <w:tcPr>
            <w:tcW w:w="5928" w:type="dxa"/>
            <w:gridSpan w:val="3"/>
            <w:tcBorders>
              <w:bottom w:val="double" w:sz="4" w:space="0" w:color="auto"/>
            </w:tcBorders>
            <w:vAlign w:val="center"/>
          </w:tcPr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BE2B5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BE2B5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  D  L  U  K  A</w:t>
            </w: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BE2B5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O RASPODJELI REZULTATA </w:t>
            </w: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BE2B5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 NAČINU KORIŠTENJA VIŠKA PRIHODA U 2021. GODINI</w:t>
            </w:r>
          </w:p>
          <w:p w:rsidR="00641AB2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003-06/21-01/03</w:t>
            </w: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2170-56-03-21-01</w:t>
            </w:r>
          </w:p>
          <w:p w:rsidR="00641AB2" w:rsidRPr="005F5381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5F5381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41AB2" w:rsidRPr="00BE2B57" w:rsidTr="00813B59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AB2" w:rsidRPr="00BE2B57" w:rsidRDefault="00641AB2" w:rsidP="00813B5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Ad 3</w:t>
            </w:r>
            <w:r w:rsidRPr="00BE2B57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. Usvajanje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Izvještaja o izvršenju financijskog plana za 2020. godinu</w:t>
            </w:r>
          </w:p>
        </w:tc>
      </w:tr>
      <w:tr w:rsidR="00641AB2" w:rsidRPr="00BE2B57" w:rsidTr="00813B59">
        <w:trPr>
          <w:trHeight w:val="225"/>
        </w:trPr>
        <w:tc>
          <w:tcPr>
            <w:tcW w:w="9498" w:type="dxa"/>
            <w:gridSpan w:val="6"/>
          </w:tcPr>
          <w:p w:rsidR="00BE2B57" w:rsidRPr="00641AB2" w:rsidRDefault="00641AB2" w:rsidP="00641AB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641AB2" w:rsidRPr="00BE2B57" w:rsidTr="00813B59">
        <w:tc>
          <w:tcPr>
            <w:tcW w:w="5928" w:type="dxa"/>
            <w:gridSpan w:val="3"/>
            <w:shd w:val="clear" w:color="auto" w:fill="E0E0E0"/>
            <w:vAlign w:val="center"/>
          </w:tcPr>
          <w:p w:rsidR="00641AB2" w:rsidRPr="00BE2B57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BE2B5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81" w:type="dxa"/>
            <w:gridSpan w:val="2"/>
            <w:shd w:val="clear" w:color="auto" w:fill="E0E0E0"/>
            <w:vAlign w:val="center"/>
          </w:tcPr>
          <w:p w:rsidR="00641AB2" w:rsidRPr="00BE2B57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shd w:val="clear" w:color="auto" w:fill="E0E0E0"/>
            <w:vAlign w:val="center"/>
          </w:tcPr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41AB2" w:rsidRPr="00BE2B57" w:rsidTr="00813B59">
        <w:trPr>
          <w:trHeight w:val="1142"/>
        </w:trPr>
        <w:tc>
          <w:tcPr>
            <w:tcW w:w="5928" w:type="dxa"/>
            <w:gridSpan w:val="3"/>
            <w:tcBorders>
              <w:bottom w:val="double" w:sz="4" w:space="0" w:color="auto"/>
            </w:tcBorders>
            <w:vAlign w:val="center"/>
          </w:tcPr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Pr="002B0C28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BE2B5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641AB2" w:rsidRPr="002B0C28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2B0C2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641AB2" w:rsidRPr="002B0C28" w:rsidRDefault="00641AB2" w:rsidP="0081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641AB2" w:rsidRPr="002D1DE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2D1D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Članak 1.</w:t>
            </w:r>
          </w:p>
          <w:p w:rsidR="00641AB2" w:rsidRPr="002D1DE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2D1DE0" w:rsidRDefault="00641AB2" w:rsidP="00813B59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D1DE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 se Izvještaj o izvršenju financijskog plana za 2020. godinu.</w:t>
            </w:r>
          </w:p>
          <w:p w:rsidR="00641AB2" w:rsidRPr="002D1DE0" w:rsidRDefault="00641AB2" w:rsidP="00813B59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2D1DE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Izvještaj o izvršenju financijskog plana za 2020. godinu čini sastavni dio ove Odluke. </w:t>
            </w:r>
          </w:p>
          <w:p w:rsidR="00641AB2" w:rsidRPr="002D1DE0" w:rsidRDefault="00641AB2" w:rsidP="00813B59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641AB2" w:rsidRPr="002D1DE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2D1D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Članak 2.</w:t>
            </w:r>
          </w:p>
          <w:p w:rsidR="00641AB2" w:rsidRPr="002D1DE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2D1DE0" w:rsidRDefault="00641AB2" w:rsidP="0081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D1D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Ova Odluka stupa na snagu danom donošenja.</w:t>
            </w: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</w:t>
            </w:r>
            <w:r w:rsidRPr="002B0C2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003-06/21-01/04</w:t>
            </w: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2170-56-03-21-01</w:t>
            </w:r>
          </w:p>
          <w:p w:rsidR="00641AB2" w:rsidRPr="00BE2B57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41AB2" w:rsidRPr="00BE2B57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641AB2" w:rsidRPr="000869C0" w:rsidTr="00813B59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41AB2" w:rsidRPr="000869C0" w:rsidTr="00813B59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41AB2" w:rsidRPr="000869C0" w:rsidTr="00813B59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641AB2" w:rsidRPr="000869C0" w:rsidRDefault="00641AB2" w:rsidP="00813B5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poziv za 62</w:t>
            </w:r>
            <w:r w:rsidRPr="000869C0">
              <w:rPr>
                <w:rFonts w:ascii="Arial" w:hAnsi="Arial" w:cs="Arial"/>
                <w:i/>
              </w:rPr>
              <w:t xml:space="preserve">. sjednicu </w:t>
            </w:r>
          </w:p>
          <w:p w:rsidR="00641AB2" w:rsidRPr="000869C0" w:rsidRDefault="00641AB2" w:rsidP="00813B5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suglasnosti članova </w:t>
            </w:r>
          </w:p>
          <w:p w:rsidR="00641AB2" w:rsidRDefault="00641AB2" w:rsidP="00813B5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obrazloženje </w:t>
            </w:r>
            <w:r>
              <w:rPr>
                <w:rFonts w:ascii="Arial" w:hAnsi="Arial" w:cs="Arial"/>
                <w:i/>
              </w:rPr>
              <w:t>za 1. , 2. i 3. točku dnevnog reda</w:t>
            </w:r>
          </w:p>
          <w:p w:rsidR="00641AB2" w:rsidRPr="000869C0" w:rsidRDefault="00641AB2" w:rsidP="00813B5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Odluke pod točkom 1., 2. i 3</w:t>
            </w:r>
          </w:p>
        </w:tc>
      </w:tr>
    </w:tbl>
    <w:p w:rsidR="00641AB2" w:rsidRPr="000869C0" w:rsidRDefault="00641AB2" w:rsidP="00641AB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641AB2" w:rsidRPr="000869C0" w:rsidTr="00813B5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641AB2" w:rsidRPr="002B0C28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003-06/21-01/04</w:t>
            </w:r>
          </w:p>
        </w:tc>
      </w:tr>
      <w:tr w:rsidR="00641AB2" w:rsidRPr="000869C0" w:rsidTr="00813B59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41AB2" w:rsidRPr="000869C0" w:rsidRDefault="00641AB2" w:rsidP="00813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641AB2" w:rsidRPr="002B0C28" w:rsidRDefault="00641AB2" w:rsidP="00813B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E2B5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2170-56-03-21-01</w:t>
            </w:r>
          </w:p>
        </w:tc>
      </w:tr>
    </w:tbl>
    <w:p w:rsidR="00641AB2" w:rsidRPr="000869C0" w:rsidRDefault="00641AB2" w:rsidP="00641AB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Pr="000869C0" w:rsidRDefault="00641AB2" w:rsidP="00641AB2">
      <w:pPr>
        <w:rPr>
          <w:rFonts w:ascii="Arial" w:hAnsi="Arial" w:cs="Arial"/>
          <w:i/>
          <w:sz w:val="24"/>
          <w:szCs w:val="24"/>
        </w:rPr>
      </w:pPr>
    </w:p>
    <w:p w:rsidR="00641AB2" w:rsidRDefault="00641AB2" w:rsidP="00641AB2"/>
    <w:p w:rsidR="00641AB2" w:rsidRDefault="00641AB2" w:rsidP="00641AB2"/>
    <w:p w:rsidR="00641AB2" w:rsidRDefault="00641AB2" w:rsidP="00641AB2"/>
    <w:p w:rsidR="00641AB2" w:rsidRDefault="00641AB2" w:rsidP="00641AB2"/>
    <w:p w:rsidR="00F02FA1" w:rsidRDefault="00F02FA1"/>
    <w:sectPr w:rsidR="00F02FA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97"/>
    <w:multiLevelType w:val="hybridMultilevel"/>
    <w:tmpl w:val="632E2FE4"/>
    <w:lvl w:ilvl="0" w:tplc="B582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26E6"/>
    <w:multiLevelType w:val="hybridMultilevel"/>
    <w:tmpl w:val="A72E1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1306"/>
    <w:multiLevelType w:val="hybridMultilevel"/>
    <w:tmpl w:val="6276C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20C"/>
    <w:multiLevelType w:val="hybridMultilevel"/>
    <w:tmpl w:val="1B10A072"/>
    <w:lvl w:ilvl="0" w:tplc="56C8BB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42C5F"/>
    <w:multiLevelType w:val="hybridMultilevel"/>
    <w:tmpl w:val="9A2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C2878"/>
    <w:multiLevelType w:val="hybridMultilevel"/>
    <w:tmpl w:val="9A2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7065C"/>
    <w:multiLevelType w:val="hybridMultilevel"/>
    <w:tmpl w:val="B290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B2"/>
    <w:rsid w:val="00641AB2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AB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64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41A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AB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64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41A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2021-02-03T12:00:00Z</dcterms:created>
  <dcterms:modified xsi:type="dcterms:W3CDTF">2021-02-03T12:02:00Z</dcterms:modified>
</cp:coreProperties>
</file>