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EKONOMSKA ŠKOLA MIJE MIRKOVIĆA RIJEKA</w:t>
      </w: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Filipovića 2, Rijeka</w:t>
      </w: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Razina: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31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Matični broj: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03358747 </w:t>
      </w: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RKP-a: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17312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OIB: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06158722232</w:t>
      </w: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djelatnosti: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8532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IBAN: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HR7824020061100110156</w:t>
      </w: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7C4A" w:rsidRP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7C4A" w:rsidRPr="00C07C4A" w:rsidRDefault="00C07C4A" w:rsidP="00C0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BILJEŠKE </w:t>
      </w:r>
    </w:p>
    <w:p w:rsidR="00C07C4A" w:rsidRPr="00C07C4A" w:rsidRDefault="00C07C4A" w:rsidP="00C0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7C4A" w:rsidRPr="00C07C4A" w:rsidRDefault="00C07C4A" w:rsidP="00C0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UZ FINANCIJSKI IZVJEŠTAJ ZA RAZDOBLJE</w:t>
      </w:r>
    </w:p>
    <w:p w:rsidR="00C07C4A" w:rsidRPr="00C07C4A" w:rsidRDefault="00C07C4A" w:rsidP="00C0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OD 01. SIJEČNJA DO 3</w:t>
      </w:r>
      <w:r w:rsidR="00A42260">
        <w:rPr>
          <w:rFonts w:ascii="Times New Roman" w:eastAsia="Times New Roman" w:hAnsi="Times New Roman" w:cs="Times New Roman"/>
          <w:sz w:val="24"/>
          <w:szCs w:val="24"/>
          <w:lang w:eastAsia="hr-HR"/>
        </w:rPr>
        <w:t>1. PROSINCA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2017. GODINE</w:t>
      </w:r>
    </w:p>
    <w:p w:rsidR="00C07C4A" w:rsidRDefault="00C07C4A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501D" w:rsidRPr="00C07C4A" w:rsidRDefault="00F5501D" w:rsidP="00C0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7C4A" w:rsidRPr="00C07C4A" w:rsidRDefault="00C07C4A" w:rsidP="00C0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odredbama Pravilnika o financijskom izvještavanju u proračunskom računovodstvu (N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ar. nov., 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3/15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93/15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135/15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) i Okružnice o sastavljanju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, konsolidaciji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predaji financijskih izvještaja proračuna, proračunskih i izvanproračunskih korisnika državnog proračuna te proračunskih i izvanproračunskih korisnika proračuna jedinica lokalne i područne (regionalne) samouprave za razdoblje od 1. siječnja do 3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2017. godine, Ministarstva financija (KLASA:400-02/17-01/28, URBROJ: 513-05-0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3-18-5 od 10. siječnja 2018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sastavljen je Financijski izvještaj za razdoblje siječanj - 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prosinac</w:t>
      </w:r>
      <w:r w:rsidR="00B70C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2017. koji se sastoji od 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Izvještaja o prihodima i rashodima, primicima i izdacima, </w:t>
      </w:r>
      <w:r w:rsidR="009D32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Bilance, Izvještaja o rashodima prema funkcijskoj klasifikaciji, Izvještaja o promjenama u vrijednosti i obujmu imovine i obveza, </w:t>
      </w: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Izvještaja o obvezama i ovih Bilješki.</w:t>
      </w:r>
    </w:p>
    <w:p w:rsidR="00C07C4A" w:rsidRPr="00C07C4A" w:rsidRDefault="00C07C4A" w:rsidP="00C0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7C4A" w:rsidRPr="00C07C4A" w:rsidRDefault="00C07C4A" w:rsidP="00C0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 škola Mije Mirkovića Rijeka je javna ustanova registrirana za odgoj i obrazovanje mladeži i odraslih za stjecanje srednje školske spreme i nastavak školovanja u području ekonomije, trgovine i poslovne administracije. Također Škola izvodi program za srednjoškolsko obrazovanje odraslih</w:t>
      </w:r>
    </w:p>
    <w:p w:rsidR="00C07C4A" w:rsidRPr="00C07C4A" w:rsidRDefault="00C07C4A" w:rsidP="00C0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C4A">
        <w:rPr>
          <w:rFonts w:ascii="Times New Roman" w:eastAsia="Times New Roman" w:hAnsi="Times New Roman" w:cs="Times New Roman"/>
          <w:sz w:val="24"/>
          <w:szCs w:val="24"/>
          <w:lang w:eastAsia="hr-HR"/>
        </w:rPr>
        <w:t>Osnivač Škole je Primorsko-goranska županija, te je Škola korisnik Županijskog proračuna.</w:t>
      </w:r>
    </w:p>
    <w:p w:rsidR="00C07C4A" w:rsidRDefault="00C07C4A" w:rsidP="00FD1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A5A" w:rsidRPr="00DE7872" w:rsidRDefault="00D06A5A" w:rsidP="00FD1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784" w:rsidRPr="00DE7872" w:rsidRDefault="002E6784" w:rsidP="002E6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872">
        <w:rPr>
          <w:rFonts w:ascii="Times New Roman" w:hAnsi="Times New Roman" w:cs="Times New Roman"/>
          <w:b/>
          <w:sz w:val="24"/>
          <w:szCs w:val="24"/>
        </w:rPr>
        <w:t xml:space="preserve">BILJEŠKE UZ BILANCU </w:t>
      </w:r>
    </w:p>
    <w:p w:rsidR="002E6784" w:rsidRPr="00DE7872" w:rsidRDefault="004E5EEF" w:rsidP="002E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</w:t>
      </w:r>
    </w:p>
    <w:p w:rsidR="002E6784" w:rsidRPr="00DE7872" w:rsidRDefault="008E6EF4" w:rsidP="002E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72">
        <w:rPr>
          <w:rFonts w:ascii="Times New Roman" w:hAnsi="Times New Roman" w:cs="Times New Roman"/>
          <w:sz w:val="24"/>
          <w:szCs w:val="24"/>
        </w:rPr>
        <w:t>Škola nema dospjelih</w:t>
      </w:r>
      <w:r w:rsidR="002E6784"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Pr="00DE7872">
        <w:rPr>
          <w:rFonts w:ascii="Times New Roman" w:hAnsi="Times New Roman" w:cs="Times New Roman"/>
          <w:sz w:val="24"/>
          <w:szCs w:val="24"/>
        </w:rPr>
        <w:t>neplaćenih obveza</w:t>
      </w:r>
      <w:r w:rsidR="00BA77AB" w:rsidRPr="00DE7872">
        <w:rPr>
          <w:rFonts w:ascii="Times New Roman" w:hAnsi="Times New Roman" w:cs="Times New Roman"/>
          <w:sz w:val="24"/>
          <w:szCs w:val="24"/>
        </w:rPr>
        <w:t>, te</w:t>
      </w:r>
      <w:r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="002E6784" w:rsidRPr="00DE7872">
        <w:rPr>
          <w:rFonts w:ascii="Times New Roman" w:hAnsi="Times New Roman" w:cs="Times New Roman"/>
          <w:sz w:val="24"/>
          <w:szCs w:val="24"/>
        </w:rPr>
        <w:t xml:space="preserve">nema </w:t>
      </w:r>
      <w:r w:rsidR="002C0841" w:rsidRPr="00DE7872">
        <w:rPr>
          <w:rFonts w:ascii="Times New Roman" w:hAnsi="Times New Roman" w:cs="Times New Roman"/>
          <w:sz w:val="24"/>
          <w:szCs w:val="24"/>
        </w:rPr>
        <w:t xml:space="preserve">danih </w:t>
      </w:r>
      <w:r w:rsidR="00DA16E2" w:rsidRPr="00DE7872">
        <w:rPr>
          <w:rFonts w:ascii="Times New Roman" w:hAnsi="Times New Roman" w:cs="Times New Roman"/>
          <w:sz w:val="24"/>
          <w:szCs w:val="24"/>
        </w:rPr>
        <w:t>ni</w:t>
      </w:r>
      <w:r w:rsidR="002C0841" w:rsidRPr="00DE7872">
        <w:rPr>
          <w:rFonts w:ascii="Times New Roman" w:hAnsi="Times New Roman" w:cs="Times New Roman"/>
          <w:sz w:val="24"/>
          <w:szCs w:val="24"/>
        </w:rPr>
        <w:t xml:space="preserve"> primljenih dugoročnih</w:t>
      </w:r>
      <w:r w:rsidRPr="00DE7872">
        <w:rPr>
          <w:rFonts w:ascii="Times New Roman" w:hAnsi="Times New Roman" w:cs="Times New Roman"/>
          <w:sz w:val="24"/>
          <w:szCs w:val="24"/>
        </w:rPr>
        <w:t xml:space="preserve"> i</w:t>
      </w:r>
      <w:r w:rsidR="002E6784"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="002C0841" w:rsidRPr="00DE7872">
        <w:rPr>
          <w:rFonts w:ascii="Times New Roman" w:hAnsi="Times New Roman" w:cs="Times New Roman"/>
          <w:sz w:val="24"/>
          <w:szCs w:val="24"/>
        </w:rPr>
        <w:t>kratkoročnih</w:t>
      </w:r>
      <w:r w:rsidR="002E6784"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="002C0841" w:rsidRPr="00DE7872">
        <w:rPr>
          <w:rFonts w:ascii="Times New Roman" w:hAnsi="Times New Roman" w:cs="Times New Roman"/>
          <w:sz w:val="24"/>
          <w:szCs w:val="24"/>
        </w:rPr>
        <w:t>kredita i zajmova</w:t>
      </w:r>
      <w:r w:rsidRPr="00DE7872">
        <w:rPr>
          <w:rFonts w:ascii="Times New Roman" w:hAnsi="Times New Roman" w:cs="Times New Roman"/>
          <w:sz w:val="24"/>
          <w:szCs w:val="24"/>
        </w:rPr>
        <w:t xml:space="preserve">, pa se </w:t>
      </w:r>
      <w:r w:rsidR="00BA77AB" w:rsidRPr="00DE7872">
        <w:rPr>
          <w:rFonts w:ascii="Times New Roman" w:hAnsi="Times New Roman" w:cs="Times New Roman"/>
          <w:sz w:val="24"/>
          <w:szCs w:val="24"/>
        </w:rPr>
        <w:t xml:space="preserve">ne </w:t>
      </w:r>
      <w:r w:rsidRPr="00DE7872">
        <w:rPr>
          <w:rFonts w:ascii="Times New Roman" w:hAnsi="Times New Roman" w:cs="Times New Roman"/>
          <w:sz w:val="24"/>
          <w:szCs w:val="24"/>
        </w:rPr>
        <w:t xml:space="preserve">prilažu </w:t>
      </w:r>
      <w:r w:rsidR="00BA77AB" w:rsidRPr="00DE7872">
        <w:rPr>
          <w:rFonts w:ascii="Times New Roman" w:hAnsi="Times New Roman" w:cs="Times New Roman"/>
          <w:sz w:val="24"/>
          <w:szCs w:val="24"/>
        </w:rPr>
        <w:t>tablice</w:t>
      </w:r>
      <w:r w:rsidR="00DE7872">
        <w:rPr>
          <w:rFonts w:ascii="Times New Roman" w:hAnsi="Times New Roman" w:cs="Times New Roman"/>
          <w:sz w:val="24"/>
          <w:szCs w:val="24"/>
        </w:rPr>
        <w:t xml:space="preserve"> uz bilancu</w:t>
      </w:r>
      <w:r w:rsidRPr="00DE7872">
        <w:rPr>
          <w:rFonts w:ascii="Times New Roman" w:hAnsi="Times New Roman" w:cs="Times New Roman"/>
          <w:sz w:val="24"/>
          <w:szCs w:val="24"/>
        </w:rPr>
        <w:t>.</w:t>
      </w:r>
      <w:r w:rsidR="009432ED" w:rsidRPr="00DE7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7A" w:rsidRPr="00DE7872" w:rsidRDefault="0058187A" w:rsidP="008E6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784" w:rsidRDefault="004E5EEF" w:rsidP="002E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</w:t>
      </w:r>
    </w:p>
    <w:p w:rsidR="0057768B" w:rsidRPr="001F2B7C" w:rsidRDefault="0057768B" w:rsidP="00577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računu 0222 – AOP 01</w:t>
      </w:r>
      <w:r w:rsidR="00F0358A">
        <w:rPr>
          <w:rFonts w:ascii="Times New Roman" w:hAnsi="Times New Roman" w:cs="Times New Roman"/>
          <w:sz w:val="24"/>
          <w:szCs w:val="24"/>
        </w:rPr>
        <w:t xml:space="preserve">6 iskazano je povećanje </w:t>
      </w:r>
      <w:r>
        <w:rPr>
          <w:rFonts w:ascii="Times New Roman" w:hAnsi="Times New Roman" w:cs="Times New Roman"/>
          <w:sz w:val="24"/>
          <w:szCs w:val="24"/>
        </w:rPr>
        <w:t xml:space="preserve">od 74,5% </w:t>
      </w:r>
      <w:r w:rsidR="00F0358A">
        <w:rPr>
          <w:rFonts w:ascii="Times New Roman" w:hAnsi="Times New Roman" w:cs="Times New Roman"/>
          <w:sz w:val="24"/>
          <w:szCs w:val="24"/>
        </w:rPr>
        <w:t xml:space="preserve">u odnosu na prethodnu godinu </w:t>
      </w:r>
      <w:r w:rsidRPr="001F2B7C">
        <w:rPr>
          <w:rFonts w:ascii="Times New Roman" w:hAnsi="Times New Roman" w:cs="Times New Roman"/>
          <w:sz w:val="24"/>
          <w:szCs w:val="24"/>
        </w:rPr>
        <w:t xml:space="preserve">vezano uz nabavu </w:t>
      </w:r>
      <w:r w:rsidR="003368E6" w:rsidRPr="001F2B7C">
        <w:rPr>
          <w:rFonts w:ascii="Times New Roman" w:hAnsi="Times New Roman" w:cs="Times New Roman"/>
          <w:sz w:val="24"/>
          <w:szCs w:val="24"/>
        </w:rPr>
        <w:t xml:space="preserve">3 </w:t>
      </w:r>
      <w:r w:rsidRPr="001F2B7C">
        <w:rPr>
          <w:rFonts w:ascii="Times New Roman" w:hAnsi="Times New Roman" w:cs="Times New Roman"/>
          <w:sz w:val="24"/>
          <w:szCs w:val="24"/>
        </w:rPr>
        <w:t>komunikacijsk</w:t>
      </w:r>
      <w:r w:rsidR="003368E6" w:rsidRPr="001F2B7C">
        <w:rPr>
          <w:rFonts w:ascii="Times New Roman" w:hAnsi="Times New Roman" w:cs="Times New Roman"/>
          <w:sz w:val="24"/>
          <w:szCs w:val="24"/>
        </w:rPr>
        <w:t>a</w:t>
      </w:r>
      <w:r w:rsidRPr="001F2B7C">
        <w:rPr>
          <w:rFonts w:ascii="Times New Roman" w:hAnsi="Times New Roman" w:cs="Times New Roman"/>
          <w:sz w:val="24"/>
          <w:szCs w:val="24"/>
        </w:rPr>
        <w:t xml:space="preserve"> ormara radi uvođenja interneta u sve učionice i prelaska na e-dnevnike u cijelosti.</w:t>
      </w:r>
    </w:p>
    <w:p w:rsidR="000B185D" w:rsidRDefault="0057768B" w:rsidP="00577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7C">
        <w:rPr>
          <w:rFonts w:ascii="Times New Roman" w:hAnsi="Times New Roman" w:cs="Times New Roman"/>
          <w:sz w:val="24"/>
          <w:szCs w:val="24"/>
        </w:rPr>
        <w:t>Na računu 0223 – AOP 017 iskazano je povećanje od 18,1%</w:t>
      </w:r>
      <w:r w:rsidR="00F0358A" w:rsidRPr="001F2B7C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Pr="001F2B7C">
        <w:rPr>
          <w:rFonts w:ascii="Times New Roman" w:hAnsi="Times New Roman" w:cs="Times New Roman"/>
          <w:sz w:val="24"/>
          <w:szCs w:val="24"/>
        </w:rPr>
        <w:t xml:space="preserve"> radi </w:t>
      </w:r>
      <w:r w:rsidR="00E75CFA">
        <w:rPr>
          <w:rFonts w:ascii="Times New Roman" w:hAnsi="Times New Roman" w:cs="Times New Roman"/>
          <w:sz w:val="24"/>
          <w:szCs w:val="24"/>
        </w:rPr>
        <w:t>nabave tri klima</w:t>
      </w:r>
      <w:r>
        <w:rPr>
          <w:rFonts w:ascii="Times New Roman" w:hAnsi="Times New Roman" w:cs="Times New Roman"/>
          <w:sz w:val="24"/>
          <w:szCs w:val="24"/>
        </w:rPr>
        <w:t xml:space="preserve"> uređaja. </w:t>
      </w:r>
    </w:p>
    <w:p w:rsidR="00D06A5A" w:rsidRPr="0057768B" w:rsidRDefault="00D06A5A" w:rsidP="00577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68B" w:rsidRDefault="0057768B" w:rsidP="00577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72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31986" w:rsidRPr="00DE7872" w:rsidRDefault="00C7064B" w:rsidP="002E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72">
        <w:rPr>
          <w:rFonts w:ascii="Times New Roman" w:hAnsi="Times New Roman" w:cs="Times New Roman"/>
          <w:sz w:val="24"/>
          <w:szCs w:val="24"/>
        </w:rPr>
        <w:t xml:space="preserve">Na računu 129 - </w:t>
      </w:r>
      <w:r w:rsidR="002E6784" w:rsidRPr="00DE7872">
        <w:rPr>
          <w:rFonts w:ascii="Times New Roman" w:hAnsi="Times New Roman" w:cs="Times New Roman"/>
          <w:sz w:val="24"/>
          <w:szCs w:val="24"/>
        </w:rPr>
        <w:t xml:space="preserve">AOP 080 </w:t>
      </w:r>
      <w:r w:rsidR="00D31986" w:rsidRPr="00DE7872">
        <w:rPr>
          <w:rFonts w:ascii="Times New Roman" w:hAnsi="Times New Roman" w:cs="Times New Roman"/>
          <w:sz w:val="24"/>
          <w:szCs w:val="24"/>
        </w:rPr>
        <w:t xml:space="preserve">iskazan je iznos potraživanja za naknade koje se refundiraju – bolovanje HZZO </w:t>
      </w:r>
      <w:r w:rsidRPr="00DE7872">
        <w:rPr>
          <w:rFonts w:ascii="Times New Roman" w:hAnsi="Times New Roman" w:cs="Times New Roman"/>
          <w:sz w:val="24"/>
          <w:szCs w:val="24"/>
        </w:rPr>
        <w:t xml:space="preserve">koje pokazuje </w:t>
      </w:r>
      <w:r w:rsidR="00DC3AAF" w:rsidRPr="00DE7872">
        <w:rPr>
          <w:rFonts w:ascii="Times New Roman" w:hAnsi="Times New Roman" w:cs="Times New Roman"/>
          <w:sz w:val="24"/>
          <w:szCs w:val="24"/>
        </w:rPr>
        <w:t>smanjenje</w:t>
      </w:r>
      <w:r w:rsidRPr="00DE7872">
        <w:rPr>
          <w:rFonts w:ascii="Times New Roman" w:hAnsi="Times New Roman" w:cs="Times New Roman"/>
          <w:sz w:val="24"/>
          <w:szCs w:val="24"/>
        </w:rPr>
        <w:t xml:space="preserve"> u odnosu na prethodnu godinu radi </w:t>
      </w:r>
      <w:r w:rsidR="00DC3AAF" w:rsidRPr="00DE7872">
        <w:rPr>
          <w:rFonts w:ascii="Times New Roman" w:hAnsi="Times New Roman" w:cs="Times New Roman"/>
          <w:sz w:val="24"/>
          <w:szCs w:val="24"/>
        </w:rPr>
        <w:t>smanjenja</w:t>
      </w:r>
      <w:r w:rsidRPr="00DE7872">
        <w:rPr>
          <w:rFonts w:ascii="Times New Roman" w:hAnsi="Times New Roman" w:cs="Times New Roman"/>
          <w:sz w:val="24"/>
          <w:szCs w:val="24"/>
        </w:rPr>
        <w:t xml:space="preserve"> broja djelatnika koji se nalaze na bolovanju preko 42 dana</w:t>
      </w:r>
      <w:r w:rsidR="008E6EF4" w:rsidRPr="00DE7872">
        <w:rPr>
          <w:rFonts w:ascii="Times New Roman" w:hAnsi="Times New Roman" w:cs="Times New Roman"/>
          <w:sz w:val="24"/>
          <w:szCs w:val="24"/>
        </w:rPr>
        <w:t>.</w:t>
      </w:r>
      <w:r w:rsidRPr="00DE7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84" w:rsidRDefault="002E6784" w:rsidP="002E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1D" w:rsidRPr="00DE7872" w:rsidRDefault="00F5501D" w:rsidP="002E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64B" w:rsidRPr="00DE7872" w:rsidRDefault="00C7064B" w:rsidP="00C70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 w:rsidR="0057768B">
        <w:rPr>
          <w:rFonts w:ascii="Times New Roman" w:hAnsi="Times New Roman" w:cs="Times New Roman"/>
          <w:b/>
          <w:sz w:val="24"/>
          <w:szCs w:val="24"/>
        </w:rPr>
        <w:t>4</w:t>
      </w:r>
    </w:p>
    <w:p w:rsidR="00C7064B" w:rsidRDefault="00371C13" w:rsidP="00C7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računu 166 – AOP </w:t>
      </w:r>
      <w:r w:rsidR="00C7064B" w:rsidRPr="00DE78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53</w:t>
      </w:r>
      <w:r w:rsidR="00C7064B" w:rsidRPr="00DE7872">
        <w:rPr>
          <w:rFonts w:ascii="Times New Roman" w:hAnsi="Times New Roman" w:cs="Times New Roman"/>
          <w:sz w:val="24"/>
          <w:szCs w:val="24"/>
        </w:rPr>
        <w:t xml:space="preserve"> iskazano je </w:t>
      </w:r>
      <w:r w:rsidR="00DE7872" w:rsidRPr="00DE7872">
        <w:rPr>
          <w:rFonts w:ascii="Times New Roman" w:hAnsi="Times New Roman" w:cs="Times New Roman"/>
          <w:sz w:val="24"/>
          <w:szCs w:val="24"/>
        </w:rPr>
        <w:t>povećanje</w:t>
      </w:r>
      <w:r w:rsidR="00C7064B" w:rsidRPr="00DE7872">
        <w:rPr>
          <w:rFonts w:ascii="Times New Roman" w:hAnsi="Times New Roman" w:cs="Times New Roman"/>
          <w:sz w:val="24"/>
          <w:szCs w:val="24"/>
        </w:rPr>
        <w:t xml:space="preserve"> potraživanja za prihode od pruženih usluga</w:t>
      </w:r>
      <w:r w:rsidR="00DA16E2"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="002B4B40">
        <w:rPr>
          <w:rFonts w:ascii="Times New Roman" w:hAnsi="Times New Roman" w:cs="Times New Roman"/>
          <w:sz w:val="24"/>
          <w:szCs w:val="24"/>
        </w:rPr>
        <w:t xml:space="preserve">za 12,7% </w:t>
      </w:r>
      <w:r w:rsidR="00DA16E2" w:rsidRPr="00DE7872">
        <w:rPr>
          <w:rFonts w:ascii="Times New Roman" w:hAnsi="Times New Roman" w:cs="Times New Roman"/>
          <w:sz w:val="24"/>
          <w:szCs w:val="24"/>
        </w:rPr>
        <w:t>u odnosu na prethodnu godinu</w:t>
      </w:r>
      <w:r w:rsidR="00C7064B" w:rsidRPr="00DE7872">
        <w:rPr>
          <w:rFonts w:ascii="Times New Roman" w:hAnsi="Times New Roman" w:cs="Times New Roman"/>
          <w:sz w:val="24"/>
          <w:szCs w:val="24"/>
        </w:rPr>
        <w:t xml:space="preserve"> radi </w:t>
      </w:r>
      <w:r w:rsidR="00DE7872" w:rsidRPr="00DE7872">
        <w:rPr>
          <w:rFonts w:ascii="Times New Roman" w:hAnsi="Times New Roman" w:cs="Times New Roman"/>
          <w:sz w:val="24"/>
          <w:szCs w:val="24"/>
        </w:rPr>
        <w:t>povećanja</w:t>
      </w:r>
      <w:r w:rsidR="00413AAD" w:rsidRPr="00DE7872">
        <w:rPr>
          <w:rFonts w:ascii="Times New Roman" w:hAnsi="Times New Roman" w:cs="Times New Roman"/>
          <w:sz w:val="24"/>
          <w:szCs w:val="24"/>
        </w:rPr>
        <w:t xml:space="preserve"> broja upisanih polaznika</w:t>
      </w:r>
      <w:r w:rsidR="00DE7872" w:rsidRPr="00DE7872">
        <w:rPr>
          <w:rFonts w:ascii="Times New Roman" w:hAnsi="Times New Roman" w:cs="Times New Roman"/>
          <w:sz w:val="24"/>
          <w:szCs w:val="24"/>
        </w:rPr>
        <w:t xml:space="preserve"> obrazovanja odraslih</w:t>
      </w:r>
      <w:r w:rsidR="00413AAD" w:rsidRPr="00DE7872">
        <w:rPr>
          <w:rFonts w:ascii="Times New Roman" w:hAnsi="Times New Roman" w:cs="Times New Roman"/>
          <w:sz w:val="24"/>
          <w:szCs w:val="24"/>
        </w:rPr>
        <w:t xml:space="preserve"> u odnosu na prethodnu godinu.</w:t>
      </w:r>
      <w:r w:rsidR="00C7064B" w:rsidRPr="00DE7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5A" w:rsidRPr="00DE7872" w:rsidRDefault="00D06A5A" w:rsidP="00C7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5A" w:rsidRPr="00DE7872" w:rsidRDefault="00D06A5A" w:rsidP="00D06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72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06A5A" w:rsidRDefault="00D06A5A" w:rsidP="00D0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5A">
        <w:rPr>
          <w:rFonts w:ascii="Times New Roman" w:hAnsi="Times New Roman" w:cs="Times New Roman"/>
          <w:sz w:val="24"/>
          <w:szCs w:val="24"/>
        </w:rPr>
        <w:t xml:space="preserve">Na računu </w:t>
      </w:r>
      <w:r>
        <w:rPr>
          <w:rFonts w:ascii="Times New Roman" w:hAnsi="Times New Roman" w:cs="Times New Roman"/>
          <w:sz w:val="24"/>
          <w:szCs w:val="24"/>
        </w:rPr>
        <w:t>292</w:t>
      </w:r>
      <w:r w:rsidRPr="00D06A5A">
        <w:rPr>
          <w:rFonts w:ascii="Times New Roman" w:hAnsi="Times New Roman" w:cs="Times New Roman"/>
          <w:sz w:val="24"/>
          <w:szCs w:val="24"/>
        </w:rPr>
        <w:t xml:space="preserve"> - AOP </w:t>
      </w:r>
      <w:r>
        <w:rPr>
          <w:rFonts w:ascii="Times New Roman" w:hAnsi="Times New Roman" w:cs="Times New Roman"/>
          <w:sz w:val="24"/>
          <w:szCs w:val="24"/>
        </w:rPr>
        <w:t>222</w:t>
      </w:r>
      <w:r w:rsidRPr="00D06A5A">
        <w:rPr>
          <w:rFonts w:ascii="Times New Roman" w:hAnsi="Times New Roman" w:cs="Times New Roman"/>
          <w:sz w:val="24"/>
          <w:szCs w:val="24"/>
        </w:rPr>
        <w:t xml:space="preserve"> iskazan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06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naplaćeni prihodi budućih razdoblja koji se odnose na unaprijed naplaćenu školarinu od polaznika obrazovanja odraslih.</w:t>
      </w:r>
    </w:p>
    <w:p w:rsidR="00C7064B" w:rsidRPr="00DE7872" w:rsidRDefault="00D06A5A" w:rsidP="00D0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84" w:rsidRPr="00DE7872" w:rsidRDefault="002E6784" w:rsidP="002E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72">
        <w:rPr>
          <w:rFonts w:ascii="Times New Roman" w:hAnsi="Times New Roman" w:cs="Times New Roman"/>
          <w:b/>
          <w:sz w:val="24"/>
          <w:szCs w:val="24"/>
        </w:rPr>
        <w:t>Bilješka broj</w:t>
      </w:r>
      <w:r w:rsidR="00D06A5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413AAD" w:rsidRDefault="008309AF" w:rsidP="002E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DC">
        <w:rPr>
          <w:rFonts w:ascii="Times New Roman" w:hAnsi="Times New Roman" w:cs="Times New Roman"/>
          <w:sz w:val="24"/>
          <w:szCs w:val="24"/>
        </w:rPr>
        <w:t>Prema čl. 82. st. 1. Pravilnika o proračunskom računovodstvu i računskom planu višak/manjak prihoda godine utvrđuje se prebijanjem računa viškova i manjkova po istovrsnim kategorijama i izvorima financiranja. U skladu s naveden</w:t>
      </w:r>
      <w:r w:rsidR="006701DC" w:rsidRPr="006701DC">
        <w:rPr>
          <w:rFonts w:ascii="Times New Roman" w:hAnsi="Times New Roman" w:cs="Times New Roman"/>
          <w:sz w:val="24"/>
          <w:szCs w:val="24"/>
        </w:rPr>
        <w:t xml:space="preserve">im manjak prihoda poslovanja od izvora Pomoći (manjak od </w:t>
      </w:r>
      <w:r w:rsidRPr="006701DC">
        <w:rPr>
          <w:rFonts w:ascii="Times New Roman" w:hAnsi="Times New Roman" w:cs="Times New Roman"/>
          <w:sz w:val="24"/>
          <w:szCs w:val="24"/>
        </w:rPr>
        <w:t xml:space="preserve">Ministarstva </w:t>
      </w:r>
      <w:r w:rsidR="006701DC" w:rsidRPr="006701DC">
        <w:rPr>
          <w:rFonts w:ascii="Times New Roman" w:hAnsi="Times New Roman" w:cs="Times New Roman"/>
          <w:sz w:val="24"/>
          <w:szCs w:val="24"/>
        </w:rPr>
        <w:t xml:space="preserve">za prijevoz učenika s teškoćama u razvoju i manjak od Grada Rijeke za </w:t>
      </w:r>
      <w:r w:rsidR="0095601C">
        <w:rPr>
          <w:rFonts w:ascii="Times New Roman" w:hAnsi="Times New Roman" w:cs="Times New Roman"/>
          <w:sz w:val="24"/>
          <w:szCs w:val="24"/>
        </w:rPr>
        <w:t xml:space="preserve">obilježavanje </w:t>
      </w:r>
      <w:r w:rsidR="006701DC" w:rsidRPr="006701DC">
        <w:rPr>
          <w:rFonts w:ascii="Times New Roman" w:hAnsi="Times New Roman" w:cs="Times New Roman"/>
          <w:sz w:val="24"/>
          <w:szCs w:val="24"/>
        </w:rPr>
        <w:t xml:space="preserve">20 godina školovanja učenika s teškoćama u razvoju) </w:t>
      </w:r>
      <w:r w:rsidRPr="006701DC">
        <w:rPr>
          <w:rFonts w:ascii="Times New Roman" w:hAnsi="Times New Roman" w:cs="Times New Roman"/>
          <w:sz w:val="24"/>
          <w:szCs w:val="24"/>
        </w:rPr>
        <w:t>prebijen je s viškom prihoda poslovanja od vlastitih prihoda.</w:t>
      </w:r>
    </w:p>
    <w:p w:rsidR="006701DC" w:rsidRPr="007A3AE5" w:rsidRDefault="00FD66D9" w:rsidP="00670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AE5">
        <w:rPr>
          <w:rFonts w:ascii="Times New Roman" w:hAnsi="Times New Roman" w:cs="Times New Roman"/>
          <w:sz w:val="24"/>
          <w:szCs w:val="24"/>
        </w:rPr>
        <w:t>Također s</w:t>
      </w:r>
      <w:r w:rsidR="006701DC" w:rsidRPr="007A3AE5">
        <w:rPr>
          <w:rFonts w:ascii="Times New Roman" w:hAnsi="Times New Roman" w:cs="Times New Roman"/>
          <w:sz w:val="24"/>
          <w:szCs w:val="24"/>
        </w:rPr>
        <w:t xml:space="preserve">ukladno čl. 82. Pravilnika o proračunskom računovodstvu i računskom planu provedena je obvezna korekcija rezultata za kapitalne prihode. Škola je u 2017. godini dobila </w:t>
      </w:r>
      <w:r w:rsidR="00DB5269">
        <w:rPr>
          <w:rFonts w:ascii="Times New Roman" w:hAnsi="Times New Roman" w:cs="Times New Roman"/>
          <w:sz w:val="24"/>
          <w:szCs w:val="24"/>
        </w:rPr>
        <w:t>pomoć</w:t>
      </w:r>
      <w:r w:rsidR="006701DC" w:rsidRPr="007A3AE5">
        <w:rPr>
          <w:rFonts w:ascii="Times New Roman" w:hAnsi="Times New Roman" w:cs="Times New Roman"/>
          <w:sz w:val="24"/>
          <w:szCs w:val="24"/>
        </w:rPr>
        <w:t xml:space="preserve"> Filozofskog fakulteta Sveučilišta u Rijeci čija je namjena bila nabava dugotrajne nefinancijske imovine za učenike s teškoćama u razvoju u iznosu od 11.274,84 kn i kapitalnu donaciju tvrtke Liburnia pomorska agencija d.o.o. u vidu doniranog uredskog namještaja procijenjene vrijednosti 5.000,00 kn. Izvršena je obvezna korekcija rezultata na način da je zadužen račun viška prihod</w:t>
      </w:r>
      <w:r w:rsidR="001803BF" w:rsidRPr="007A3AE5">
        <w:rPr>
          <w:rFonts w:ascii="Times New Roman" w:hAnsi="Times New Roman" w:cs="Times New Roman"/>
          <w:sz w:val="24"/>
          <w:szCs w:val="24"/>
        </w:rPr>
        <w:t>a poslovanja</w:t>
      </w:r>
      <w:r w:rsidR="006701DC" w:rsidRPr="007A3AE5">
        <w:rPr>
          <w:rFonts w:ascii="Times New Roman" w:hAnsi="Times New Roman" w:cs="Times New Roman"/>
          <w:sz w:val="24"/>
          <w:szCs w:val="24"/>
        </w:rPr>
        <w:t xml:space="preserve"> u iznosu od 16.274,84 kn, a odobren račun manjka prihoda od nefinancijske imovine u istom iznosu. </w:t>
      </w:r>
    </w:p>
    <w:p w:rsidR="00FD66D9" w:rsidRPr="007A3AE5" w:rsidRDefault="004E29C9" w:rsidP="00FD6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računu 9221 – AOP </w:t>
      </w:r>
      <w:r w:rsidR="00FD66D9" w:rsidRPr="007A3AE5">
        <w:rPr>
          <w:rFonts w:ascii="Times New Roman" w:hAnsi="Times New Roman" w:cs="Times New Roman"/>
          <w:sz w:val="24"/>
          <w:szCs w:val="24"/>
        </w:rPr>
        <w:t>232 iskazan je višak prihoda</w:t>
      </w:r>
      <w:r w:rsidR="007A3AE5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D66D9" w:rsidRPr="007A3AE5">
        <w:rPr>
          <w:rFonts w:ascii="Times New Roman" w:hAnsi="Times New Roman" w:cs="Times New Roman"/>
          <w:sz w:val="24"/>
          <w:szCs w:val="24"/>
        </w:rPr>
        <w:t xml:space="preserve"> u iznosu od 75.759 kn.</w:t>
      </w:r>
    </w:p>
    <w:p w:rsidR="00FD66D9" w:rsidRDefault="00FD66D9" w:rsidP="00FD6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72">
        <w:rPr>
          <w:rFonts w:ascii="Times New Roman" w:hAnsi="Times New Roman" w:cs="Times New Roman"/>
          <w:sz w:val="24"/>
          <w:szCs w:val="24"/>
        </w:rPr>
        <w:t>Na računu 922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29C9">
        <w:rPr>
          <w:rFonts w:ascii="Times New Roman" w:hAnsi="Times New Roman" w:cs="Times New Roman"/>
          <w:sz w:val="24"/>
          <w:szCs w:val="24"/>
        </w:rPr>
        <w:t xml:space="preserve"> – AOP </w:t>
      </w:r>
      <w:r w:rsidRPr="00DE787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7872">
        <w:rPr>
          <w:rFonts w:ascii="Times New Roman" w:hAnsi="Times New Roman" w:cs="Times New Roman"/>
          <w:sz w:val="24"/>
          <w:szCs w:val="24"/>
        </w:rPr>
        <w:t xml:space="preserve"> iskazan je </w:t>
      </w:r>
      <w:r>
        <w:rPr>
          <w:rFonts w:ascii="Times New Roman" w:hAnsi="Times New Roman" w:cs="Times New Roman"/>
          <w:sz w:val="24"/>
          <w:szCs w:val="24"/>
        </w:rPr>
        <w:t>manjak</w:t>
      </w:r>
      <w:r w:rsidRPr="00DE7872">
        <w:rPr>
          <w:rFonts w:ascii="Times New Roman" w:hAnsi="Times New Roman" w:cs="Times New Roman"/>
          <w:sz w:val="24"/>
          <w:szCs w:val="24"/>
        </w:rPr>
        <w:t xml:space="preserve"> prihoda </w:t>
      </w:r>
      <w:r w:rsidR="007A3AE5">
        <w:rPr>
          <w:rFonts w:ascii="Times New Roman" w:hAnsi="Times New Roman" w:cs="Times New Roman"/>
          <w:sz w:val="24"/>
          <w:szCs w:val="24"/>
        </w:rPr>
        <w:t>od nefinancijske imovine</w:t>
      </w:r>
      <w:r w:rsidR="007A3AE5"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Pr="00DE7872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51.103</w:t>
      </w:r>
      <w:r w:rsidRPr="00DE7872">
        <w:rPr>
          <w:rFonts w:ascii="Times New Roman" w:hAnsi="Times New Roman" w:cs="Times New Roman"/>
          <w:sz w:val="24"/>
          <w:szCs w:val="24"/>
        </w:rPr>
        <w:t xml:space="preserve"> </w:t>
      </w:r>
      <w:r w:rsidR="007A3AE5">
        <w:rPr>
          <w:rFonts w:ascii="Times New Roman" w:hAnsi="Times New Roman" w:cs="Times New Roman"/>
          <w:sz w:val="24"/>
          <w:szCs w:val="24"/>
        </w:rPr>
        <w:t>kn</w:t>
      </w:r>
      <w:r w:rsidRPr="00DE7872">
        <w:rPr>
          <w:rFonts w:ascii="Times New Roman" w:hAnsi="Times New Roman" w:cs="Times New Roman"/>
          <w:sz w:val="24"/>
          <w:szCs w:val="24"/>
        </w:rPr>
        <w:t>.</w:t>
      </w:r>
    </w:p>
    <w:p w:rsidR="00FD66D9" w:rsidRPr="00DE7872" w:rsidRDefault="00FD66D9" w:rsidP="00FD6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784" w:rsidRPr="00A6509E" w:rsidRDefault="002E6784" w:rsidP="0027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D36" w:rsidRPr="001803BF" w:rsidRDefault="00277D4C" w:rsidP="00277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BF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C940F2" w:rsidRPr="001803BF">
        <w:rPr>
          <w:rFonts w:ascii="Times New Roman" w:hAnsi="Times New Roman" w:cs="Times New Roman"/>
          <w:b/>
          <w:sz w:val="24"/>
          <w:szCs w:val="24"/>
        </w:rPr>
        <w:t>IZVJEŠTAJ O PRIHODIMA I RASHODIMA, PRIMICIMA I IZDACIMA – OBRAZAC  PR-RAS</w:t>
      </w:r>
    </w:p>
    <w:p w:rsidR="00277D4C" w:rsidRPr="001803BF" w:rsidRDefault="00277D4C" w:rsidP="0027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BF" w:rsidRPr="00993980" w:rsidRDefault="001803BF" w:rsidP="0018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80">
        <w:rPr>
          <w:rFonts w:ascii="Times New Roman" w:hAnsi="Times New Roman" w:cs="Times New Roman"/>
          <w:b/>
          <w:sz w:val="24"/>
          <w:szCs w:val="24"/>
        </w:rPr>
        <w:t>Bilješka  broj  1</w:t>
      </w:r>
    </w:p>
    <w:p w:rsidR="001803BF" w:rsidRPr="00993980" w:rsidRDefault="001803BF" w:rsidP="00993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80">
        <w:rPr>
          <w:rFonts w:ascii="Times New Roman" w:hAnsi="Times New Roman" w:cs="Times New Roman"/>
          <w:sz w:val="24"/>
          <w:szCs w:val="24"/>
        </w:rPr>
        <w:t xml:space="preserve">U izvještajnom razdoblju ostvaren je na AOP 629 - Ukupni prihodi i primici iznos od </w:t>
      </w:r>
      <w:r w:rsidR="00A6509E">
        <w:rPr>
          <w:rFonts w:ascii="Times New Roman" w:hAnsi="Times New Roman" w:cs="Times New Roman"/>
          <w:sz w:val="24"/>
          <w:szCs w:val="24"/>
        </w:rPr>
        <w:t>11.469.98</w:t>
      </w:r>
      <w:r w:rsidR="00EA2627">
        <w:rPr>
          <w:rFonts w:ascii="Times New Roman" w:hAnsi="Times New Roman" w:cs="Times New Roman"/>
          <w:sz w:val="24"/>
          <w:szCs w:val="24"/>
        </w:rPr>
        <w:t>9</w:t>
      </w:r>
      <w:r w:rsidR="00A6509E">
        <w:rPr>
          <w:rFonts w:ascii="Times New Roman" w:hAnsi="Times New Roman" w:cs="Times New Roman"/>
          <w:sz w:val="24"/>
          <w:szCs w:val="24"/>
        </w:rPr>
        <w:t xml:space="preserve"> </w:t>
      </w:r>
      <w:r w:rsidRPr="00993980">
        <w:rPr>
          <w:rFonts w:ascii="Times New Roman" w:hAnsi="Times New Roman" w:cs="Times New Roman"/>
          <w:sz w:val="24"/>
          <w:szCs w:val="24"/>
        </w:rPr>
        <w:t xml:space="preserve">kn ili </w:t>
      </w:r>
      <w:r w:rsidR="00A6509E">
        <w:rPr>
          <w:rFonts w:ascii="Times New Roman" w:hAnsi="Times New Roman" w:cs="Times New Roman"/>
          <w:sz w:val="24"/>
          <w:szCs w:val="24"/>
        </w:rPr>
        <w:t>4</w:t>
      </w:r>
      <w:r w:rsidRPr="00993980">
        <w:rPr>
          <w:rFonts w:ascii="Times New Roman" w:hAnsi="Times New Roman" w:cs="Times New Roman"/>
          <w:sz w:val="24"/>
          <w:szCs w:val="24"/>
        </w:rPr>
        <w:t xml:space="preserve">% manje u odnosu na ostvarenje siječanj – </w:t>
      </w:r>
      <w:r w:rsidR="00A6509E">
        <w:rPr>
          <w:rFonts w:ascii="Times New Roman" w:hAnsi="Times New Roman" w:cs="Times New Roman"/>
          <w:sz w:val="24"/>
          <w:szCs w:val="24"/>
        </w:rPr>
        <w:t>prosinac</w:t>
      </w:r>
      <w:r w:rsidRPr="00993980">
        <w:rPr>
          <w:rFonts w:ascii="Times New Roman" w:hAnsi="Times New Roman" w:cs="Times New Roman"/>
          <w:sz w:val="24"/>
          <w:szCs w:val="24"/>
        </w:rPr>
        <w:t xml:space="preserve"> u prethodnoj godini. Prihodi su ostvareni od prihoda MZO za plaće i materijalne rashode (</w:t>
      </w:r>
      <w:r w:rsidR="00315A9C">
        <w:rPr>
          <w:rFonts w:ascii="Times New Roman" w:hAnsi="Times New Roman" w:cs="Times New Roman"/>
          <w:sz w:val="24"/>
          <w:szCs w:val="24"/>
        </w:rPr>
        <w:t>10.043.597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kn), </w:t>
      </w:r>
      <w:r w:rsidR="00315A9C">
        <w:rPr>
          <w:rFonts w:ascii="Times New Roman" w:hAnsi="Times New Roman" w:cs="Times New Roman"/>
          <w:sz w:val="24"/>
          <w:szCs w:val="24"/>
        </w:rPr>
        <w:t xml:space="preserve">pomoći </w:t>
      </w:r>
      <w:r w:rsidR="00A6509E">
        <w:rPr>
          <w:rFonts w:ascii="Times New Roman" w:hAnsi="Times New Roman" w:cs="Times New Roman"/>
          <w:sz w:val="24"/>
          <w:szCs w:val="24"/>
        </w:rPr>
        <w:t>gradova i općina za obilježavanje 20 godina školovanja učenika s</w:t>
      </w:r>
      <w:r w:rsidR="00315A9C">
        <w:rPr>
          <w:rFonts w:ascii="Times New Roman" w:hAnsi="Times New Roman" w:cs="Times New Roman"/>
          <w:sz w:val="24"/>
          <w:szCs w:val="24"/>
        </w:rPr>
        <w:t xml:space="preserve"> </w:t>
      </w:r>
      <w:r w:rsidR="00A6509E">
        <w:rPr>
          <w:rFonts w:ascii="Times New Roman" w:hAnsi="Times New Roman" w:cs="Times New Roman"/>
          <w:sz w:val="24"/>
          <w:szCs w:val="24"/>
        </w:rPr>
        <w:t>teškoćama u</w:t>
      </w:r>
      <w:r w:rsidR="00315A9C">
        <w:rPr>
          <w:rFonts w:ascii="Times New Roman" w:hAnsi="Times New Roman" w:cs="Times New Roman"/>
          <w:sz w:val="24"/>
          <w:szCs w:val="24"/>
        </w:rPr>
        <w:t xml:space="preserve"> </w:t>
      </w:r>
      <w:r w:rsidR="00A6509E">
        <w:rPr>
          <w:rFonts w:ascii="Times New Roman" w:hAnsi="Times New Roman" w:cs="Times New Roman"/>
          <w:sz w:val="24"/>
          <w:szCs w:val="24"/>
        </w:rPr>
        <w:t>razvoju (</w:t>
      </w:r>
      <w:r w:rsidR="00315A9C">
        <w:rPr>
          <w:rFonts w:ascii="Times New Roman" w:hAnsi="Times New Roman" w:cs="Times New Roman"/>
          <w:sz w:val="24"/>
          <w:szCs w:val="24"/>
        </w:rPr>
        <w:t>4.300 kn</w:t>
      </w:r>
      <w:r w:rsidR="00A6509E">
        <w:rPr>
          <w:rFonts w:ascii="Times New Roman" w:hAnsi="Times New Roman" w:cs="Times New Roman"/>
          <w:sz w:val="24"/>
          <w:szCs w:val="24"/>
        </w:rPr>
        <w:t xml:space="preserve">), </w:t>
      </w:r>
      <w:r w:rsidRPr="00993980">
        <w:rPr>
          <w:rFonts w:ascii="Times New Roman" w:hAnsi="Times New Roman" w:cs="Times New Roman"/>
          <w:sz w:val="24"/>
          <w:szCs w:val="24"/>
        </w:rPr>
        <w:t>prihoda od kapitalne pomoći Filozofskog fakulteta Sveučilišta u Rijeci za nabavu opreme (12.550 kn), prihoda PGŽ za materijalne i financijske rashode</w:t>
      </w:r>
      <w:r w:rsidR="00315A9C">
        <w:rPr>
          <w:rFonts w:ascii="Times New Roman" w:hAnsi="Times New Roman" w:cs="Times New Roman"/>
          <w:sz w:val="24"/>
          <w:szCs w:val="24"/>
        </w:rPr>
        <w:t>, te plaću pomoćnika u nastavi</w:t>
      </w:r>
      <w:r w:rsidRPr="00993980">
        <w:rPr>
          <w:rFonts w:ascii="Times New Roman" w:hAnsi="Times New Roman" w:cs="Times New Roman"/>
          <w:sz w:val="24"/>
          <w:szCs w:val="24"/>
        </w:rPr>
        <w:t xml:space="preserve"> (</w:t>
      </w:r>
      <w:r w:rsidR="00315A9C">
        <w:rPr>
          <w:rFonts w:ascii="Times New Roman" w:hAnsi="Times New Roman" w:cs="Times New Roman"/>
          <w:sz w:val="24"/>
          <w:szCs w:val="24"/>
        </w:rPr>
        <w:t>1.213.72</w:t>
      </w:r>
      <w:r w:rsidR="00EA2627">
        <w:rPr>
          <w:rFonts w:ascii="Times New Roman" w:hAnsi="Times New Roman" w:cs="Times New Roman"/>
          <w:sz w:val="24"/>
          <w:szCs w:val="24"/>
        </w:rPr>
        <w:t>2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kn), prihoda od kamata na depozite po viđenju (</w:t>
      </w:r>
      <w:r w:rsidR="00315A9C">
        <w:rPr>
          <w:rFonts w:ascii="Times New Roman" w:hAnsi="Times New Roman" w:cs="Times New Roman"/>
          <w:sz w:val="24"/>
          <w:szCs w:val="24"/>
        </w:rPr>
        <w:t>530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kn), prihoda od pruženih usluga (</w:t>
      </w:r>
      <w:r w:rsidR="00315A9C">
        <w:rPr>
          <w:rFonts w:ascii="Times New Roman" w:hAnsi="Times New Roman" w:cs="Times New Roman"/>
          <w:sz w:val="24"/>
          <w:szCs w:val="24"/>
        </w:rPr>
        <w:t>141.240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kn), ostalih prihoda (400 kn), ostalih nespomenutih prihoda (</w:t>
      </w:r>
      <w:r w:rsidR="00315A9C">
        <w:rPr>
          <w:rFonts w:ascii="Times New Roman" w:hAnsi="Times New Roman" w:cs="Times New Roman"/>
          <w:sz w:val="24"/>
          <w:szCs w:val="24"/>
        </w:rPr>
        <w:t>38.400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kn), prihoda od donacija (</w:t>
      </w:r>
      <w:r w:rsidR="00315A9C">
        <w:rPr>
          <w:rFonts w:ascii="Times New Roman" w:hAnsi="Times New Roman" w:cs="Times New Roman"/>
          <w:sz w:val="24"/>
          <w:szCs w:val="24"/>
        </w:rPr>
        <w:t>14.200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 i od prihoda od prodaje nefinancijske imovine (</w:t>
      </w:r>
      <w:r w:rsidR="00315A9C">
        <w:rPr>
          <w:rFonts w:ascii="Times New Roman" w:hAnsi="Times New Roman" w:cs="Times New Roman"/>
          <w:sz w:val="24"/>
          <w:szCs w:val="24"/>
        </w:rPr>
        <w:t>1.050</w:t>
      </w:r>
      <w:r w:rsidRPr="00993980">
        <w:rPr>
          <w:rFonts w:ascii="Times New Roman" w:hAnsi="Times New Roman" w:cs="Times New Roman"/>
          <w:sz w:val="24"/>
          <w:szCs w:val="24"/>
        </w:rPr>
        <w:t xml:space="preserve"> kn).</w:t>
      </w:r>
    </w:p>
    <w:p w:rsidR="006C29F0" w:rsidRPr="00315A9C" w:rsidRDefault="006C29F0" w:rsidP="0018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BF" w:rsidRPr="00315A9C" w:rsidRDefault="001803BF" w:rsidP="0018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9C">
        <w:rPr>
          <w:rFonts w:ascii="Times New Roman" w:hAnsi="Times New Roman" w:cs="Times New Roman"/>
          <w:b/>
          <w:sz w:val="24"/>
          <w:szCs w:val="24"/>
        </w:rPr>
        <w:t>Bilješka  broj  2</w:t>
      </w:r>
    </w:p>
    <w:p w:rsidR="001803BF" w:rsidRPr="007E1999" w:rsidRDefault="001803BF" w:rsidP="007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 xml:space="preserve">U izvještajnom razdoblju ostvaren je na AOP 630 – Ukupni rashodi i izdaci iznos od </w:t>
      </w:r>
      <w:r w:rsidR="007E1999">
        <w:rPr>
          <w:rFonts w:ascii="Times New Roman" w:hAnsi="Times New Roman" w:cs="Times New Roman"/>
          <w:sz w:val="24"/>
          <w:szCs w:val="24"/>
        </w:rPr>
        <w:t>11.498.61</w:t>
      </w:r>
      <w:r w:rsidR="00A3040D">
        <w:rPr>
          <w:rFonts w:ascii="Times New Roman" w:hAnsi="Times New Roman" w:cs="Times New Roman"/>
          <w:sz w:val="24"/>
          <w:szCs w:val="24"/>
        </w:rPr>
        <w:t>7</w:t>
      </w:r>
      <w:r w:rsidR="007E1999">
        <w:rPr>
          <w:rFonts w:ascii="Times New Roman" w:hAnsi="Times New Roman" w:cs="Times New Roman"/>
          <w:sz w:val="24"/>
          <w:szCs w:val="24"/>
        </w:rPr>
        <w:t xml:space="preserve"> kn ili 2</w:t>
      </w:r>
      <w:r w:rsidRPr="007E1999">
        <w:rPr>
          <w:rFonts w:ascii="Times New Roman" w:hAnsi="Times New Roman" w:cs="Times New Roman"/>
          <w:sz w:val="24"/>
          <w:szCs w:val="24"/>
        </w:rPr>
        <w:t>,9% manje u odnosu na ostvarenje u prethodnoj godini.</w:t>
      </w:r>
    </w:p>
    <w:p w:rsidR="001803BF" w:rsidRPr="007E1999" w:rsidRDefault="001803BF" w:rsidP="007E1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Najveća odstupan</w:t>
      </w:r>
      <w:r w:rsidR="007E1999">
        <w:rPr>
          <w:rFonts w:ascii="Times New Roman" w:hAnsi="Times New Roman" w:cs="Times New Roman"/>
          <w:sz w:val="24"/>
          <w:szCs w:val="24"/>
        </w:rPr>
        <w:t>ja u odnosu na siječanj - prosinac</w:t>
      </w:r>
      <w:r w:rsidRPr="007E1999">
        <w:rPr>
          <w:rFonts w:ascii="Times New Roman" w:hAnsi="Times New Roman" w:cs="Times New Roman"/>
          <w:sz w:val="24"/>
          <w:szCs w:val="24"/>
        </w:rPr>
        <w:t xml:space="preserve"> prethodne godine odnose se na sljedeće rashode:</w:t>
      </w:r>
    </w:p>
    <w:p w:rsidR="001803BF" w:rsidRDefault="001803BF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 xml:space="preserve">AOP 164 – račun 3213 – stručno usavršavanje zaposlenika (indeks </w:t>
      </w:r>
      <w:r w:rsidR="007E1999">
        <w:rPr>
          <w:rFonts w:ascii="Times New Roman" w:hAnsi="Times New Roman" w:cs="Times New Roman"/>
          <w:sz w:val="24"/>
          <w:szCs w:val="24"/>
        </w:rPr>
        <w:t xml:space="preserve">48,3) </w:t>
      </w:r>
      <w:r w:rsidRPr="007E1999">
        <w:rPr>
          <w:rFonts w:ascii="Times New Roman" w:hAnsi="Times New Roman" w:cs="Times New Roman"/>
          <w:sz w:val="24"/>
          <w:szCs w:val="24"/>
        </w:rPr>
        <w:t>- rashodi su manji kako je u 2016. Škola snosila troškove osposobljavanja domara za specijalistu zaštite na radu i tro</w:t>
      </w:r>
      <w:r w:rsidR="00A3040D">
        <w:rPr>
          <w:rFonts w:ascii="Times New Roman" w:hAnsi="Times New Roman" w:cs="Times New Roman"/>
          <w:sz w:val="24"/>
          <w:szCs w:val="24"/>
        </w:rPr>
        <w:t xml:space="preserve">škove izobrazbe za 2 djelatnika </w:t>
      </w:r>
      <w:r w:rsidRPr="007E1999">
        <w:rPr>
          <w:rFonts w:ascii="Times New Roman" w:hAnsi="Times New Roman" w:cs="Times New Roman"/>
          <w:sz w:val="24"/>
          <w:szCs w:val="24"/>
        </w:rPr>
        <w:t>za gospodarenje otpadom.</w:t>
      </w:r>
    </w:p>
    <w:p w:rsidR="007E1999" w:rsidRPr="007E1999" w:rsidRDefault="007E1999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AOP 165 – račun 3214 – ostale naknade troškova</w:t>
      </w:r>
      <w:r w:rsidR="00A3040D">
        <w:rPr>
          <w:rFonts w:ascii="Times New Roman" w:hAnsi="Times New Roman" w:cs="Times New Roman"/>
          <w:sz w:val="24"/>
          <w:szCs w:val="24"/>
        </w:rPr>
        <w:t xml:space="preserve"> zaposlenima (indeks 41,3) – ra</w:t>
      </w:r>
      <w:r>
        <w:rPr>
          <w:rFonts w:ascii="Times New Roman" w:hAnsi="Times New Roman" w:cs="Times New Roman"/>
          <w:sz w:val="24"/>
          <w:szCs w:val="24"/>
        </w:rPr>
        <w:t>shodi su manji radi manjih troškova loko vožnje zaposlenika</w:t>
      </w:r>
      <w:r w:rsidR="00A3040D">
        <w:rPr>
          <w:rFonts w:ascii="Times New Roman" w:hAnsi="Times New Roman" w:cs="Times New Roman"/>
          <w:sz w:val="24"/>
          <w:szCs w:val="24"/>
        </w:rPr>
        <w:t>.</w:t>
      </w:r>
    </w:p>
    <w:p w:rsidR="001803BF" w:rsidRDefault="001803BF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 xml:space="preserve">AOP 171- račun 3225 -  sitni inventar (indeks </w:t>
      </w:r>
      <w:r w:rsidR="007E1999">
        <w:rPr>
          <w:rFonts w:ascii="Times New Roman" w:hAnsi="Times New Roman" w:cs="Times New Roman"/>
          <w:sz w:val="24"/>
          <w:szCs w:val="24"/>
        </w:rPr>
        <w:t>117,9</w:t>
      </w:r>
      <w:r w:rsidRPr="007E1999">
        <w:rPr>
          <w:rFonts w:ascii="Times New Roman" w:hAnsi="Times New Roman" w:cs="Times New Roman"/>
          <w:sz w:val="24"/>
          <w:szCs w:val="24"/>
        </w:rPr>
        <w:t>) – rashodi su veći sukladno stvarnim potrebama Škole i usvojenom planu.</w:t>
      </w:r>
    </w:p>
    <w:p w:rsidR="007E1999" w:rsidRDefault="007E1999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>AOP 17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1999">
        <w:rPr>
          <w:rFonts w:ascii="Times New Roman" w:hAnsi="Times New Roman" w:cs="Times New Roman"/>
          <w:sz w:val="24"/>
          <w:szCs w:val="24"/>
        </w:rPr>
        <w:t>- račun 322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1999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radna odjeća i obuća</w:t>
      </w:r>
      <w:r w:rsidRPr="007E1999">
        <w:rPr>
          <w:rFonts w:ascii="Times New Roman" w:hAnsi="Times New Roman" w:cs="Times New Roman"/>
          <w:sz w:val="24"/>
          <w:szCs w:val="24"/>
        </w:rPr>
        <w:t xml:space="preserve"> (indeks </w:t>
      </w:r>
      <w:r>
        <w:rPr>
          <w:rFonts w:ascii="Times New Roman" w:hAnsi="Times New Roman" w:cs="Times New Roman"/>
          <w:sz w:val="24"/>
          <w:szCs w:val="24"/>
        </w:rPr>
        <w:t>77,1</w:t>
      </w:r>
      <w:r w:rsidRPr="007E1999">
        <w:rPr>
          <w:rFonts w:ascii="Times New Roman" w:hAnsi="Times New Roman" w:cs="Times New Roman"/>
          <w:sz w:val="24"/>
          <w:szCs w:val="24"/>
        </w:rPr>
        <w:t xml:space="preserve">) – rashodi su </w:t>
      </w:r>
      <w:r>
        <w:rPr>
          <w:rFonts w:ascii="Times New Roman" w:hAnsi="Times New Roman" w:cs="Times New Roman"/>
          <w:sz w:val="24"/>
          <w:szCs w:val="24"/>
        </w:rPr>
        <w:t>manji</w:t>
      </w:r>
      <w:r w:rsidRPr="007E1999">
        <w:rPr>
          <w:rFonts w:ascii="Times New Roman" w:hAnsi="Times New Roman" w:cs="Times New Roman"/>
          <w:sz w:val="24"/>
          <w:szCs w:val="24"/>
        </w:rPr>
        <w:t xml:space="preserve"> sukladno stvarnim potrebama Škole i usvojenom planu.</w:t>
      </w:r>
    </w:p>
    <w:p w:rsidR="007E1999" w:rsidRPr="007E1999" w:rsidRDefault="007E1999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>AOP 17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1999">
        <w:rPr>
          <w:rFonts w:ascii="Times New Roman" w:hAnsi="Times New Roman" w:cs="Times New Roman"/>
          <w:sz w:val="24"/>
          <w:szCs w:val="24"/>
        </w:rPr>
        <w:t xml:space="preserve"> - račun 3</w:t>
      </w:r>
      <w:r>
        <w:rPr>
          <w:rFonts w:ascii="Times New Roman" w:hAnsi="Times New Roman" w:cs="Times New Roman"/>
          <w:sz w:val="24"/>
          <w:szCs w:val="24"/>
        </w:rPr>
        <w:t>232</w:t>
      </w:r>
      <w:r w:rsidRPr="007E199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7E1999">
        <w:rPr>
          <w:rFonts w:ascii="Times New Roman" w:hAnsi="Times New Roman" w:cs="Times New Roman"/>
          <w:sz w:val="24"/>
          <w:szCs w:val="24"/>
        </w:rPr>
        <w:t xml:space="preserve"> tekuće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E1999">
        <w:rPr>
          <w:rFonts w:ascii="Times New Roman" w:hAnsi="Times New Roman" w:cs="Times New Roman"/>
          <w:sz w:val="24"/>
          <w:szCs w:val="24"/>
        </w:rPr>
        <w:t xml:space="preserve"> i investicijsko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E1999">
        <w:rPr>
          <w:rFonts w:ascii="Times New Roman" w:hAnsi="Times New Roman" w:cs="Times New Roman"/>
          <w:sz w:val="24"/>
          <w:szCs w:val="24"/>
        </w:rPr>
        <w:t xml:space="preserve"> održavanj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1999">
        <w:rPr>
          <w:rFonts w:ascii="Times New Roman" w:hAnsi="Times New Roman" w:cs="Times New Roman"/>
          <w:sz w:val="24"/>
          <w:szCs w:val="24"/>
        </w:rPr>
        <w:t xml:space="preserve"> (indeks </w:t>
      </w:r>
      <w:r>
        <w:rPr>
          <w:rFonts w:ascii="Times New Roman" w:hAnsi="Times New Roman" w:cs="Times New Roman"/>
          <w:sz w:val="24"/>
          <w:szCs w:val="24"/>
        </w:rPr>
        <w:t>205,6</w:t>
      </w:r>
      <w:r w:rsidRPr="007E1999">
        <w:rPr>
          <w:rFonts w:ascii="Times New Roman" w:hAnsi="Times New Roman" w:cs="Times New Roman"/>
          <w:sz w:val="24"/>
          <w:szCs w:val="24"/>
        </w:rPr>
        <w:t>) – rashodi su veći sukladno stvarnim potrebama Škole i usvojenom financijskom planu.</w:t>
      </w:r>
      <w:r w:rsidR="00321D30">
        <w:rPr>
          <w:rFonts w:ascii="Times New Roman" w:hAnsi="Times New Roman" w:cs="Times New Roman"/>
          <w:sz w:val="24"/>
          <w:szCs w:val="24"/>
        </w:rPr>
        <w:t xml:space="preserve"> Županija je u 2017. s</w:t>
      </w:r>
      <w:r w:rsidR="00DF1E4D">
        <w:rPr>
          <w:rFonts w:ascii="Times New Roman" w:hAnsi="Times New Roman" w:cs="Times New Roman"/>
          <w:sz w:val="24"/>
          <w:szCs w:val="24"/>
        </w:rPr>
        <w:t>nosila troškove izmjene dijela vanjske stolarije Škole – prozora</w:t>
      </w:r>
      <w:r w:rsidR="0000260F">
        <w:rPr>
          <w:rFonts w:ascii="Times New Roman" w:hAnsi="Times New Roman" w:cs="Times New Roman"/>
          <w:sz w:val="24"/>
          <w:szCs w:val="24"/>
        </w:rPr>
        <w:t xml:space="preserve"> u iznosu od 63.283,15 kn</w:t>
      </w:r>
      <w:r w:rsidR="00DF1E4D">
        <w:rPr>
          <w:rFonts w:ascii="Times New Roman" w:hAnsi="Times New Roman" w:cs="Times New Roman"/>
          <w:sz w:val="24"/>
          <w:szCs w:val="24"/>
        </w:rPr>
        <w:t>.</w:t>
      </w:r>
    </w:p>
    <w:p w:rsidR="001803BF" w:rsidRDefault="001803BF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 xml:space="preserve">AOP 179 – račun 3235 – zakupnine i najamnine (indeks </w:t>
      </w:r>
      <w:r w:rsidR="009B56FC">
        <w:rPr>
          <w:rFonts w:ascii="Times New Roman" w:hAnsi="Times New Roman" w:cs="Times New Roman"/>
          <w:sz w:val="24"/>
          <w:szCs w:val="24"/>
        </w:rPr>
        <w:t>436,</w:t>
      </w:r>
      <w:r w:rsidR="008A1EF0">
        <w:rPr>
          <w:rFonts w:ascii="Times New Roman" w:hAnsi="Times New Roman" w:cs="Times New Roman"/>
          <w:sz w:val="24"/>
          <w:szCs w:val="24"/>
        </w:rPr>
        <w:t>2</w:t>
      </w:r>
      <w:r w:rsidRPr="007E1999">
        <w:rPr>
          <w:rFonts w:ascii="Times New Roman" w:hAnsi="Times New Roman" w:cs="Times New Roman"/>
          <w:sz w:val="24"/>
          <w:szCs w:val="24"/>
        </w:rPr>
        <w:t>) – rashodi su veći u odnosu na prethodno razdoblje kako je Škola u 2017. sklopila ugovor o najmu višenamjenskog uređaja</w:t>
      </w:r>
      <w:r w:rsidR="009B56FC">
        <w:rPr>
          <w:rFonts w:ascii="Times New Roman" w:hAnsi="Times New Roman" w:cs="Times New Roman"/>
          <w:sz w:val="24"/>
          <w:szCs w:val="24"/>
        </w:rPr>
        <w:t xml:space="preserve"> za printanje i fotokopiranje</w:t>
      </w:r>
      <w:r w:rsidRPr="007E1999">
        <w:rPr>
          <w:rFonts w:ascii="Times New Roman" w:hAnsi="Times New Roman" w:cs="Times New Roman"/>
          <w:sz w:val="24"/>
          <w:szCs w:val="24"/>
        </w:rPr>
        <w:t>.</w:t>
      </w:r>
    </w:p>
    <w:p w:rsidR="00DF1E4D" w:rsidRPr="007E1999" w:rsidRDefault="00DF1E4D" w:rsidP="00DF1E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>AOP 18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1999">
        <w:rPr>
          <w:rFonts w:ascii="Times New Roman" w:hAnsi="Times New Roman" w:cs="Times New Roman"/>
          <w:sz w:val="24"/>
          <w:szCs w:val="24"/>
        </w:rPr>
        <w:t xml:space="preserve"> – račun 32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7E19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intelektualne i osobne usluge</w:t>
      </w:r>
      <w:r w:rsidRPr="007E1999">
        <w:rPr>
          <w:rFonts w:ascii="Times New Roman" w:hAnsi="Times New Roman" w:cs="Times New Roman"/>
          <w:sz w:val="24"/>
          <w:szCs w:val="24"/>
        </w:rPr>
        <w:t xml:space="preserve"> (indeks </w:t>
      </w:r>
      <w:r>
        <w:rPr>
          <w:rFonts w:ascii="Times New Roman" w:hAnsi="Times New Roman" w:cs="Times New Roman"/>
          <w:sz w:val="24"/>
          <w:szCs w:val="24"/>
        </w:rPr>
        <w:t>152,8</w:t>
      </w:r>
      <w:r w:rsidRPr="007E1999">
        <w:rPr>
          <w:rFonts w:ascii="Times New Roman" w:hAnsi="Times New Roman" w:cs="Times New Roman"/>
          <w:sz w:val="24"/>
          <w:szCs w:val="24"/>
        </w:rPr>
        <w:t xml:space="preserve">) – rashodi su veći </w:t>
      </w:r>
      <w:r>
        <w:rPr>
          <w:rFonts w:ascii="Times New Roman" w:hAnsi="Times New Roman" w:cs="Times New Roman"/>
          <w:sz w:val="24"/>
          <w:szCs w:val="24"/>
        </w:rPr>
        <w:t>radi angažiranja vanjskih suradnika – profesora u programu obrazovanja odraslih</w:t>
      </w:r>
      <w:r w:rsidRPr="007E1999">
        <w:rPr>
          <w:rFonts w:ascii="Times New Roman" w:hAnsi="Times New Roman" w:cs="Times New Roman"/>
          <w:sz w:val="24"/>
          <w:szCs w:val="24"/>
        </w:rPr>
        <w:t>.</w:t>
      </w:r>
    </w:p>
    <w:p w:rsidR="001803BF" w:rsidRPr="007E1999" w:rsidRDefault="001803BF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999">
        <w:rPr>
          <w:rFonts w:ascii="Times New Roman" w:hAnsi="Times New Roman" w:cs="Times New Roman"/>
          <w:sz w:val="24"/>
          <w:szCs w:val="24"/>
        </w:rPr>
        <w:t>•</w:t>
      </w:r>
      <w:r w:rsidRPr="007E1999">
        <w:rPr>
          <w:rFonts w:ascii="Times New Roman" w:hAnsi="Times New Roman" w:cs="Times New Roman"/>
          <w:sz w:val="24"/>
          <w:szCs w:val="24"/>
        </w:rPr>
        <w:tab/>
        <w:t xml:space="preserve">AOP 188 – račun 3293 – reprezentacija (indeks </w:t>
      </w:r>
      <w:r w:rsidR="009B56FC">
        <w:rPr>
          <w:rFonts w:ascii="Times New Roman" w:hAnsi="Times New Roman" w:cs="Times New Roman"/>
          <w:sz w:val="24"/>
          <w:szCs w:val="24"/>
        </w:rPr>
        <w:t>163</w:t>
      </w:r>
      <w:r w:rsidRPr="007E1999">
        <w:rPr>
          <w:rFonts w:ascii="Times New Roman" w:hAnsi="Times New Roman" w:cs="Times New Roman"/>
          <w:sz w:val="24"/>
          <w:szCs w:val="24"/>
        </w:rPr>
        <w:t>) – rashodi su veći sukladno stvarnim potrebama Škole i usvojenom planu.</w:t>
      </w:r>
      <w:r w:rsidR="0097767B">
        <w:rPr>
          <w:rFonts w:ascii="Times New Roman" w:hAnsi="Times New Roman" w:cs="Times New Roman"/>
          <w:sz w:val="24"/>
          <w:szCs w:val="24"/>
        </w:rPr>
        <w:t xml:space="preserve"> U 2017. godini naša Škola bila je domaćin </w:t>
      </w:r>
      <w:r w:rsidR="0097767B" w:rsidRPr="0097767B">
        <w:rPr>
          <w:rFonts w:ascii="Times New Roman" w:hAnsi="Times New Roman" w:cs="Times New Roman"/>
          <w:sz w:val="24"/>
          <w:szCs w:val="24"/>
        </w:rPr>
        <w:t>Državnog natjecanja u zanimanju poslovni tajnik i Smot</w:t>
      </w:r>
      <w:r w:rsidR="001520EC">
        <w:rPr>
          <w:rFonts w:ascii="Times New Roman" w:hAnsi="Times New Roman" w:cs="Times New Roman"/>
          <w:sz w:val="24"/>
          <w:szCs w:val="24"/>
        </w:rPr>
        <w:t xml:space="preserve">re u zanimanju upravni referent, te je obilježila 20 godina školovanja učenika s teškoćama u razvoju. </w:t>
      </w:r>
    </w:p>
    <w:p w:rsidR="001803BF" w:rsidRPr="003C389E" w:rsidRDefault="001803BF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389E">
        <w:rPr>
          <w:rFonts w:ascii="Times New Roman" w:hAnsi="Times New Roman" w:cs="Times New Roman"/>
          <w:sz w:val="24"/>
          <w:szCs w:val="24"/>
        </w:rPr>
        <w:t>•</w:t>
      </w:r>
      <w:r w:rsidRPr="003C389E">
        <w:rPr>
          <w:rFonts w:ascii="Times New Roman" w:hAnsi="Times New Roman" w:cs="Times New Roman"/>
          <w:sz w:val="24"/>
          <w:szCs w:val="24"/>
        </w:rPr>
        <w:tab/>
        <w:t>AOP 190 – račun 3295 – pristojbe i naknade (indeks 5</w:t>
      </w:r>
      <w:r w:rsidR="009B56FC" w:rsidRPr="003C389E">
        <w:rPr>
          <w:rFonts w:ascii="Times New Roman" w:hAnsi="Times New Roman" w:cs="Times New Roman"/>
          <w:sz w:val="24"/>
          <w:szCs w:val="24"/>
        </w:rPr>
        <w:t>3,9</w:t>
      </w:r>
      <w:r w:rsidRPr="003C389E">
        <w:rPr>
          <w:rFonts w:ascii="Times New Roman" w:hAnsi="Times New Roman" w:cs="Times New Roman"/>
          <w:sz w:val="24"/>
          <w:szCs w:val="24"/>
        </w:rPr>
        <w:t>) – rashodi su manji u odnosu na prethodno razdoblje kako je u 2016. obračunata i uplaćena razlika za manje uplaćeni iznos naknade zbog nezapošljavanja osoba s invaliditetom</w:t>
      </w:r>
      <w:r w:rsidR="001520EC" w:rsidRPr="003C389E">
        <w:rPr>
          <w:rFonts w:ascii="Times New Roman" w:hAnsi="Times New Roman" w:cs="Times New Roman"/>
          <w:sz w:val="24"/>
          <w:szCs w:val="24"/>
        </w:rPr>
        <w:t xml:space="preserve"> iz 2015. godine</w:t>
      </w:r>
      <w:r w:rsidR="009E6283">
        <w:rPr>
          <w:rFonts w:ascii="Times New Roman" w:hAnsi="Times New Roman" w:cs="Times New Roman"/>
          <w:sz w:val="24"/>
          <w:szCs w:val="24"/>
        </w:rPr>
        <w:t xml:space="preserve"> za jednu </w:t>
      </w:r>
      <w:r w:rsidR="006471A8" w:rsidRPr="003C389E">
        <w:rPr>
          <w:rFonts w:ascii="Times New Roman" w:hAnsi="Times New Roman" w:cs="Times New Roman"/>
          <w:sz w:val="24"/>
          <w:szCs w:val="24"/>
        </w:rPr>
        <w:t>osobu.</w:t>
      </w:r>
    </w:p>
    <w:p w:rsidR="001803BF" w:rsidRPr="003C389E" w:rsidRDefault="001803BF" w:rsidP="007E1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389E">
        <w:rPr>
          <w:rFonts w:ascii="Times New Roman" w:hAnsi="Times New Roman" w:cs="Times New Roman"/>
          <w:sz w:val="24"/>
          <w:szCs w:val="24"/>
        </w:rPr>
        <w:t>•</w:t>
      </w:r>
      <w:r w:rsidRPr="003C389E">
        <w:rPr>
          <w:rFonts w:ascii="Times New Roman" w:hAnsi="Times New Roman" w:cs="Times New Roman"/>
          <w:sz w:val="24"/>
          <w:szCs w:val="24"/>
        </w:rPr>
        <w:tab/>
        <w:t>AOP 208 - račun 3</w:t>
      </w:r>
      <w:r w:rsidR="001520EC" w:rsidRPr="003C389E">
        <w:rPr>
          <w:rFonts w:ascii="Times New Roman" w:hAnsi="Times New Roman" w:cs="Times New Roman"/>
          <w:sz w:val="24"/>
          <w:szCs w:val="24"/>
        </w:rPr>
        <w:t>431</w:t>
      </w:r>
      <w:r w:rsidRPr="003C389E">
        <w:rPr>
          <w:rFonts w:ascii="Times New Roman" w:hAnsi="Times New Roman" w:cs="Times New Roman"/>
          <w:sz w:val="24"/>
          <w:szCs w:val="24"/>
        </w:rPr>
        <w:t xml:space="preserve"> - usluge platnog prometa (indeks </w:t>
      </w:r>
      <w:r w:rsidR="001520EC" w:rsidRPr="003C389E">
        <w:rPr>
          <w:rFonts w:ascii="Times New Roman" w:hAnsi="Times New Roman" w:cs="Times New Roman"/>
          <w:sz w:val="24"/>
          <w:szCs w:val="24"/>
        </w:rPr>
        <w:t>134,2</w:t>
      </w:r>
      <w:r w:rsidRPr="003C389E">
        <w:rPr>
          <w:rFonts w:ascii="Times New Roman" w:hAnsi="Times New Roman" w:cs="Times New Roman"/>
          <w:sz w:val="24"/>
          <w:szCs w:val="24"/>
        </w:rPr>
        <w:t>)  - odstupanje je nastalo radi većeg prometa i povećanja troškova plaćanja po ugovornoj obvezi za usluge platnog prometa.</w:t>
      </w:r>
    </w:p>
    <w:p w:rsidR="001803BF" w:rsidRPr="003C389E" w:rsidRDefault="001803BF" w:rsidP="009B56F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389E">
        <w:rPr>
          <w:rFonts w:ascii="Times New Roman" w:hAnsi="Times New Roman" w:cs="Times New Roman"/>
          <w:sz w:val="24"/>
          <w:szCs w:val="24"/>
        </w:rPr>
        <w:t>•</w:t>
      </w:r>
      <w:r w:rsidRPr="003C389E">
        <w:rPr>
          <w:rFonts w:ascii="Times New Roman" w:hAnsi="Times New Roman" w:cs="Times New Roman"/>
          <w:sz w:val="24"/>
          <w:szCs w:val="24"/>
        </w:rPr>
        <w:tab/>
        <w:t xml:space="preserve">AOP 210 – račun 3433 – zatezne kamate (indeks </w:t>
      </w:r>
      <w:r w:rsidR="001520EC" w:rsidRPr="003C389E">
        <w:rPr>
          <w:rFonts w:ascii="Times New Roman" w:hAnsi="Times New Roman" w:cs="Times New Roman"/>
          <w:sz w:val="24"/>
          <w:szCs w:val="24"/>
        </w:rPr>
        <w:t>0,1</w:t>
      </w:r>
      <w:r w:rsidRPr="003C389E">
        <w:rPr>
          <w:rFonts w:ascii="Times New Roman" w:hAnsi="Times New Roman" w:cs="Times New Roman"/>
          <w:sz w:val="24"/>
          <w:szCs w:val="24"/>
        </w:rPr>
        <w:t>) – veće odstupanje u odnosu na prethodno razdoblje je nastalo kako je Škola u 2016. snosila zatezne kamate na izgubljene sudske presude.</w:t>
      </w:r>
    </w:p>
    <w:p w:rsidR="001803BF" w:rsidRPr="003C389E" w:rsidRDefault="001803BF" w:rsidP="009B56F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389E">
        <w:rPr>
          <w:rFonts w:ascii="Times New Roman" w:hAnsi="Times New Roman" w:cs="Times New Roman"/>
          <w:sz w:val="24"/>
          <w:szCs w:val="24"/>
        </w:rPr>
        <w:t>•</w:t>
      </w:r>
      <w:r w:rsidRPr="003C389E">
        <w:rPr>
          <w:rFonts w:ascii="Times New Roman" w:hAnsi="Times New Roman" w:cs="Times New Roman"/>
          <w:sz w:val="24"/>
          <w:szCs w:val="24"/>
        </w:rPr>
        <w:tab/>
        <w:t xml:space="preserve">AOP 354 - račun 42 </w:t>
      </w:r>
      <w:r w:rsidR="00321D30" w:rsidRPr="003C389E">
        <w:rPr>
          <w:rFonts w:ascii="Times New Roman" w:hAnsi="Times New Roman" w:cs="Times New Roman"/>
          <w:sz w:val="24"/>
          <w:szCs w:val="24"/>
        </w:rPr>
        <w:t xml:space="preserve">(indeks 711,8) - </w:t>
      </w:r>
      <w:r w:rsidRPr="003C389E">
        <w:rPr>
          <w:rFonts w:ascii="Times New Roman" w:hAnsi="Times New Roman" w:cs="Times New Roman"/>
          <w:sz w:val="24"/>
          <w:szCs w:val="24"/>
        </w:rPr>
        <w:t xml:space="preserve">rashodi za nabavu proizvedene dugotrajne imovine izvršeni su u iznosu od </w:t>
      </w:r>
      <w:r w:rsidR="001520EC" w:rsidRPr="003C389E">
        <w:rPr>
          <w:rFonts w:ascii="Times New Roman" w:hAnsi="Times New Roman" w:cs="Times New Roman"/>
          <w:sz w:val="24"/>
          <w:szCs w:val="24"/>
        </w:rPr>
        <w:t>71.198</w:t>
      </w:r>
      <w:r w:rsidRPr="003C389E">
        <w:rPr>
          <w:rFonts w:ascii="Times New Roman" w:hAnsi="Times New Roman" w:cs="Times New Roman"/>
          <w:sz w:val="24"/>
          <w:szCs w:val="24"/>
        </w:rPr>
        <w:t xml:space="preserve"> kn, te je nabavljena sljedeća imovina:</w:t>
      </w:r>
      <w:r w:rsidR="006471A8" w:rsidRPr="003C389E">
        <w:rPr>
          <w:rFonts w:ascii="Times New Roman" w:hAnsi="Times New Roman" w:cs="Times New Roman"/>
          <w:sz w:val="24"/>
          <w:szCs w:val="24"/>
        </w:rPr>
        <w:t xml:space="preserve"> uredski namještaj,</w:t>
      </w:r>
      <w:r w:rsidRPr="003C389E">
        <w:rPr>
          <w:rFonts w:ascii="Times New Roman" w:hAnsi="Times New Roman" w:cs="Times New Roman"/>
          <w:sz w:val="24"/>
          <w:szCs w:val="24"/>
        </w:rPr>
        <w:t xml:space="preserve"> </w:t>
      </w:r>
      <w:r w:rsidR="001520EC" w:rsidRPr="003C389E">
        <w:rPr>
          <w:rFonts w:ascii="Times New Roman" w:hAnsi="Times New Roman" w:cs="Times New Roman"/>
          <w:sz w:val="24"/>
          <w:szCs w:val="24"/>
        </w:rPr>
        <w:t xml:space="preserve">8 </w:t>
      </w:r>
      <w:r w:rsidRPr="003C389E">
        <w:rPr>
          <w:rFonts w:ascii="Times New Roman" w:hAnsi="Times New Roman" w:cs="Times New Roman"/>
          <w:sz w:val="24"/>
          <w:szCs w:val="24"/>
        </w:rPr>
        <w:t>računal</w:t>
      </w:r>
      <w:r w:rsidR="001520EC" w:rsidRPr="003C389E">
        <w:rPr>
          <w:rFonts w:ascii="Times New Roman" w:hAnsi="Times New Roman" w:cs="Times New Roman"/>
          <w:sz w:val="24"/>
          <w:szCs w:val="24"/>
        </w:rPr>
        <w:t>a</w:t>
      </w:r>
      <w:r w:rsidRPr="003C389E">
        <w:rPr>
          <w:rFonts w:ascii="Times New Roman" w:hAnsi="Times New Roman" w:cs="Times New Roman"/>
          <w:sz w:val="24"/>
          <w:szCs w:val="24"/>
        </w:rPr>
        <w:t xml:space="preserve">, </w:t>
      </w:r>
      <w:r w:rsidR="001520EC" w:rsidRPr="003C389E">
        <w:rPr>
          <w:rFonts w:ascii="Times New Roman" w:hAnsi="Times New Roman" w:cs="Times New Roman"/>
          <w:sz w:val="24"/>
          <w:szCs w:val="24"/>
        </w:rPr>
        <w:t xml:space="preserve">3 </w:t>
      </w:r>
      <w:r w:rsidRPr="003C389E">
        <w:rPr>
          <w:rFonts w:ascii="Times New Roman" w:hAnsi="Times New Roman" w:cs="Times New Roman"/>
          <w:sz w:val="24"/>
          <w:szCs w:val="24"/>
        </w:rPr>
        <w:t>pisač</w:t>
      </w:r>
      <w:r w:rsidR="001520EC" w:rsidRPr="003C389E">
        <w:rPr>
          <w:rFonts w:ascii="Times New Roman" w:hAnsi="Times New Roman" w:cs="Times New Roman"/>
          <w:sz w:val="24"/>
          <w:szCs w:val="24"/>
        </w:rPr>
        <w:t xml:space="preserve">a, </w:t>
      </w:r>
      <w:r w:rsidR="006471A8" w:rsidRPr="003C389E">
        <w:rPr>
          <w:rFonts w:ascii="Times New Roman" w:hAnsi="Times New Roman" w:cs="Times New Roman"/>
          <w:sz w:val="24"/>
          <w:szCs w:val="24"/>
        </w:rPr>
        <w:t>3</w:t>
      </w:r>
      <w:r w:rsidRPr="003C389E">
        <w:rPr>
          <w:rFonts w:ascii="Times New Roman" w:hAnsi="Times New Roman" w:cs="Times New Roman"/>
          <w:sz w:val="24"/>
          <w:szCs w:val="24"/>
        </w:rPr>
        <w:t xml:space="preserve"> projektora, </w:t>
      </w:r>
      <w:r w:rsidR="001520EC" w:rsidRPr="003C389E">
        <w:rPr>
          <w:rFonts w:ascii="Times New Roman" w:hAnsi="Times New Roman" w:cs="Times New Roman"/>
          <w:sz w:val="24"/>
          <w:szCs w:val="24"/>
        </w:rPr>
        <w:t>3</w:t>
      </w:r>
      <w:r w:rsidRPr="003C389E">
        <w:rPr>
          <w:rFonts w:ascii="Times New Roman" w:hAnsi="Times New Roman" w:cs="Times New Roman"/>
          <w:sz w:val="24"/>
          <w:szCs w:val="24"/>
        </w:rPr>
        <w:t xml:space="preserve"> klima uređaja</w:t>
      </w:r>
      <w:r w:rsidR="001520EC" w:rsidRPr="003C389E">
        <w:rPr>
          <w:rFonts w:ascii="Times New Roman" w:hAnsi="Times New Roman" w:cs="Times New Roman"/>
          <w:sz w:val="24"/>
          <w:szCs w:val="24"/>
        </w:rPr>
        <w:t xml:space="preserve">, </w:t>
      </w:r>
      <w:r w:rsidR="006471A8" w:rsidRPr="003C389E">
        <w:rPr>
          <w:rFonts w:ascii="Times New Roman" w:hAnsi="Times New Roman" w:cs="Times New Roman"/>
          <w:sz w:val="24"/>
          <w:szCs w:val="24"/>
        </w:rPr>
        <w:t>3</w:t>
      </w:r>
      <w:r w:rsidR="001520EC" w:rsidRPr="003C389E">
        <w:rPr>
          <w:rFonts w:ascii="Times New Roman" w:hAnsi="Times New Roman" w:cs="Times New Roman"/>
          <w:sz w:val="24"/>
          <w:szCs w:val="24"/>
        </w:rPr>
        <w:t xml:space="preserve"> zidna komunikacijska ormara, fotokopirni uređaj</w:t>
      </w:r>
      <w:r w:rsidRPr="003C389E">
        <w:rPr>
          <w:rFonts w:ascii="Times New Roman" w:hAnsi="Times New Roman" w:cs="Times New Roman"/>
          <w:sz w:val="24"/>
          <w:szCs w:val="24"/>
        </w:rPr>
        <w:t xml:space="preserve"> i oprema za domare Škole sukladno usvojenom planu za 2017. godine na teret vl</w:t>
      </w:r>
      <w:r w:rsidR="006471A8" w:rsidRPr="003C389E">
        <w:rPr>
          <w:rFonts w:ascii="Times New Roman" w:hAnsi="Times New Roman" w:cs="Times New Roman"/>
          <w:sz w:val="24"/>
          <w:szCs w:val="24"/>
        </w:rPr>
        <w:t>astitih prihoda škole te dobivenih</w:t>
      </w:r>
      <w:r w:rsidRPr="003C389E">
        <w:rPr>
          <w:rFonts w:ascii="Times New Roman" w:hAnsi="Times New Roman" w:cs="Times New Roman"/>
          <w:sz w:val="24"/>
          <w:szCs w:val="24"/>
        </w:rPr>
        <w:t xml:space="preserve"> pomoći</w:t>
      </w:r>
      <w:r w:rsidR="006471A8" w:rsidRPr="003C389E">
        <w:rPr>
          <w:rFonts w:ascii="Times New Roman" w:hAnsi="Times New Roman" w:cs="Times New Roman"/>
          <w:sz w:val="24"/>
          <w:szCs w:val="24"/>
        </w:rPr>
        <w:t xml:space="preserve"> i donacija</w:t>
      </w:r>
      <w:r w:rsidRPr="003C3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3BF" w:rsidRPr="003C389E" w:rsidRDefault="001803BF" w:rsidP="0018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BF" w:rsidRPr="002B5148" w:rsidRDefault="001803BF" w:rsidP="00993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148">
        <w:rPr>
          <w:rFonts w:ascii="Times New Roman" w:hAnsi="Times New Roman" w:cs="Times New Roman"/>
          <w:b/>
          <w:sz w:val="24"/>
          <w:szCs w:val="24"/>
        </w:rPr>
        <w:t>Bilješka broj 3</w:t>
      </w:r>
    </w:p>
    <w:p w:rsidR="00A3040D" w:rsidRDefault="00A3040D" w:rsidP="00A30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B9C">
        <w:rPr>
          <w:rFonts w:ascii="Times New Roman" w:hAnsi="Times New Roman" w:cs="Times New Roman"/>
          <w:sz w:val="20"/>
          <w:szCs w:val="20"/>
        </w:rPr>
        <w:t>Tablica 1. Ostvareni rezultat po izvorima financiranja</w:t>
      </w:r>
    </w:p>
    <w:tbl>
      <w:tblPr>
        <w:tblW w:w="5628" w:type="pct"/>
        <w:tblInd w:w="-599" w:type="dxa"/>
        <w:tblLayout w:type="fixed"/>
        <w:tblLook w:val="04A0" w:firstRow="1" w:lastRow="0" w:firstColumn="1" w:lastColumn="0" w:noHBand="0" w:noVBand="1"/>
      </w:tblPr>
      <w:tblGrid>
        <w:gridCol w:w="1242"/>
        <w:gridCol w:w="1024"/>
        <w:gridCol w:w="939"/>
        <w:gridCol w:w="892"/>
        <w:gridCol w:w="1056"/>
        <w:gridCol w:w="939"/>
        <w:gridCol w:w="939"/>
        <w:gridCol w:w="857"/>
        <w:gridCol w:w="857"/>
        <w:gridCol w:w="892"/>
        <w:gridCol w:w="1135"/>
      </w:tblGrid>
      <w:tr w:rsidR="00A3040D" w:rsidRPr="00964B9C" w:rsidTr="00F5501D">
        <w:trPr>
          <w:trHeight w:val="675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01.01.-31.12.2017.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Financira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PGŽ (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Decentralizacija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1122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Financira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PGŽ (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Iznad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standarda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Financira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država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ministarstva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1131 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Pomoći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521501 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Vlastiti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škola</w:t>
            </w: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321501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posebne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namjene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431501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Donacije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621501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nefinancijske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  <w:proofErr w:type="spellStart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731501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UKUPNO</w:t>
            </w:r>
          </w:p>
        </w:tc>
      </w:tr>
      <w:tr w:rsidR="00A3040D" w:rsidRPr="00964B9C" w:rsidTr="00F5501D">
        <w:trPr>
          <w:trHeight w:val="855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111 -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Porezni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ostali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izvor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515002 -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pomoćnici</w:t>
            </w:r>
            <w:proofErr w:type="spellEnd"/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3040D" w:rsidRPr="00964B9C" w:rsidTr="00F5501D">
        <w:trPr>
          <w:trHeight w:val="3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Ukupni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967.544,48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169.784,26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76.392,84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9.709.031,71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351.415,21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142.169,95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38.159,80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14.200,00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1.290,36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13171">
            <w:pPr>
              <w:spacing w:after="0" w:line="240" w:lineRule="auto"/>
              <w:ind w:right="-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11.469.988,61</w:t>
            </w:r>
          </w:p>
        </w:tc>
      </w:tr>
      <w:tr w:rsidR="00A3040D" w:rsidRPr="00964B9C" w:rsidTr="00F5501D">
        <w:trPr>
          <w:trHeight w:val="3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Ukupni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izdaci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967.544,48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169.784,26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76.392,84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9.709.031,71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388.172,43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86.483,55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38.159,80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14.200,00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1.290,36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13171">
            <w:pPr>
              <w:spacing w:after="0" w:line="240" w:lineRule="auto"/>
              <w:ind w:right="-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11.451.059,43</w:t>
            </w:r>
          </w:p>
        </w:tc>
      </w:tr>
      <w:tr w:rsidR="00A3040D" w:rsidRPr="00964B9C" w:rsidTr="00F5501D">
        <w:trPr>
          <w:trHeight w:val="67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Ukupni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izdaci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prenesena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2.633,95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42.152,87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2.770,26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47.557,08</w:t>
            </w:r>
          </w:p>
        </w:tc>
      </w:tr>
      <w:tr w:rsidR="00A3040D" w:rsidRPr="00964B9C" w:rsidTr="00F5501D">
        <w:trPr>
          <w:trHeight w:val="3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Višak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55.686,40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55.686,40</w:t>
            </w:r>
          </w:p>
        </w:tc>
      </w:tr>
      <w:tr w:rsidR="00A3040D" w:rsidRPr="00964B9C" w:rsidTr="00F5501D">
        <w:trPr>
          <w:trHeight w:val="3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Manjak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36.757,22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36.757,22</w:t>
            </w:r>
          </w:p>
        </w:tc>
      </w:tr>
      <w:tr w:rsidR="00A3040D" w:rsidRPr="00964B9C" w:rsidTr="00F5501D">
        <w:trPr>
          <w:trHeight w:val="3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2.633,95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47.879,35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2.770,26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53.283,56</w:t>
            </w:r>
          </w:p>
        </w:tc>
      </w:tr>
      <w:tr w:rsidR="00A3040D" w:rsidRPr="00964B9C" w:rsidTr="00F5501D">
        <w:trPr>
          <w:trHeight w:val="3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manjak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A3040D" w:rsidRPr="00964B9C" w:rsidTr="00F5501D">
        <w:trPr>
          <w:trHeight w:val="57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raspoloživ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sljedećem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razdoblju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61.412,88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24.655,66</w:t>
            </w:r>
          </w:p>
        </w:tc>
      </w:tr>
      <w:tr w:rsidR="00A3040D" w:rsidRPr="00964B9C" w:rsidTr="00F5501D">
        <w:trPr>
          <w:trHeight w:val="61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Manjak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prihoda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pokriće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sljedećem</w:t>
            </w:r>
            <w:proofErr w:type="spellEnd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razdoblju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36.757,22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D" w:rsidRPr="0006553B" w:rsidRDefault="00A3040D" w:rsidP="0010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65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</w:tbl>
    <w:p w:rsidR="00A3040D" w:rsidRDefault="00A3040D" w:rsidP="00A3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3BF" w:rsidRDefault="001803BF" w:rsidP="00A3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40D">
        <w:rPr>
          <w:rFonts w:ascii="Times New Roman" w:hAnsi="Times New Roman" w:cs="Times New Roman"/>
          <w:sz w:val="24"/>
          <w:szCs w:val="24"/>
        </w:rPr>
        <w:t xml:space="preserve">U izvještajnom razdoblju ostvaren je na AOP 635 - račun 9221 - višak prihoda raspoloživ u sljedećem razdoblju u iznosu od </w:t>
      </w:r>
      <w:r w:rsidR="00A3040D" w:rsidRPr="00A3040D">
        <w:rPr>
          <w:rFonts w:ascii="Times New Roman" w:hAnsi="Times New Roman" w:cs="Times New Roman"/>
          <w:sz w:val="24"/>
          <w:szCs w:val="24"/>
        </w:rPr>
        <w:t>24.656</w:t>
      </w:r>
      <w:r w:rsidRPr="00A3040D">
        <w:rPr>
          <w:rFonts w:ascii="Times New Roman" w:hAnsi="Times New Roman" w:cs="Times New Roman"/>
          <w:sz w:val="24"/>
          <w:szCs w:val="24"/>
        </w:rPr>
        <w:t xml:space="preserve"> (indeks </w:t>
      </w:r>
      <w:r w:rsidR="00A3040D" w:rsidRPr="00A3040D">
        <w:rPr>
          <w:rFonts w:ascii="Times New Roman" w:hAnsi="Times New Roman" w:cs="Times New Roman"/>
          <w:sz w:val="24"/>
          <w:szCs w:val="24"/>
        </w:rPr>
        <w:t>46,3</w:t>
      </w:r>
      <w:r w:rsidR="006471A8">
        <w:rPr>
          <w:rFonts w:ascii="Times New Roman" w:hAnsi="Times New Roman" w:cs="Times New Roman"/>
          <w:sz w:val="24"/>
          <w:szCs w:val="24"/>
        </w:rPr>
        <w:t>) kn te se sastoji od</w:t>
      </w:r>
      <w:r w:rsidRPr="00A3040D">
        <w:rPr>
          <w:rFonts w:ascii="Times New Roman" w:hAnsi="Times New Roman" w:cs="Times New Roman"/>
          <w:sz w:val="24"/>
          <w:szCs w:val="24"/>
        </w:rPr>
        <w:t>:</w:t>
      </w:r>
    </w:p>
    <w:p w:rsidR="006471A8" w:rsidRPr="00E51084" w:rsidRDefault="006471A8" w:rsidP="006471A8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71A8">
        <w:rPr>
          <w:rFonts w:ascii="Times New Roman" w:hAnsi="Times New Roman" w:cs="Times New Roman"/>
          <w:sz w:val="24"/>
          <w:szCs w:val="24"/>
        </w:rPr>
        <w:t>Za izvor financiranja vlastiti prihodi ostvaren je višak prihoda od 61.412,88 kn. Navedeni višak prihoda je ostvaren od programa obrazovanja odraslih, naknade za najam i režijske troškove za samoposlužni aparat</w:t>
      </w:r>
      <w:r>
        <w:rPr>
          <w:rFonts w:ascii="Times New Roman" w:hAnsi="Times New Roman" w:cs="Times New Roman"/>
          <w:sz w:val="24"/>
          <w:szCs w:val="24"/>
        </w:rPr>
        <w:t>, najma stana domaru Škole</w:t>
      </w:r>
      <w:r w:rsidRPr="006471A8">
        <w:rPr>
          <w:rFonts w:ascii="Times New Roman" w:hAnsi="Times New Roman" w:cs="Times New Roman"/>
          <w:sz w:val="24"/>
          <w:szCs w:val="24"/>
        </w:rPr>
        <w:t xml:space="preserve"> i od kamata na depozite po </w:t>
      </w:r>
      <w:r w:rsidRPr="00E51084">
        <w:rPr>
          <w:rFonts w:ascii="Times New Roman" w:hAnsi="Times New Roman" w:cs="Times New Roman"/>
          <w:sz w:val="24"/>
          <w:szCs w:val="24"/>
        </w:rPr>
        <w:t>viđenju. Ostvareni višak će se utrošiti u idućim obračunskim razdobljima prema Financijskom planu škole.</w:t>
      </w:r>
    </w:p>
    <w:p w:rsidR="006471A8" w:rsidRPr="00F5501D" w:rsidRDefault="006471A8" w:rsidP="006471A8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71A8">
        <w:rPr>
          <w:rFonts w:ascii="Times New Roman" w:hAnsi="Times New Roman" w:cs="Times New Roman"/>
          <w:sz w:val="24"/>
          <w:szCs w:val="24"/>
        </w:rPr>
        <w:t>Za izvor financiranja pomoći ostvaren je manjak prihoda u iznosu od 36.757,22 kn. Manjak se odnosi na prijevoz učenika s teškoćama u razvoju koje snosi Ministarstvo znanosti i obrazovanja i na pomoć G</w:t>
      </w:r>
      <w:r w:rsidR="0095601C">
        <w:rPr>
          <w:rFonts w:ascii="Times New Roman" w:hAnsi="Times New Roman" w:cs="Times New Roman"/>
          <w:sz w:val="24"/>
          <w:szCs w:val="24"/>
        </w:rPr>
        <w:t>rada Rijeke za obilježavanje 20</w:t>
      </w:r>
      <w:r w:rsidRPr="006471A8">
        <w:rPr>
          <w:rFonts w:ascii="Times New Roman" w:hAnsi="Times New Roman" w:cs="Times New Roman"/>
          <w:sz w:val="24"/>
          <w:szCs w:val="24"/>
        </w:rPr>
        <w:t xml:space="preserve"> godina školovanja učenika s teškoćama u razvoju. Navedeni manjak bit će pokriveni uplatom u 2018. </w:t>
      </w:r>
      <w:r w:rsidRPr="00F5501D">
        <w:rPr>
          <w:rFonts w:ascii="Times New Roman" w:hAnsi="Times New Roman" w:cs="Times New Roman"/>
          <w:sz w:val="24"/>
          <w:szCs w:val="24"/>
        </w:rPr>
        <w:t xml:space="preserve">godini. </w:t>
      </w:r>
    </w:p>
    <w:p w:rsidR="00D727F5" w:rsidRPr="00F5501D" w:rsidRDefault="00D727F5" w:rsidP="0059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C8" w:rsidRPr="00F5501D" w:rsidRDefault="001954C8" w:rsidP="00AE4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0AA" w:rsidRPr="00F5501D" w:rsidRDefault="00AE40AA" w:rsidP="00AE4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01D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A14FEA" w:rsidRPr="00F5501D">
        <w:rPr>
          <w:rFonts w:ascii="Times New Roman" w:hAnsi="Times New Roman" w:cs="Times New Roman"/>
          <w:b/>
          <w:sz w:val="24"/>
          <w:szCs w:val="24"/>
        </w:rPr>
        <w:t xml:space="preserve">IZVJEŠTAJ O OBVEZAMA - </w:t>
      </w:r>
      <w:r w:rsidRPr="00F5501D">
        <w:rPr>
          <w:rFonts w:ascii="Times New Roman" w:hAnsi="Times New Roman" w:cs="Times New Roman"/>
          <w:b/>
          <w:sz w:val="24"/>
          <w:szCs w:val="24"/>
        </w:rPr>
        <w:t>OBRAZAC – OBVEZE</w:t>
      </w:r>
    </w:p>
    <w:p w:rsidR="00AE40AA" w:rsidRPr="00F5501D" w:rsidRDefault="00AE40AA" w:rsidP="00AE4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0AA" w:rsidRPr="00F5501D" w:rsidRDefault="001A7E6A" w:rsidP="00AE4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1D">
        <w:rPr>
          <w:rFonts w:ascii="Times New Roman" w:hAnsi="Times New Roman" w:cs="Times New Roman"/>
          <w:b/>
          <w:sz w:val="24"/>
          <w:szCs w:val="24"/>
        </w:rPr>
        <w:t>B</w:t>
      </w:r>
      <w:r w:rsidR="002E6784" w:rsidRPr="00F5501D">
        <w:rPr>
          <w:rFonts w:ascii="Times New Roman" w:hAnsi="Times New Roman" w:cs="Times New Roman"/>
          <w:b/>
          <w:sz w:val="24"/>
          <w:szCs w:val="24"/>
        </w:rPr>
        <w:t xml:space="preserve">ilješka broj </w:t>
      </w:r>
      <w:r w:rsidR="00AA7C04" w:rsidRPr="00F5501D">
        <w:rPr>
          <w:rFonts w:ascii="Times New Roman" w:hAnsi="Times New Roman" w:cs="Times New Roman"/>
          <w:b/>
          <w:sz w:val="24"/>
          <w:szCs w:val="24"/>
        </w:rPr>
        <w:t>1</w:t>
      </w:r>
    </w:p>
    <w:p w:rsidR="00AE40AA" w:rsidRPr="00F5501D" w:rsidRDefault="00AE40AA" w:rsidP="00AE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90B" w:rsidRPr="00F5501D" w:rsidRDefault="0031290B" w:rsidP="0031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01D">
        <w:rPr>
          <w:rFonts w:ascii="Times New Roman" w:hAnsi="Times New Roman" w:cs="Times New Roman"/>
          <w:sz w:val="24"/>
          <w:szCs w:val="24"/>
        </w:rPr>
        <w:t>Škola redovito podmiruje sve svoje obveze.</w:t>
      </w:r>
    </w:p>
    <w:p w:rsidR="00AA7C04" w:rsidRPr="00F5501D" w:rsidRDefault="00AA7C04" w:rsidP="0031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90B" w:rsidRPr="00F5501D" w:rsidRDefault="0031290B" w:rsidP="00AA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1D">
        <w:rPr>
          <w:rFonts w:ascii="Times" w:hAnsi="Times" w:cs="Times New Roman"/>
          <w:sz w:val="24"/>
          <w:szCs w:val="24"/>
        </w:rPr>
        <w:t>Na AOP 0</w:t>
      </w:r>
      <w:r w:rsidR="00F62751" w:rsidRPr="00F5501D">
        <w:rPr>
          <w:rFonts w:ascii="Times" w:hAnsi="Times" w:cs="Times New Roman"/>
          <w:sz w:val="24"/>
          <w:szCs w:val="24"/>
        </w:rPr>
        <w:t>90</w:t>
      </w:r>
      <w:r w:rsidR="00AA7C04" w:rsidRPr="00F5501D">
        <w:rPr>
          <w:rFonts w:ascii="Times" w:hAnsi="Times" w:cs="Times New Roman"/>
          <w:sz w:val="24"/>
          <w:szCs w:val="24"/>
        </w:rPr>
        <w:t xml:space="preserve"> iskazano je </w:t>
      </w:r>
      <w:r w:rsidRPr="00F5501D">
        <w:rPr>
          <w:rFonts w:ascii="Times" w:hAnsi="Times" w:cs="Times New Roman"/>
          <w:sz w:val="24"/>
          <w:szCs w:val="24"/>
        </w:rPr>
        <w:t>stanje nedospjelih obveza na kraju izvještajnog razdoblja</w:t>
      </w:r>
      <w:r w:rsidR="00AA7C04" w:rsidRPr="00F5501D">
        <w:rPr>
          <w:rFonts w:ascii="Times" w:hAnsi="Times" w:cs="Times New Roman"/>
          <w:sz w:val="24"/>
          <w:szCs w:val="24"/>
        </w:rPr>
        <w:t xml:space="preserve"> koje iznosi</w:t>
      </w:r>
      <w:r w:rsidR="00AA7C04" w:rsidRPr="00F5501D">
        <w:rPr>
          <w:rFonts w:ascii="Times New Roman" w:hAnsi="Times New Roman" w:cs="Times New Roman"/>
          <w:sz w:val="24"/>
          <w:szCs w:val="24"/>
        </w:rPr>
        <w:t xml:space="preserve"> </w:t>
      </w:r>
      <w:r w:rsidR="007A61EC" w:rsidRPr="00F5501D">
        <w:rPr>
          <w:rFonts w:ascii="Times New Roman" w:hAnsi="Times New Roman" w:cs="Times New Roman"/>
          <w:sz w:val="24"/>
          <w:szCs w:val="24"/>
        </w:rPr>
        <w:t>984.124</w:t>
      </w:r>
      <w:r w:rsidR="005B7D59" w:rsidRPr="00F5501D">
        <w:rPr>
          <w:rFonts w:ascii="Times New Roman" w:hAnsi="Times New Roman" w:cs="Times New Roman"/>
          <w:sz w:val="24"/>
          <w:szCs w:val="24"/>
        </w:rPr>
        <w:t xml:space="preserve"> </w:t>
      </w:r>
      <w:r w:rsidRPr="00F5501D">
        <w:rPr>
          <w:rFonts w:ascii="Times New Roman" w:hAnsi="Times New Roman" w:cs="Times New Roman"/>
          <w:sz w:val="24"/>
          <w:szCs w:val="24"/>
        </w:rPr>
        <w:t>kn</w:t>
      </w:r>
      <w:r w:rsidR="00710A20" w:rsidRPr="00F5501D">
        <w:rPr>
          <w:rFonts w:ascii="Times New Roman" w:hAnsi="Times New Roman" w:cs="Times New Roman"/>
          <w:sz w:val="24"/>
          <w:szCs w:val="24"/>
        </w:rPr>
        <w:t xml:space="preserve">. </w:t>
      </w:r>
      <w:r w:rsidR="007A61EC" w:rsidRPr="00F5501D">
        <w:rPr>
          <w:rFonts w:ascii="Times New Roman" w:hAnsi="Times New Roman" w:cs="Times New Roman"/>
          <w:sz w:val="24"/>
          <w:szCs w:val="24"/>
        </w:rPr>
        <w:t xml:space="preserve">Njega čine obveze za zaposlene </w:t>
      </w:r>
      <w:r w:rsidR="00710A20" w:rsidRPr="00F5501D">
        <w:rPr>
          <w:rFonts w:ascii="Times New Roman" w:hAnsi="Times New Roman" w:cs="Times New Roman"/>
          <w:sz w:val="24"/>
          <w:szCs w:val="24"/>
        </w:rPr>
        <w:t>(</w:t>
      </w:r>
      <w:r w:rsidRPr="00F5501D">
        <w:rPr>
          <w:rFonts w:ascii="Times New Roman" w:hAnsi="Times New Roman" w:cs="Times New Roman"/>
          <w:sz w:val="24"/>
          <w:szCs w:val="24"/>
        </w:rPr>
        <w:t xml:space="preserve">plaća za </w:t>
      </w:r>
      <w:r w:rsidR="00E26B6A" w:rsidRPr="00F5501D">
        <w:rPr>
          <w:rFonts w:ascii="Times New Roman" w:hAnsi="Times New Roman" w:cs="Times New Roman"/>
          <w:sz w:val="24"/>
          <w:szCs w:val="24"/>
        </w:rPr>
        <w:t>prosinac</w:t>
      </w:r>
      <w:r w:rsidRPr="00F5501D">
        <w:rPr>
          <w:rFonts w:ascii="Times New Roman" w:hAnsi="Times New Roman" w:cs="Times New Roman"/>
          <w:sz w:val="24"/>
          <w:szCs w:val="24"/>
        </w:rPr>
        <w:t xml:space="preserve"> 201</w:t>
      </w:r>
      <w:r w:rsidR="007A61EC" w:rsidRPr="00F5501D">
        <w:rPr>
          <w:rFonts w:ascii="Times New Roman" w:hAnsi="Times New Roman" w:cs="Times New Roman"/>
          <w:sz w:val="24"/>
          <w:szCs w:val="24"/>
        </w:rPr>
        <w:t>7</w:t>
      </w:r>
      <w:r w:rsidRPr="00F5501D">
        <w:rPr>
          <w:rFonts w:ascii="Times New Roman" w:hAnsi="Times New Roman" w:cs="Times New Roman"/>
          <w:sz w:val="24"/>
          <w:szCs w:val="24"/>
        </w:rPr>
        <w:t xml:space="preserve">.) u iznosu od </w:t>
      </w:r>
      <w:r w:rsidR="005B7D59" w:rsidRPr="00F5501D">
        <w:rPr>
          <w:rFonts w:ascii="Times New Roman" w:hAnsi="Times New Roman" w:cs="Times New Roman"/>
          <w:sz w:val="24"/>
          <w:szCs w:val="24"/>
        </w:rPr>
        <w:t xml:space="preserve">834.457 </w:t>
      </w:r>
      <w:r w:rsidR="00E26B6A" w:rsidRPr="00F5501D">
        <w:rPr>
          <w:rFonts w:ascii="Times New Roman" w:hAnsi="Times New Roman" w:cs="Times New Roman"/>
          <w:sz w:val="24"/>
          <w:szCs w:val="24"/>
        </w:rPr>
        <w:t>kn</w:t>
      </w:r>
      <w:r w:rsidR="00710A20" w:rsidRPr="00F5501D">
        <w:rPr>
          <w:rFonts w:ascii="Times New Roman" w:hAnsi="Times New Roman" w:cs="Times New Roman"/>
          <w:sz w:val="24"/>
          <w:szCs w:val="24"/>
        </w:rPr>
        <w:t xml:space="preserve">, </w:t>
      </w:r>
      <w:r w:rsidRPr="00F5501D">
        <w:rPr>
          <w:rFonts w:ascii="Times New Roman" w:hAnsi="Times New Roman" w:cs="Times New Roman"/>
          <w:sz w:val="24"/>
          <w:szCs w:val="24"/>
        </w:rPr>
        <w:t>obvez</w:t>
      </w:r>
      <w:r w:rsidR="00710A20" w:rsidRPr="00F5501D">
        <w:rPr>
          <w:rFonts w:ascii="Times New Roman" w:hAnsi="Times New Roman" w:cs="Times New Roman"/>
          <w:sz w:val="24"/>
          <w:szCs w:val="24"/>
        </w:rPr>
        <w:t>e</w:t>
      </w:r>
      <w:r w:rsidRPr="00F5501D">
        <w:rPr>
          <w:rFonts w:ascii="Times New Roman" w:hAnsi="Times New Roman" w:cs="Times New Roman"/>
          <w:sz w:val="24"/>
          <w:szCs w:val="24"/>
        </w:rPr>
        <w:t xml:space="preserve"> za materijalne rashode u iznosu od </w:t>
      </w:r>
      <w:r w:rsidR="005B7D59" w:rsidRPr="00F5501D">
        <w:rPr>
          <w:rFonts w:ascii="Times New Roman" w:hAnsi="Times New Roman" w:cs="Times New Roman"/>
          <w:sz w:val="24"/>
          <w:szCs w:val="24"/>
        </w:rPr>
        <w:t>117.131</w:t>
      </w:r>
      <w:r w:rsidR="00EC7F2C" w:rsidRPr="00F5501D">
        <w:rPr>
          <w:rFonts w:ascii="Times New Roman" w:hAnsi="Times New Roman" w:cs="Times New Roman"/>
          <w:sz w:val="24"/>
          <w:szCs w:val="24"/>
        </w:rPr>
        <w:t xml:space="preserve"> </w:t>
      </w:r>
      <w:r w:rsidRPr="00F5501D">
        <w:rPr>
          <w:rFonts w:ascii="Times New Roman" w:hAnsi="Times New Roman" w:cs="Times New Roman"/>
          <w:sz w:val="24"/>
          <w:szCs w:val="24"/>
        </w:rPr>
        <w:t xml:space="preserve">kn, </w:t>
      </w:r>
      <w:r w:rsidR="0029645A" w:rsidRPr="00F5501D">
        <w:rPr>
          <w:rFonts w:ascii="Times New Roman" w:hAnsi="Times New Roman" w:cs="Times New Roman"/>
          <w:sz w:val="24"/>
          <w:szCs w:val="24"/>
        </w:rPr>
        <w:t xml:space="preserve">obveze za financijske rashode u iznosu od </w:t>
      </w:r>
      <w:r w:rsidR="005B7D59" w:rsidRPr="00F5501D">
        <w:rPr>
          <w:rFonts w:ascii="Times New Roman" w:hAnsi="Times New Roman" w:cs="Times New Roman"/>
          <w:sz w:val="24"/>
          <w:szCs w:val="24"/>
        </w:rPr>
        <w:t>828</w:t>
      </w:r>
      <w:r w:rsidR="0029645A" w:rsidRPr="00F5501D">
        <w:rPr>
          <w:rFonts w:ascii="Times New Roman" w:hAnsi="Times New Roman" w:cs="Times New Roman"/>
          <w:sz w:val="24"/>
          <w:szCs w:val="24"/>
        </w:rPr>
        <w:t xml:space="preserve"> kn</w:t>
      </w:r>
      <w:r w:rsidR="00160B09" w:rsidRPr="00F5501D">
        <w:rPr>
          <w:rFonts w:ascii="Times New Roman" w:hAnsi="Times New Roman" w:cs="Times New Roman"/>
          <w:sz w:val="24"/>
          <w:szCs w:val="24"/>
        </w:rPr>
        <w:t>, obveze za naknade građanima i kućanstvima u naravi (prijevoz učenika s teškoćama</w:t>
      </w:r>
      <w:r w:rsidR="005B7D59" w:rsidRPr="00F5501D">
        <w:rPr>
          <w:rFonts w:ascii="Times New Roman" w:hAnsi="Times New Roman" w:cs="Times New Roman"/>
          <w:sz w:val="24"/>
          <w:szCs w:val="24"/>
        </w:rPr>
        <w:t xml:space="preserve"> u razvoju) u iznosu od 1.015</w:t>
      </w:r>
      <w:r w:rsidR="00160B09" w:rsidRPr="00F5501D">
        <w:rPr>
          <w:rFonts w:ascii="Times New Roman" w:hAnsi="Times New Roman" w:cs="Times New Roman"/>
          <w:sz w:val="24"/>
          <w:szCs w:val="24"/>
        </w:rPr>
        <w:t xml:space="preserve"> kn</w:t>
      </w:r>
      <w:r w:rsidR="0029645A" w:rsidRPr="00F5501D">
        <w:rPr>
          <w:rFonts w:ascii="Times New Roman" w:hAnsi="Times New Roman" w:cs="Times New Roman"/>
          <w:sz w:val="24"/>
          <w:szCs w:val="24"/>
        </w:rPr>
        <w:t xml:space="preserve">, </w:t>
      </w:r>
      <w:r w:rsidR="00D727F5" w:rsidRPr="00F5501D">
        <w:rPr>
          <w:rFonts w:ascii="Times New Roman" w:hAnsi="Times New Roman" w:cs="Times New Roman"/>
          <w:sz w:val="24"/>
          <w:szCs w:val="24"/>
        </w:rPr>
        <w:t>te međusobne obveze proračunskih korisnika</w:t>
      </w:r>
      <w:r w:rsidRPr="00F5501D">
        <w:rPr>
          <w:rFonts w:ascii="Times New Roman" w:hAnsi="Times New Roman" w:cs="Times New Roman"/>
          <w:sz w:val="24"/>
          <w:szCs w:val="24"/>
        </w:rPr>
        <w:t xml:space="preserve"> </w:t>
      </w:r>
      <w:r w:rsidR="00EC7F2C" w:rsidRPr="00F5501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B7D59" w:rsidRPr="00F5501D">
        <w:rPr>
          <w:rFonts w:ascii="Times New Roman" w:hAnsi="Times New Roman" w:cs="Times New Roman"/>
          <w:sz w:val="24"/>
          <w:szCs w:val="24"/>
        </w:rPr>
        <w:t>30.693</w:t>
      </w:r>
      <w:r w:rsidR="00D727F5" w:rsidRPr="00F5501D">
        <w:rPr>
          <w:rFonts w:ascii="Times New Roman" w:hAnsi="Times New Roman" w:cs="Times New Roman"/>
          <w:sz w:val="24"/>
          <w:szCs w:val="24"/>
        </w:rPr>
        <w:t xml:space="preserve"> </w:t>
      </w:r>
      <w:r w:rsidRPr="00F5501D">
        <w:rPr>
          <w:rFonts w:ascii="Times New Roman" w:hAnsi="Times New Roman" w:cs="Times New Roman"/>
          <w:sz w:val="24"/>
          <w:szCs w:val="24"/>
        </w:rPr>
        <w:t xml:space="preserve">kn </w:t>
      </w:r>
      <w:r w:rsidR="00D727F5" w:rsidRPr="00F5501D">
        <w:rPr>
          <w:rFonts w:ascii="Times New Roman" w:hAnsi="Times New Roman" w:cs="Times New Roman"/>
          <w:sz w:val="24"/>
          <w:szCs w:val="24"/>
        </w:rPr>
        <w:t xml:space="preserve">(koje čine nedospjele dugoročne obveze za uplatu dijela prihoda od prodaje stanova u visini od 65% u Državni proračun u iznosu od </w:t>
      </w:r>
      <w:r w:rsidR="005B7D59" w:rsidRPr="00F5501D">
        <w:rPr>
          <w:rFonts w:ascii="Times New Roman" w:hAnsi="Times New Roman" w:cs="Times New Roman"/>
          <w:sz w:val="24"/>
          <w:szCs w:val="24"/>
        </w:rPr>
        <w:t>24.771</w:t>
      </w:r>
      <w:r w:rsidR="00AD45CE" w:rsidRPr="00F5501D">
        <w:rPr>
          <w:rFonts w:ascii="Times New Roman" w:hAnsi="Times New Roman" w:cs="Times New Roman"/>
          <w:sz w:val="24"/>
          <w:szCs w:val="24"/>
        </w:rPr>
        <w:t xml:space="preserve"> kn i </w:t>
      </w:r>
      <w:r w:rsidRPr="00F5501D">
        <w:rPr>
          <w:rFonts w:ascii="Times New Roman" w:hAnsi="Times New Roman" w:cs="Times New Roman"/>
          <w:sz w:val="24"/>
          <w:szCs w:val="24"/>
        </w:rPr>
        <w:t xml:space="preserve">obveze za naknadu bolovanja na teret HZZO </w:t>
      </w:r>
      <w:r w:rsidR="00DE537D" w:rsidRPr="00F5501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B7D59" w:rsidRPr="00F5501D">
        <w:rPr>
          <w:rFonts w:ascii="Times New Roman" w:hAnsi="Times New Roman" w:cs="Times New Roman"/>
          <w:sz w:val="24"/>
          <w:szCs w:val="24"/>
        </w:rPr>
        <w:t>5.922</w:t>
      </w:r>
      <w:r w:rsidR="00EC7F2C" w:rsidRPr="00F5501D">
        <w:rPr>
          <w:rFonts w:ascii="Times New Roman" w:hAnsi="Times New Roman" w:cs="Times New Roman"/>
          <w:sz w:val="24"/>
          <w:szCs w:val="24"/>
        </w:rPr>
        <w:t xml:space="preserve"> </w:t>
      </w:r>
      <w:r w:rsidR="00D727F5" w:rsidRPr="00F5501D">
        <w:rPr>
          <w:rFonts w:ascii="Times New Roman" w:hAnsi="Times New Roman" w:cs="Times New Roman"/>
          <w:sz w:val="24"/>
          <w:szCs w:val="24"/>
        </w:rPr>
        <w:t>kn).</w:t>
      </w:r>
    </w:p>
    <w:p w:rsidR="00EC7F2C" w:rsidRPr="00F5501D" w:rsidRDefault="00EC7F2C" w:rsidP="00AA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0AA" w:rsidRPr="00F5501D" w:rsidRDefault="0031290B" w:rsidP="00AA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1D">
        <w:rPr>
          <w:rFonts w:ascii="Times New Roman" w:hAnsi="Times New Roman" w:cs="Times New Roman"/>
          <w:sz w:val="24"/>
          <w:szCs w:val="24"/>
        </w:rPr>
        <w:t>Škola nema nepodmirenih dospjelih obveza.</w:t>
      </w:r>
    </w:p>
    <w:p w:rsidR="00F8272C" w:rsidRPr="00F5501D" w:rsidRDefault="00F8272C" w:rsidP="00AE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B6A" w:rsidRPr="00F5501D" w:rsidRDefault="00E26B6A" w:rsidP="00E26B6A">
      <w:pPr>
        <w:pStyle w:val="BodyTextIndent"/>
        <w:ind w:left="0"/>
      </w:pPr>
    </w:p>
    <w:p w:rsidR="00F8272C" w:rsidRPr="00F5501D" w:rsidRDefault="003722C0" w:rsidP="00F82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01D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914794" w:rsidRPr="00F5501D">
        <w:rPr>
          <w:rFonts w:ascii="Times New Roman" w:hAnsi="Times New Roman" w:cs="Times New Roman"/>
          <w:b/>
          <w:sz w:val="24"/>
          <w:szCs w:val="24"/>
        </w:rPr>
        <w:t xml:space="preserve">IZVJEŠTAJ O PROMJENAMA U VRIJEDNOSTI I OBUJMU IMOVINE I OBVEZA - </w:t>
      </w:r>
      <w:r w:rsidRPr="00F5501D">
        <w:rPr>
          <w:rFonts w:ascii="Times New Roman" w:hAnsi="Times New Roman" w:cs="Times New Roman"/>
          <w:b/>
          <w:sz w:val="24"/>
          <w:szCs w:val="24"/>
        </w:rPr>
        <w:t xml:space="preserve">OBRAZAC  </w:t>
      </w:r>
      <w:r w:rsidR="00F8272C" w:rsidRPr="00F5501D">
        <w:rPr>
          <w:rFonts w:ascii="Times New Roman" w:hAnsi="Times New Roman" w:cs="Times New Roman"/>
          <w:b/>
          <w:sz w:val="24"/>
          <w:szCs w:val="24"/>
        </w:rPr>
        <w:t>P-VRIO</w:t>
      </w:r>
    </w:p>
    <w:p w:rsidR="00F8272C" w:rsidRPr="00F5501D" w:rsidRDefault="00F8272C" w:rsidP="00F8272C">
      <w:pPr>
        <w:pStyle w:val="BodyTextIndent"/>
        <w:ind w:left="0"/>
      </w:pPr>
    </w:p>
    <w:p w:rsidR="00F8272C" w:rsidRPr="00F5501D" w:rsidRDefault="00B572D5" w:rsidP="00F8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1D">
        <w:rPr>
          <w:rFonts w:ascii="Times New Roman" w:hAnsi="Times New Roman" w:cs="Times New Roman"/>
          <w:b/>
          <w:sz w:val="24"/>
          <w:szCs w:val="24"/>
        </w:rPr>
        <w:t>B</w:t>
      </w:r>
      <w:r w:rsidR="002E6784" w:rsidRPr="00F5501D">
        <w:rPr>
          <w:rFonts w:ascii="Times New Roman" w:hAnsi="Times New Roman" w:cs="Times New Roman"/>
          <w:b/>
          <w:sz w:val="24"/>
          <w:szCs w:val="24"/>
        </w:rPr>
        <w:t xml:space="preserve">ilješka broj </w:t>
      </w:r>
      <w:r w:rsidR="003722C0" w:rsidRPr="00F5501D">
        <w:rPr>
          <w:rFonts w:ascii="Times New Roman" w:hAnsi="Times New Roman" w:cs="Times New Roman"/>
          <w:b/>
          <w:sz w:val="24"/>
          <w:szCs w:val="24"/>
        </w:rPr>
        <w:t>1</w:t>
      </w:r>
      <w:r w:rsidR="00F8272C" w:rsidRPr="00F55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72C" w:rsidRPr="00F5501D" w:rsidRDefault="00F8272C" w:rsidP="00F8272C">
      <w:pPr>
        <w:pStyle w:val="BodyTextIndent"/>
        <w:ind w:left="0"/>
      </w:pPr>
    </w:p>
    <w:p w:rsidR="0010047D" w:rsidRDefault="009F091E" w:rsidP="00F8272C">
      <w:pPr>
        <w:pStyle w:val="BodyTextIndent"/>
        <w:ind w:left="0"/>
        <w:jc w:val="both"/>
      </w:pPr>
      <w:r w:rsidRPr="009F091E">
        <w:t xml:space="preserve">Na AOP </w:t>
      </w:r>
      <w:r>
        <w:t>021</w:t>
      </w:r>
      <w:r w:rsidR="000044A6">
        <w:t xml:space="preserve"> –</w:t>
      </w:r>
      <w:r w:rsidR="00DC3F51">
        <w:t xml:space="preserve"> </w:t>
      </w:r>
      <w:r w:rsidR="00DC3F51" w:rsidRPr="00DC3F51">
        <w:t xml:space="preserve">Proizvedena dugotrajna imovina iskazano je povećanje obujma imovine u iznosu od 5.640 koje je nastalo utvrđivanjem povećanja obujma imovine radi viška uredske opreme i </w:t>
      </w:r>
      <w:r w:rsidR="00DC3F51" w:rsidRPr="00DC3F51">
        <w:lastRenderedPageBreak/>
        <w:t>namještaja po inventuri u iznosu od 6.275 kn i smanjenja obujma imovine u iznosu od 635 kn radi rashodovanja dugotrajne imovine koje je imala sadašnju vrijednost.</w:t>
      </w:r>
      <w:bookmarkStart w:id="0" w:name="_GoBack"/>
      <w:bookmarkEnd w:id="0"/>
    </w:p>
    <w:p w:rsidR="009F091E" w:rsidRPr="00F5501D" w:rsidRDefault="009F091E" w:rsidP="00F8272C">
      <w:pPr>
        <w:pStyle w:val="BodyTextIndent"/>
        <w:ind w:left="0"/>
        <w:jc w:val="both"/>
      </w:pPr>
      <w:r>
        <w:t xml:space="preserve">Na AOP </w:t>
      </w:r>
      <w:r w:rsidRPr="009F091E">
        <w:t>032</w:t>
      </w:r>
      <w:r w:rsidR="00DF48B5">
        <w:t xml:space="preserve"> – Potraživanje </w:t>
      </w:r>
      <w:r w:rsidR="00E10C07">
        <w:t>za prihode poslovanja</w:t>
      </w:r>
      <w:r>
        <w:t xml:space="preserve"> iskazano je </w:t>
      </w:r>
      <w:r w:rsidRPr="00D078D0">
        <w:t>smanjenje obujma imovine</w:t>
      </w:r>
      <w:r>
        <w:t xml:space="preserve"> </w:t>
      </w:r>
      <w:r w:rsidR="00E10C07">
        <w:t xml:space="preserve">u </w:t>
      </w:r>
      <w:r w:rsidR="00E10C07" w:rsidRPr="008D44E3">
        <w:t>iznosu od 27.</w:t>
      </w:r>
      <w:r w:rsidR="008D44E3" w:rsidRPr="008D44E3">
        <w:t>4</w:t>
      </w:r>
      <w:r w:rsidR="00E10C07" w:rsidRPr="008D44E3">
        <w:t xml:space="preserve">00 kn </w:t>
      </w:r>
      <w:r w:rsidRPr="008D44E3">
        <w:t xml:space="preserve">radi otpisa </w:t>
      </w:r>
      <w:r w:rsidRPr="009F091E">
        <w:t xml:space="preserve">nenaplativih potraživanja za školarinu od polaznika obrazovanja </w:t>
      </w:r>
      <w:r w:rsidRPr="00F5501D">
        <w:t>odraslih</w:t>
      </w:r>
      <w:r w:rsidR="00217D68" w:rsidRPr="00F5501D">
        <w:t>.</w:t>
      </w:r>
    </w:p>
    <w:p w:rsidR="00D439BA" w:rsidRPr="00F5501D" w:rsidRDefault="00D439BA" w:rsidP="00F8272C">
      <w:pPr>
        <w:pStyle w:val="BodyTextIndent"/>
        <w:ind w:left="0"/>
        <w:jc w:val="both"/>
      </w:pPr>
    </w:p>
    <w:p w:rsidR="00EE2569" w:rsidRPr="00F5501D" w:rsidRDefault="00EE2569" w:rsidP="00F8272C">
      <w:pPr>
        <w:pStyle w:val="BodyTextIndent"/>
        <w:ind w:left="0"/>
        <w:jc w:val="both"/>
      </w:pPr>
    </w:p>
    <w:p w:rsidR="00D439BA" w:rsidRPr="00F9664F" w:rsidRDefault="00D439BA" w:rsidP="00D43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01D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914794" w:rsidRPr="00F5501D">
        <w:rPr>
          <w:rFonts w:ascii="Times New Roman" w:hAnsi="Times New Roman" w:cs="Times New Roman"/>
          <w:b/>
          <w:sz w:val="24"/>
          <w:szCs w:val="24"/>
        </w:rPr>
        <w:t xml:space="preserve">IZVJEŠTAJ O RASHODIMA PREMA FUNKCIJSKOJ KLASIFIKACIJI </w:t>
      </w:r>
      <w:r w:rsidR="00914794" w:rsidRPr="00F966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664F">
        <w:rPr>
          <w:rFonts w:ascii="Times New Roman" w:hAnsi="Times New Roman" w:cs="Times New Roman"/>
          <w:b/>
          <w:sz w:val="24"/>
          <w:szCs w:val="24"/>
        </w:rPr>
        <w:t xml:space="preserve">OBRAZAC  RAS-funkcijski </w:t>
      </w:r>
    </w:p>
    <w:p w:rsidR="00D439BA" w:rsidRPr="00F9664F" w:rsidRDefault="00D439BA" w:rsidP="00D439BA">
      <w:pPr>
        <w:pStyle w:val="BodyTextIndent"/>
        <w:ind w:left="0"/>
      </w:pPr>
    </w:p>
    <w:p w:rsidR="00D439BA" w:rsidRPr="00F9664F" w:rsidRDefault="00D439BA" w:rsidP="00D4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4F">
        <w:rPr>
          <w:rFonts w:ascii="Times New Roman" w:hAnsi="Times New Roman" w:cs="Times New Roman"/>
          <w:b/>
          <w:sz w:val="24"/>
          <w:szCs w:val="24"/>
        </w:rPr>
        <w:t xml:space="preserve">Bilješka broj 1 </w:t>
      </w:r>
    </w:p>
    <w:p w:rsidR="00D439BA" w:rsidRPr="00F9664F" w:rsidRDefault="00D439BA" w:rsidP="00D439BA">
      <w:pPr>
        <w:pStyle w:val="BodyTextIndent"/>
      </w:pPr>
    </w:p>
    <w:p w:rsidR="00D439BA" w:rsidRPr="00F9664F" w:rsidRDefault="00A14FEA" w:rsidP="00F8272C">
      <w:pPr>
        <w:pStyle w:val="BodyTextIndent"/>
        <w:ind w:left="0"/>
        <w:jc w:val="both"/>
      </w:pPr>
      <w:r w:rsidRPr="00F9664F">
        <w:t>Na AOP 110 iskazani su rashodi za funkciju 09</w:t>
      </w:r>
      <w:r w:rsidR="00055AF5" w:rsidRPr="00F9664F">
        <w:t xml:space="preserve"> </w:t>
      </w:r>
      <w:r w:rsidRPr="00F9664F">
        <w:t>- Obrazovanje koji se klasificiraju na 092 Srednjoškolsk</w:t>
      </w:r>
      <w:r w:rsidR="00EE2569" w:rsidRPr="00F9664F">
        <w:t>o obrazovanje i 0922</w:t>
      </w:r>
      <w:r w:rsidRPr="00F9664F">
        <w:t xml:space="preserve"> </w:t>
      </w:r>
      <w:r w:rsidR="00055AF5" w:rsidRPr="00F9664F">
        <w:t>Više srednjoškolsko obrazovanje, a čine ih rashodi poslovanja razreda 3 i rashodi za nabavu nefinancijske imovine razreda 4.</w:t>
      </w:r>
    </w:p>
    <w:p w:rsidR="00E26B6A" w:rsidRPr="00F9664F" w:rsidRDefault="00E26B6A" w:rsidP="00F8272C">
      <w:pPr>
        <w:pStyle w:val="BodyTextIndent"/>
        <w:ind w:left="0"/>
        <w:jc w:val="both"/>
      </w:pPr>
    </w:p>
    <w:p w:rsidR="001954C8" w:rsidRPr="00F9664F" w:rsidRDefault="001954C8" w:rsidP="00F8272C">
      <w:pPr>
        <w:pStyle w:val="BodyTextIndent"/>
        <w:ind w:left="0"/>
        <w:jc w:val="both"/>
      </w:pPr>
    </w:p>
    <w:p w:rsidR="001954C8" w:rsidRPr="00F9664F" w:rsidRDefault="001954C8" w:rsidP="00F8272C">
      <w:pPr>
        <w:pStyle w:val="BodyTextIndent"/>
        <w:ind w:left="0"/>
        <w:jc w:val="both"/>
      </w:pPr>
    </w:p>
    <w:p w:rsidR="001954C8" w:rsidRPr="00F9664F" w:rsidRDefault="001954C8" w:rsidP="00F8272C">
      <w:pPr>
        <w:pStyle w:val="BodyTextIndent"/>
        <w:ind w:left="0"/>
        <w:jc w:val="both"/>
      </w:pPr>
    </w:p>
    <w:p w:rsidR="001954C8" w:rsidRPr="00F9664F" w:rsidRDefault="001954C8" w:rsidP="00F8272C">
      <w:pPr>
        <w:pStyle w:val="BodyTextIndent"/>
        <w:ind w:left="0"/>
        <w:jc w:val="both"/>
      </w:pPr>
    </w:p>
    <w:p w:rsidR="00277D4C" w:rsidRPr="00F9664F" w:rsidRDefault="0010047D" w:rsidP="00277D4C">
      <w:pPr>
        <w:pStyle w:val="BodyTextIndent"/>
        <w:ind w:left="0"/>
      </w:pPr>
      <w:r w:rsidRPr="00F9664F">
        <w:t xml:space="preserve">U Rijeci, </w:t>
      </w:r>
      <w:r>
        <w:t>30</w:t>
      </w:r>
      <w:r w:rsidRPr="00F9664F">
        <w:t>.01.2018.</w:t>
      </w:r>
      <w:r w:rsidR="00277D4C" w:rsidRPr="00F9664F">
        <w:t xml:space="preserve">                                                                        Ravnateljica:</w:t>
      </w:r>
    </w:p>
    <w:p w:rsidR="00277D4C" w:rsidRPr="00F9664F" w:rsidRDefault="00277D4C" w:rsidP="00277D4C">
      <w:pPr>
        <w:pStyle w:val="BodyTextIndent"/>
        <w:ind w:left="0"/>
      </w:pPr>
    </w:p>
    <w:p w:rsidR="005909E6" w:rsidRPr="00F9664F" w:rsidRDefault="0010047D" w:rsidP="00277D4C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F739FE" w:rsidRPr="00F9664F" w:rsidRDefault="00277D4C" w:rsidP="00277D4C">
      <w:pPr>
        <w:pStyle w:val="BodyTextIndent"/>
        <w:ind w:left="0"/>
      </w:pPr>
      <w:r w:rsidRPr="00F9664F">
        <w:t xml:space="preserve">                                                                                       </w:t>
      </w:r>
      <w:r w:rsidR="00F739FE" w:rsidRPr="00F9664F">
        <w:t xml:space="preserve">   </w:t>
      </w:r>
      <w:r w:rsidR="0010047D">
        <w:tab/>
      </w:r>
      <w:r w:rsidR="0010047D">
        <w:tab/>
      </w:r>
      <w:r w:rsidR="00F739FE" w:rsidRPr="00F9664F">
        <w:t>Laura Grubišić, prof.reh.</w:t>
      </w:r>
    </w:p>
    <w:p w:rsidR="00F739FE" w:rsidRPr="00F9664F" w:rsidRDefault="00F739FE">
      <w:pPr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sectPr w:rsidR="00F739FE" w:rsidRPr="00F9664F" w:rsidSect="00F5501D"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ED" w:rsidRDefault="00ED39ED" w:rsidP="00B449E0">
      <w:pPr>
        <w:spacing w:after="0" w:line="240" w:lineRule="auto"/>
      </w:pPr>
      <w:r>
        <w:separator/>
      </w:r>
    </w:p>
  </w:endnote>
  <w:endnote w:type="continuationSeparator" w:id="0">
    <w:p w:rsidR="00ED39ED" w:rsidRDefault="00ED39ED" w:rsidP="00B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365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0047D" w:rsidRPr="00EE17CE" w:rsidRDefault="0010047D">
        <w:pPr>
          <w:pStyle w:val="Footer"/>
          <w:jc w:val="right"/>
          <w:rPr>
            <w:rFonts w:ascii="Times New Roman" w:hAnsi="Times New Roman" w:cs="Times New Roman"/>
          </w:rPr>
        </w:pPr>
        <w:r w:rsidRPr="00EE17CE">
          <w:rPr>
            <w:rFonts w:ascii="Times New Roman" w:hAnsi="Times New Roman" w:cs="Times New Roman"/>
          </w:rPr>
          <w:fldChar w:fldCharType="begin"/>
        </w:r>
        <w:r w:rsidRPr="00EE17CE">
          <w:rPr>
            <w:rFonts w:ascii="Times New Roman" w:hAnsi="Times New Roman" w:cs="Times New Roman"/>
          </w:rPr>
          <w:instrText xml:space="preserve"> PAGE   \* MERGEFORMAT </w:instrText>
        </w:r>
        <w:r w:rsidRPr="00EE17CE">
          <w:rPr>
            <w:rFonts w:ascii="Times New Roman" w:hAnsi="Times New Roman" w:cs="Times New Roman"/>
          </w:rPr>
          <w:fldChar w:fldCharType="separate"/>
        </w:r>
        <w:r w:rsidR="00102E74">
          <w:rPr>
            <w:rFonts w:ascii="Times New Roman" w:hAnsi="Times New Roman" w:cs="Times New Roman"/>
            <w:noProof/>
          </w:rPr>
          <w:t>5</w:t>
        </w:r>
        <w:r w:rsidRPr="00EE17C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047D" w:rsidRDefault="00100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ED" w:rsidRDefault="00ED39ED" w:rsidP="00B449E0">
      <w:pPr>
        <w:spacing w:after="0" w:line="240" w:lineRule="auto"/>
      </w:pPr>
      <w:r>
        <w:separator/>
      </w:r>
    </w:p>
  </w:footnote>
  <w:footnote w:type="continuationSeparator" w:id="0">
    <w:p w:rsidR="00ED39ED" w:rsidRDefault="00ED39ED" w:rsidP="00B4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5EA"/>
    <w:multiLevelType w:val="hybridMultilevel"/>
    <w:tmpl w:val="8F5C5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502F"/>
    <w:multiLevelType w:val="hybridMultilevel"/>
    <w:tmpl w:val="E3C6C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B7A75"/>
    <w:multiLevelType w:val="hybridMultilevel"/>
    <w:tmpl w:val="66CAF2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9477CC"/>
    <w:multiLevelType w:val="hybridMultilevel"/>
    <w:tmpl w:val="246A6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747B"/>
    <w:multiLevelType w:val="hybridMultilevel"/>
    <w:tmpl w:val="73EED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F6379"/>
    <w:multiLevelType w:val="hybridMultilevel"/>
    <w:tmpl w:val="246A6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E0"/>
    <w:rsid w:val="0000260F"/>
    <w:rsid w:val="000044A6"/>
    <w:rsid w:val="0002042C"/>
    <w:rsid w:val="000316A9"/>
    <w:rsid w:val="00044811"/>
    <w:rsid w:val="000553E8"/>
    <w:rsid w:val="00055AF5"/>
    <w:rsid w:val="0006553B"/>
    <w:rsid w:val="000B185D"/>
    <w:rsid w:val="000B7DBB"/>
    <w:rsid w:val="000D1D57"/>
    <w:rsid w:val="000D48A0"/>
    <w:rsid w:val="0010047D"/>
    <w:rsid w:val="00102E74"/>
    <w:rsid w:val="0010789F"/>
    <w:rsid w:val="00113171"/>
    <w:rsid w:val="00115F01"/>
    <w:rsid w:val="00121737"/>
    <w:rsid w:val="00141750"/>
    <w:rsid w:val="001520EC"/>
    <w:rsid w:val="00160B09"/>
    <w:rsid w:val="00176C1A"/>
    <w:rsid w:val="001803BF"/>
    <w:rsid w:val="001954C8"/>
    <w:rsid w:val="001A2173"/>
    <w:rsid w:val="001A24EB"/>
    <w:rsid w:val="001A7E6A"/>
    <w:rsid w:val="001D0F9D"/>
    <w:rsid w:val="001F2B7C"/>
    <w:rsid w:val="001F54DE"/>
    <w:rsid w:val="001F6E2C"/>
    <w:rsid w:val="001F7F46"/>
    <w:rsid w:val="00217D68"/>
    <w:rsid w:val="002323E5"/>
    <w:rsid w:val="00240403"/>
    <w:rsid w:val="00241008"/>
    <w:rsid w:val="00243A81"/>
    <w:rsid w:val="00253857"/>
    <w:rsid w:val="0027206C"/>
    <w:rsid w:val="00277D4C"/>
    <w:rsid w:val="0029645A"/>
    <w:rsid w:val="002B4B40"/>
    <w:rsid w:val="002B5148"/>
    <w:rsid w:val="002C0841"/>
    <w:rsid w:val="002C4987"/>
    <w:rsid w:val="002E6784"/>
    <w:rsid w:val="00311A0A"/>
    <w:rsid w:val="0031290B"/>
    <w:rsid w:val="00313705"/>
    <w:rsid w:val="00314301"/>
    <w:rsid w:val="00315A9C"/>
    <w:rsid w:val="00317DEF"/>
    <w:rsid w:val="00321D30"/>
    <w:rsid w:val="00327605"/>
    <w:rsid w:val="003368E6"/>
    <w:rsid w:val="00343CB9"/>
    <w:rsid w:val="003538F5"/>
    <w:rsid w:val="00371C13"/>
    <w:rsid w:val="003722C0"/>
    <w:rsid w:val="003770C7"/>
    <w:rsid w:val="003C389E"/>
    <w:rsid w:val="003E5B76"/>
    <w:rsid w:val="003E7674"/>
    <w:rsid w:val="003F000E"/>
    <w:rsid w:val="0040383E"/>
    <w:rsid w:val="00403C9A"/>
    <w:rsid w:val="00406F4F"/>
    <w:rsid w:val="00407F8B"/>
    <w:rsid w:val="00413AAD"/>
    <w:rsid w:val="00445441"/>
    <w:rsid w:val="00492E61"/>
    <w:rsid w:val="004A0764"/>
    <w:rsid w:val="004D58AB"/>
    <w:rsid w:val="004E29C9"/>
    <w:rsid w:val="004E3E03"/>
    <w:rsid w:val="004E5EEF"/>
    <w:rsid w:val="004E6DDF"/>
    <w:rsid w:val="004F3443"/>
    <w:rsid w:val="004F61D8"/>
    <w:rsid w:val="00550C96"/>
    <w:rsid w:val="0057768B"/>
    <w:rsid w:val="00577C21"/>
    <w:rsid w:val="0058187A"/>
    <w:rsid w:val="005909E6"/>
    <w:rsid w:val="00590CC5"/>
    <w:rsid w:val="005A4D53"/>
    <w:rsid w:val="005A508A"/>
    <w:rsid w:val="005B140E"/>
    <w:rsid w:val="005B7D59"/>
    <w:rsid w:val="005F614D"/>
    <w:rsid w:val="005F6F53"/>
    <w:rsid w:val="0062590A"/>
    <w:rsid w:val="006471A8"/>
    <w:rsid w:val="00653AD3"/>
    <w:rsid w:val="006701DC"/>
    <w:rsid w:val="00683438"/>
    <w:rsid w:val="006907E5"/>
    <w:rsid w:val="006B6C54"/>
    <w:rsid w:val="006C29F0"/>
    <w:rsid w:val="006C67AA"/>
    <w:rsid w:val="006F0348"/>
    <w:rsid w:val="00710A20"/>
    <w:rsid w:val="00717C1B"/>
    <w:rsid w:val="00732874"/>
    <w:rsid w:val="007436FD"/>
    <w:rsid w:val="00743853"/>
    <w:rsid w:val="00773DE0"/>
    <w:rsid w:val="007A3AE5"/>
    <w:rsid w:val="007A61EC"/>
    <w:rsid w:val="007C6DE3"/>
    <w:rsid w:val="007C7478"/>
    <w:rsid w:val="007D456E"/>
    <w:rsid w:val="007E1999"/>
    <w:rsid w:val="007E6BCE"/>
    <w:rsid w:val="008234A2"/>
    <w:rsid w:val="008309AF"/>
    <w:rsid w:val="00862C89"/>
    <w:rsid w:val="00863605"/>
    <w:rsid w:val="008650C7"/>
    <w:rsid w:val="008650CC"/>
    <w:rsid w:val="00876EA1"/>
    <w:rsid w:val="008A1EF0"/>
    <w:rsid w:val="008A72A7"/>
    <w:rsid w:val="008D44E3"/>
    <w:rsid w:val="008D67E3"/>
    <w:rsid w:val="008E6EF4"/>
    <w:rsid w:val="008F1E6C"/>
    <w:rsid w:val="00913BB8"/>
    <w:rsid w:val="00914794"/>
    <w:rsid w:val="0093755F"/>
    <w:rsid w:val="009432ED"/>
    <w:rsid w:val="0095601C"/>
    <w:rsid w:val="00964B9C"/>
    <w:rsid w:val="0097767B"/>
    <w:rsid w:val="0098318D"/>
    <w:rsid w:val="009937EE"/>
    <w:rsid w:val="00993980"/>
    <w:rsid w:val="009B56FC"/>
    <w:rsid w:val="009B59F8"/>
    <w:rsid w:val="009D32AA"/>
    <w:rsid w:val="009E3CA2"/>
    <w:rsid w:val="009E6283"/>
    <w:rsid w:val="009F0539"/>
    <w:rsid w:val="009F091E"/>
    <w:rsid w:val="009F0C07"/>
    <w:rsid w:val="00A139E9"/>
    <w:rsid w:val="00A14FEA"/>
    <w:rsid w:val="00A300D2"/>
    <w:rsid w:val="00A3040D"/>
    <w:rsid w:val="00A3173F"/>
    <w:rsid w:val="00A33DC0"/>
    <w:rsid w:val="00A42260"/>
    <w:rsid w:val="00A64C8A"/>
    <w:rsid w:val="00A6509E"/>
    <w:rsid w:val="00A95347"/>
    <w:rsid w:val="00AA3E2D"/>
    <w:rsid w:val="00AA7C04"/>
    <w:rsid w:val="00AD45CE"/>
    <w:rsid w:val="00AD54C6"/>
    <w:rsid w:val="00AD7167"/>
    <w:rsid w:val="00AE40AA"/>
    <w:rsid w:val="00B010C7"/>
    <w:rsid w:val="00B1105A"/>
    <w:rsid w:val="00B27F3F"/>
    <w:rsid w:val="00B449E0"/>
    <w:rsid w:val="00B51727"/>
    <w:rsid w:val="00B572D5"/>
    <w:rsid w:val="00B658D7"/>
    <w:rsid w:val="00B70CD6"/>
    <w:rsid w:val="00B738CA"/>
    <w:rsid w:val="00BA77AB"/>
    <w:rsid w:val="00BB67A2"/>
    <w:rsid w:val="00BD6280"/>
    <w:rsid w:val="00BE71BF"/>
    <w:rsid w:val="00BF4930"/>
    <w:rsid w:val="00C07C4A"/>
    <w:rsid w:val="00C1054D"/>
    <w:rsid w:val="00C16725"/>
    <w:rsid w:val="00C23978"/>
    <w:rsid w:val="00C50552"/>
    <w:rsid w:val="00C636F3"/>
    <w:rsid w:val="00C7064B"/>
    <w:rsid w:val="00C71871"/>
    <w:rsid w:val="00C940F2"/>
    <w:rsid w:val="00C94593"/>
    <w:rsid w:val="00CA630A"/>
    <w:rsid w:val="00CE5AA9"/>
    <w:rsid w:val="00CF27B4"/>
    <w:rsid w:val="00CF295B"/>
    <w:rsid w:val="00CF4D90"/>
    <w:rsid w:val="00CF75E1"/>
    <w:rsid w:val="00D06A5A"/>
    <w:rsid w:val="00D078D0"/>
    <w:rsid w:val="00D26B3A"/>
    <w:rsid w:val="00D31986"/>
    <w:rsid w:val="00D42EAB"/>
    <w:rsid w:val="00D439BA"/>
    <w:rsid w:val="00D60959"/>
    <w:rsid w:val="00D62EDC"/>
    <w:rsid w:val="00D727F5"/>
    <w:rsid w:val="00D936B2"/>
    <w:rsid w:val="00DA16E2"/>
    <w:rsid w:val="00DB24B2"/>
    <w:rsid w:val="00DB5269"/>
    <w:rsid w:val="00DB5620"/>
    <w:rsid w:val="00DC3AAF"/>
    <w:rsid w:val="00DC3F51"/>
    <w:rsid w:val="00DE3D00"/>
    <w:rsid w:val="00DE537D"/>
    <w:rsid w:val="00DE7872"/>
    <w:rsid w:val="00DF1E4D"/>
    <w:rsid w:val="00DF48B5"/>
    <w:rsid w:val="00E04E9B"/>
    <w:rsid w:val="00E10C07"/>
    <w:rsid w:val="00E17AD2"/>
    <w:rsid w:val="00E26B6A"/>
    <w:rsid w:val="00E42E9C"/>
    <w:rsid w:val="00E51084"/>
    <w:rsid w:val="00E7032C"/>
    <w:rsid w:val="00E75CFA"/>
    <w:rsid w:val="00EA2627"/>
    <w:rsid w:val="00EC7F2C"/>
    <w:rsid w:val="00ED39ED"/>
    <w:rsid w:val="00EE17CE"/>
    <w:rsid w:val="00EE2569"/>
    <w:rsid w:val="00EF4EE4"/>
    <w:rsid w:val="00F0358A"/>
    <w:rsid w:val="00F319EB"/>
    <w:rsid w:val="00F3652C"/>
    <w:rsid w:val="00F368CD"/>
    <w:rsid w:val="00F37E1D"/>
    <w:rsid w:val="00F5501D"/>
    <w:rsid w:val="00F62751"/>
    <w:rsid w:val="00F739FE"/>
    <w:rsid w:val="00F8272C"/>
    <w:rsid w:val="00F9664F"/>
    <w:rsid w:val="00FA2C45"/>
    <w:rsid w:val="00FB7597"/>
    <w:rsid w:val="00FD1D36"/>
    <w:rsid w:val="00FD4E2A"/>
    <w:rsid w:val="00FD66D9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43"/>
  </w:style>
  <w:style w:type="paragraph" w:styleId="Heading1">
    <w:name w:val="heading 1"/>
    <w:basedOn w:val="Normal"/>
    <w:next w:val="Normal"/>
    <w:link w:val="Heading1Char"/>
    <w:qFormat/>
    <w:rsid w:val="00E26B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E0"/>
  </w:style>
  <w:style w:type="paragraph" w:styleId="Footer">
    <w:name w:val="footer"/>
    <w:basedOn w:val="Normal"/>
    <w:link w:val="FooterChar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E0"/>
  </w:style>
  <w:style w:type="paragraph" w:styleId="BalloonText">
    <w:name w:val="Balloon Text"/>
    <w:basedOn w:val="Normal"/>
    <w:link w:val="BalloonTextChar"/>
    <w:uiPriority w:val="99"/>
    <w:semiHidden/>
    <w:unhideWhenUsed/>
    <w:rsid w:val="00B4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44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77D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277D4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rsid w:val="00E26B6A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43"/>
  </w:style>
  <w:style w:type="paragraph" w:styleId="Heading1">
    <w:name w:val="heading 1"/>
    <w:basedOn w:val="Normal"/>
    <w:next w:val="Normal"/>
    <w:link w:val="Heading1Char"/>
    <w:qFormat/>
    <w:rsid w:val="00E26B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E0"/>
  </w:style>
  <w:style w:type="paragraph" w:styleId="Footer">
    <w:name w:val="footer"/>
    <w:basedOn w:val="Normal"/>
    <w:link w:val="FooterChar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E0"/>
  </w:style>
  <w:style w:type="paragraph" w:styleId="BalloonText">
    <w:name w:val="Balloon Text"/>
    <w:basedOn w:val="Normal"/>
    <w:link w:val="BalloonTextChar"/>
    <w:uiPriority w:val="99"/>
    <w:semiHidden/>
    <w:unhideWhenUsed/>
    <w:rsid w:val="00B4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44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77D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277D4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rsid w:val="00E26B6A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FE06-6A13-46E5-95E4-5FA99CAF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Zaharija</dc:creator>
  <cp:lastModifiedBy>Korisnik</cp:lastModifiedBy>
  <cp:revision>21</cp:revision>
  <cp:lastPrinted>2016-07-07T07:47:00Z</cp:lastPrinted>
  <dcterms:created xsi:type="dcterms:W3CDTF">2018-01-28T15:55:00Z</dcterms:created>
  <dcterms:modified xsi:type="dcterms:W3CDTF">2018-01-30T09:44:00Z</dcterms:modified>
</cp:coreProperties>
</file>