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3E" w:rsidRPr="00186AB3" w:rsidRDefault="0076553E" w:rsidP="0076553E">
      <w:pPr>
        <w:jc w:val="center"/>
        <w:rPr>
          <w:b/>
          <w:sz w:val="36"/>
          <w:szCs w:val="36"/>
        </w:rPr>
      </w:pPr>
      <w:r w:rsidRPr="00186AB3">
        <w:rPr>
          <w:b/>
          <w:sz w:val="36"/>
          <w:szCs w:val="36"/>
        </w:rPr>
        <w:t>SADRŽAJ:</w:t>
      </w:r>
    </w:p>
    <w:p w:rsidR="0076553E" w:rsidRPr="00186AB3" w:rsidRDefault="0076553E" w:rsidP="0076553E">
      <w:pPr>
        <w:jc w:val="center"/>
        <w:rPr>
          <w:b/>
        </w:rPr>
      </w:pPr>
    </w:p>
    <w:p w:rsidR="0076553E" w:rsidRPr="00186AB3" w:rsidRDefault="0076553E" w:rsidP="0076553E">
      <w:pPr>
        <w:jc w:val="both"/>
        <w:rPr>
          <w:i/>
        </w:rPr>
      </w:pPr>
      <w:r w:rsidRPr="00186AB3">
        <w:rPr>
          <w:i/>
        </w:rPr>
        <w:tab/>
      </w:r>
      <w:r w:rsidRPr="00186AB3">
        <w:rPr>
          <w:i/>
        </w:rPr>
        <w:tab/>
      </w:r>
      <w:r w:rsidRPr="00186AB3">
        <w:rPr>
          <w:i/>
        </w:rPr>
        <w:tab/>
      </w:r>
      <w:r w:rsidRPr="00186AB3">
        <w:rPr>
          <w:i/>
        </w:rPr>
        <w:tab/>
      </w:r>
      <w:r w:rsidRPr="00186AB3">
        <w:rPr>
          <w:i/>
        </w:rPr>
        <w:tab/>
      </w:r>
      <w:r w:rsidRPr="00186AB3">
        <w:rPr>
          <w:i/>
        </w:rPr>
        <w:tab/>
      </w:r>
      <w:r w:rsidRPr="00186AB3">
        <w:rPr>
          <w:i/>
        </w:rPr>
        <w:tab/>
      </w:r>
    </w:p>
    <w:p w:rsidR="0076553E" w:rsidRPr="00186AB3" w:rsidRDefault="0076553E" w:rsidP="0076553E">
      <w:pPr>
        <w:numPr>
          <w:ilvl w:val="0"/>
          <w:numId w:val="1"/>
        </w:numPr>
        <w:spacing w:after="200" w:line="276" w:lineRule="auto"/>
        <w:contextualSpacing/>
        <w:rPr>
          <w:b/>
          <w:sz w:val="32"/>
          <w:szCs w:val="32"/>
        </w:rPr>
      </w:pPr>
      <w:r w:rsidRPr="00186AB3">
        <w:rPr>
          <w:b/>
          <w:sz w:val="32"/>
          <w:szCs w:val="32"/>
        </w:rPr>
        <w:t>OSNOVNI PODACI O ŠKOLI</w:t>
      </w:r>
    </w:p>
    <w:p w:rsidR="0076553E" w:rsidRPr="00186AB3" w:rsidRDefault="0076553E" w:rsidP="0076553E">
      <w:pPr>
        <w:rPr>
          <w:b/>
        </w:rPr>
      </w:pPr>
    </w:p>
    <w:p w:rsidR="0076553E" w:rsidRPr="00186AB3" w:rsidRDefault="0076553E" w:rsidP="0076553E">
      <w:r w:rsidRPr="00186AB3">
        <w:t>1.1. Osnovni podaci o Školi                                                                                                     3.</w:t>
      </w:r>
    </w:p>
    <w:p w:rsidR="0076553E" w:rsidRPr="00186AB3" w:rsidRDefault="0076553E" w:rsidP="0076553E">
      <w:r w:rsidRPr="00186AB3">
        <w:t>1.2. Upis u obrazovanje odraslih</w:t>
      </w:r>
      <w:r w:rsidRPr="00186AB3">
        <w:tab/>
      </w:r>
      <w:r w:rsidRPr="00186AB3">
        <w:tab/>
      </w:r>
      <w:r w:rsidRPr="00186AB3">
        <w:tab/>
      </w:r>
      <w:r w:rsidRPr="00186AB3">
        <w:tab/>
      </w:r>
      <w:r w:rsidRPr="00186AB3">
        <w:tab/>
      </w:r>
      <w:r w:rsidRPr="00186AB3">
        <w:tab/>
      </w:r>
      <w:r w:rsidRPr="00186AB3">
        <w:tab/>
        <w:t xml:space="preserve">                4.</w:t>
      </w:r>
    </w:p>
    <w:p w:rsidR="0076553E" w:rsidRPr="00186AB3" w:rsidRDefault="0076553E" w:rsidP="0076553E">
      <w:r w:rsidRPr="00186AB3">
        <w:t>1.3. Djelatnost Škole</w:t>
      </w:r>
      <w:r w:rsidRPr="00186AB3">
        <w:tab/>
      </w:r>
      <w:r w:rsidRPr="00186AB3">
        <w:tab/>
      </w:r>
      <w:r w:rsidRPr="00186AB3">
        <w:tab/>
      </w:r>
      <w:r w:rsidRPr="00186AB3">
        <w:tab/>
      </w:r>
      <w:r w:rsidRPr="00186AB3">
        <w:tab/>
      </w:r>
      <w:r w:rsidRPr="00186AB3">
        <w:tab/>
      </w:r>
      <w:r w:rsidRPr="00186AB3">
        <w:tab/>
      </w:r>
      <w:r w:rsidRPr="00186AB3">
        <w:tab/>
        <w:t xml:space="preserve">                            5.</w:t>
      </w:r>
    </w:p>
    <w:p w:rsidR="0076553E" w:rsidRPr="00186AB3" w:rsidRDefault="0076553E" w:rsidP="0076553E">
      <w:r w:rsidRPr="00186AB3">
        <w:t>1</w:t>
      </w:r>
      <w:r>
        <w:t>.4. Podaci iz školske godine 2015./16</w:t>
      </w:r>
      <w:r w:rsidRPr="00186AB3">
        <w:t>.</w:t>
      </w:r>
      <w:r w:rsidRPr="00186AB3">
        <w:tab/>
      </w:r>
      <w:r w:rsidRPr="00186AB3">
        <w:tab/>
      </w:r>
      <w:r w:rsidRPr="00186AB3">
        <w:tab/>
      </w:r>
      <w:r w:rsidRPr="00186AB3">
        <w:tab/>
      </w:r>
      <w:r w:rsidRPr="00186AB3">
        <w:tab/>
      </w:r>
      <w:r w:rsidRPr="00186AB3">
        <w:tab/>
        <w:t xml:space="preserve">                5.</w:t>
      </w:r>
    </w:p>
    <w:p w:rsidR="0076553E" w:rsidRPr="00186AB3" w:rsidRDefault="0076553E" w:rsidP="0076553E">
      <w:r w:rsidRPr="00186AB3">
        <w:t>1.5. Uvjeti rada                                                                                                                         5.</w:t>
      </w:r>
    </w:p>
    <w:p w:rsidR="0076553E" w:rsidRPr="00186AB3" w:rsidRDefault="0076553E" w:rsidP="0076553E">
      <w:r w:rsidRPr="00186AB3">
        <w:t>1.6. Ciljevi škole</w:t>
      </w:r>
      <w:r w:rsidRPr="00186AB3">
        <w:tab/>
      </w:r>
      <w:r w:rsidRPr="00186AB3">
        <w:tab/>
      </w:r>
      <w:r w:rsidRPr="00186AB3">
        <w:tab/>
      </w:r>
      <w:r w:rsidRPr="00186AB3">
        <w:tab/>
      </w:r>
      <w:r w:rsidRPr="00186AB3">
        <w:tab/>
      </w:r>
      <w:r w:rsidRPr="00186AB3">
        <w:tab/>
      </w:r>
      <w:r w:rsidRPr="00186AB3">
        <w:tab/>
      </w:r>
      <w:r w:rsidRPr="00186AB3">
        <w:tab/>
      </w:r>
      <w:r w:rsidRPr="00186AB3">
        <w:tab/>
        <w:t xml:space="preserve">                6.</w:t>
      </w:r>
    </w:p>
    <w:p w:rsidR="0076553E" w:rsidRPr="00186AB3" w:rsidRDefault="0076553E" w:rsidP="0076553E">
      <w:pPr>
        <w:rPr>
          <w:b/>
        </w:rPr>
      </w:pPr>
    </w:p>
    <w:p w:rsidR="0076553E" w:rsidRPr="00186AB3" w:rsidRDefault="0076553E" w:rsidP="0076553E">
      <w:r w:rsidRPr="00186AB3">
        <w:tab/>
      </w:r>
      <w:r w:rsidRPr="00186AB3">
        <w:tab/>
      </w:r>
    </w:p>
    <w:p w:rsidR="0076553E" w:rsidRPr="00186AB3" w:rsidRDefault="0076553E" w:rsidP="0076553E">
      <w:pPr>
        <w:numPr>
          <w:ilvl w:val="0"/>
          <w:numId w:val="1"/>
        </w:numPr>
        <w:spacing w:after="200" w:line="276" w:lineRule="auto"/>
        <w:contextualSpacing/>
        <w:rPr>
          <w:b/>
          <w:sz w:val="32"/>
          <w:szCs w:val="32"/>
        </w:rPr>
      </w:pPr>
      <w:r w:rsidRPr="00186AB3">
        <w:rPr>
          <w:b/>
          <w:sz w:val="32"/>
          <w:szCs w:val="32"/>
        </w:rPr>
        <w:t>ODGOJNO OBRAZOVNI PLANOVI</w:t>
      </w:r>
    </w:p>
    <w:p w:rsidR="0076553E" w:rsidRPr="00186AB3" w:rsidRDefault="0076553E" w:rsidP="0076553E">
      <w:pPr>
        <w:rPr>
          <w:b/>
        </w:rPr>
      </w:pPr>
    </w:p>
    <w:p w:rsidR="0076553E" w:rsidRPr="00186AB3" w:rsidRDefault="0076553E" w:rsidP="0076553E">
      <w:r w:rsidRPr="00186AB3">
        <w:rPr>
          <w:b/>
        </w:rPr>
        <w:t>2</w:t>
      </w:r>
      <w:r w:rsidRPr="00186AB3">
        <w:t>.1.Zanimanje Ekonomist/</w:t>
      </w:r>
      <w:proofErr w:type="spellStart"/>
      <w:r w:rsidRPr="00186AB3">
        <w:t>ica</w:t>
      </w:r>
      <w:proofErr w:type="spellEnd"/>
      <w:r w:rsidRPr="00186AB3">
        <w:tab/>
      </w:r>
      <w:r w:rsidRPr="00186AB3">
        <w:tab/>
      </w:r>
      <w:r w:rsidRPr="00186AB3">
        <w:tab/>
      </w:r>
      <w:r w:rsidRPr="00186AB3">
        <w:tab/>
      </w:r>
      <w:r w:rsidRPr="00186AB3">
        <w:tab/>
      </w:r>
      <w:r w:rsidRPr="00186AB3">
        <w:tab/>
      </w:r>
      <w:r w:rsidRPr="00186AB3">
        <w:tab/>
        <w:t xml:space="preserve">                8.</w:t>
      </w:r>
    </w:p>
    <w:p w:rsidR="0076553E" w:rsidRPr="00186AB3" w:rsidRDefault="0076553E" w:rsidP="0076553E">
      <w:r w:rsidRPr="00186AB3">
        <w:t>2.2. Zanimanje Komercijalist</w:t>
      </w:r>
      <w:r w:rsidRPr="00186AB3">
        <w:tab/>
      </w:r>
      <w:r w:rsidRPr="00186AB3">
        <w:tab/>
      </w:r>
      <w:r w:rsidRPr="00186AB3">
        <w:tab/>
      </w:r>
      <w:r w:rsidRPr="00186AB3">
        <w:tab/>
      </w:r>
      <w:r w:rsidRPr="00186AB3">
        <w:tab/>
      </w:r>
      <w:r w:rsidRPr="00186AB3">
        <w:tab/>
      </w:r>
      <w:r w:rsidRPr="00186AB3">
        <w:tab/>
        <w:t xml:space="preserve">                          14.</w:t>
      </w:r>
    </w:p>
    <w:p w:rsidR="0076553E" w:rsidRPr="00186AB3" w:rsidRDefault="0076553E" w:rsidP="0076553E">
      <w:r w:rsidRPr="00186AB3">
        <w:t>2.3. Zanimanje Poslovni  tajnik</w:t>
      </w:r>
      <w:r w:rsidRPr="00186AB3">
        <w:tab/>
      </w:r>
      <w:r w:rsidRPr="00186AB3">
        <w:tab/>
      </w:r>
      <w:r w:rsidRPr="00186AB3">
        <w:tab/>
      </w:r>
      <w:r w:rsidRPr="00186AB3">
        <w:tab/>
      </w:r>
      <w:r w:rsidRPr="00186AB3">
        <w:tab/>
      </w:r>
      <w:r w:rsidRPr="00186AB3">
        <w:tab/>
        <w:t xml:space="preserve">        </w:t>
      </w:r>
      <w:r>
        <w:t xml:space="preserve">            </w:t>
      </w:r>
      <w:r w:rsidRPr="00186AB3">
        <w:t xml:space="preserve">      19.</w:t>
      </w:r>
    </w:p>
    <w:p w:rsidR="0076553E" w:rsidRPr="00186AB3" w:rsidRDefault="0076553E" w:rsidP="0076553E">
      <w:r w:rsidRPr="00186AB3">
        <w:t>2.4  Zanimanje Upravni referent</w:t>
      </w:r>
      <w:r w:rsidRPr="00186AB3">
        <w:tab/>
      </w:r>
      <w:r w:rsidRPr="00186AB3">
        <w:tab/>
      </w:r>
      <w:r w:rsidRPr="00186AB3">
        <w:tab/>
      </w:r>
      <w:r w:rsidRPr="00186AB3">
        <w:tab/>
      </w:r>
      <w:r w:rsidRPr="00186AB3">
        <w:tab/>
      </w:r>
      <w:r w:rsidRPr="00186AB3">
        <w:tab/>
        <w:t xml:space="preserve">       </w:t>
      </w:r>
      <w:r>
        <w:t xml:space="preserve">            </w:t>
      </w:r>
      <w:r w:rsidRPr="00186AB3">
        <w:t xml:space="preserve">       22.</w:t>
      </w:r>
    </w:p>
    <w:p w:rsidR="0076553E" w:rsidRPr="00186AB3" w:rsidRDefault="0076553E" w:rsidP="0076553E">
      <w:pPr>
        <w:ind w:firstLine="708"/>
      </w:pPr>
    </w:p>
    <w:p w:rsidR="0076553E" w:rsidRPr="00186AB3" w:rsidRDefault="0076553E" w:rsidP="0076553E">
      <w:r w:rsidRPr="00186AB3">
        <w:tab/>
      </w:r>
      <w:r w:rsidRPr="00186AB3">
        <w:tab/>
      </w:r>
      <w:r w:rsidRPr="00186AB3">
        <w:tab/>
      </w:r>
      <w:r w:rsidRPr="00186AB3">
        <w:tab/>
      </w:r>
      <w:r w:rsidRPr="00186AB3">
        <w:tab/>
      </w:r>
    </w:p>
    <w:p w:rsidR="0076553E" w:rsidRPr="00186AB3" w:rsidRDefault="0076553E" w:rsidP="0076553E">
      <w:pPr>
        <w:numPr>
          <w:ilvl w:val="0"/>
          <w:numId w:val="1"/>
        </w:numPr>
        <w:spacing w:after="200" w:line="276" w:lineRule="auto"/>
        <w:contextualSpacing/>
        <w:rPr>
          <w:b/>
          <w:sz w:val="32"/>
          <w:szCs w:val="32"/>
        </w:rPr>
      </w:pPr>
      <w:r w:rsidRPr="00186AB3">
        <w:rPr>
          <w:b/>
          <w:sz w:val="32"/>
          <w:szCs w:val="32"/>
        </w:rPr>
        <w:t>IZVEDBENI NASTAVNI PLANOVI</w:t>
      </w:r>
    </w:p>
    <w:p w:rsidR="0076553E" w:rsidRPr="00186AB3" w:rsidRDefault="0076553E" w:rsidP="0076553E">
      <w:pPr>
        <w:rPr>
          <w:b/>
        </w:rPr>
      </w:pPr>
    </w:p>
    <w:p w:rsidR="0076553E" w:rsidRPr="00186AB3" w:rsidRDefault="0076553E" w:rsidP="0076553E">
      <w:r w:rsidRPr="00186AB3">
        <w:t>3.1. Izvedbeni nastavni plan za I. razred u  program Ekonomi</w:t>
      </w:r>
      <w:r>
        <w:t>st</w:t>
      </w:r>
      <w:r>
        <w:tab/>
      </w:r>
      <w:r>
        <w:tab/>
        <w:t xml:space="preserve">                          24</w:t>
      </w:r>
      <w:r w:rsidRPr="00186AB3">
        <w:t>.</w:t>
      </w:r>
    </w:p>
    <w:p w:rsidR="0076553E" w:rsidRPr="00186AB3" w:rsidRDefault="0076553E" w:rsidP="0076553E">
      <w:r w:rsidRPr="00186AB3">
        <w:t>3.2. Izvedbeni nastavni plan za II. razred u  program Ekonomi</w:t>
      </w:r>
      <w:r>
        <w:t>st</w:t>
      </w:r>
      <w:r>
        <w:tab/>
      </w:r>
      <w:r>
        <w:tab/>
        <w:t xml:space="preserve">                          25</w:t>
      </w:r>
      <w:r w:rsidRPr="00186AB3">
        <w:t>.</w:t>
      </w:r>
    </w:p>
    <w:p w:rsidR="0076553E" w:rsidRPr="00186AB3" w:rsidRDefault="0076553E" w:rsidP="0076553E">
      <w:r w:rsidRPr="00186AB3">
        <w:t xml:space="preserve">3.3. Izvedbeni nastavni plan za III. razred u  program Ekonomist       </w:t>
      </w:r>
      <w:r>
        <w:t xml:space="preserve">   </w:t>
      </w:r>
      <w:r>
        <w:tab/>
        <w:t xml:space="preserve">                          26</w:t>
      </w:r>
      <w:r w:rsidRPr="00186AB3">
        <w:t>.</w:t>
      </w:r>
    </w:p>
    <w:p w:rsidR="0076553E" w:rsidRPr="00186AB3" w:rsidRDefault="0076553E" w:rsidP="0076553E">
      <w:r w:rsidRPr="00186AB3">
        <w:t>3.4. Izvedbeni nastavni plan za IV. razred u program Ekonomi</w:t>
      </w:r>
      <w:r>
        <w:t>st</w:t>
      </w:r>
      <w:r>
        <w:tab/>
      </w:r>
      <w:r>
        <w:tab/>
        <w:t xml:space="preserve">                          27</w:t>
      </w:r>
      <w:r w:rsidRPr="00186AB3">
        <w:t>.</w:t>
      </w:r>
    </w:p>
    <w:p w:rsidR="0076553E" w:rsidRPr="00186AB3" w:rsidRDefault="0076553E" w:rsidP="0076553E">
      <w:r w:rsidRPr="00186AB3">
        <w:t xml:space="preserve">3.5. Izvedbeni nastavni plan za I. razred u program Komercijalist      </w:t>
      </w:r>
      <w:r>
        <w:t xml:space="preserve">   </w:t>
      </w:r>
      <w:r>
        <w:tab/>
        <w:t xml:space="preserve">                          28</w:t>
      </w:r>
      <w:r w:rsidRPr="00186AB3">
        <w:t>.</w:t>
      </w:r>
    </w:p>
    <w:p w:rsidR="0076553E" w:rsidRPr="00186AB3" w:rsidRDefault="0076553E" w:rsidP="0076553E">
      <w:r w:rsidRPr="00186AB3">
        <w:t xml:space="preserve">3.6. Izvedbeni nastavni plan za II. razred u program Komercijalist      </w:t>
      </w:r>
      <w:r>
        <w:t xml:space="preserve">   </w:t>
      </w:r>
      <w:r>
        <w:tab/>
        <w:t xml:space="preserve">                          29</w:t>
      </w:r>
      <w:r w:rsidRPr="00186AB3">
        <w:t>.</w:t>
      </w:r>
    </w:p>
    <w:p w:rsidR="0076553E" w:rsidRPr="00186AB3" w:rsidRDefault="0076553E" w:rsidP="0076553E">
      <w:r w:rsidRPr="00186AB3">
        <w:t xml:space="preserve">3.7. Izvedbeni nastavni plan za III. razred u program Komercijalist       </w:t>
      </w:r>
      <w:r w:rsidRPr="00186AB3">
        <w:tab/>
        <w:t xml:space="preserve">                          3</w:t>
      </w:r>
      <w:r>
        <w:t>0</w:t>
      </w:r>
      <w:r w:rsidRPr="00186AB3">
        <w:t>.</w:t>
      </w:r>
    </w:p>
    <w:p w:rsidR="0076553E" w:rsidRPr="00186AB3" w:rsidRDefault="0076553E" w:rsidP="0076553E">
      <w:r w:rsidRPr="00186AB3">
        <w:t xml:space="preserve">3.8. Izvedbeni nastavni plan za IV. razred u program Komercijalist       </w:t>
      </w:r>
      <w:r>
        <w:t xml:space="preserve">                              31</w:t>
      </w:r>
      <w:r w:rsidRPr="00186AB3">
        <w:t>.</w:t>
      </w:r>
    </w:p>
    <w:p w:rsidR="0076553E" w:rsidRPr="00186AB3" w:rsidRDefault="0076553E" w:rsidP="0076553E">
      <w:r w:rsidRPr="00186AB3">
        <w:t xml:space="preserve">3.9. </w:t>
      </w:r>
      <w:proofErr w:type="spellStart"/>
      <w:r w:rsidRPr="00186AB3">
        <w:t>Izved</w:t>
      </w:r>
      <w:proofErr w:type="spellEnd"/>
      <w:r w:rsidRPr="00186AB3">
        <w:t xml:space="preserve">. nastavni plan za I. raz. u </w:t>
      </w:r>
      <w:proofErr w:type="spellStart"/>
      <w:r w:rsidRPr="00186AB3">
        <w:t>prog</w:t>
      </w:r>
      <w:proofErr w:type="spellEnd"/>
      <w:r w:rsidRPr="00186AB3">
        <w:t xml:space="preserve">. Poslovni tajnik    </w:t>
      </w:r>
      <w:r>
        <w:t xml:space="preserve">  </w:t>
      </w:r>
      <w:r>
        <w:tab/>
      </w:r>
      <w:r>
        <w:tab/>
        <w:t xml:space="preserve">                          32</w:t>
      </w:r>
      <w:r w:rsidRPr="00186AB3">
        <w:t>.</w:t>
      </w:r>
    </w:p>
    <w:p w:rsidR="0076553E" w:rsidRPr="00186AB3" w:rsidRDefault="0076553E" w:rsidP="0076553E">
      <w:r w:rsidRPr="00186AB3">
        <w:t xml:space="preserve">3.10. </w:t>
      </w:r>
      <w:proofErr w:type="spellStart"/>
      <w:r w:rsidRPr="00186AB3">
        <w:t>Izved</w:t>
      </w:r>
      <w:proofErr w:type="spellEnd"/>
      <w:r w:rsidRPr="00186AB3">
        <w:t xml:space="preserve">. nastavni plan za II. raz. u </w:t>
      </w:r>
      <w:proofErr w:type="spellStart"/>
      <w:r w:rsidRPr="00186AB3">
        <w:t>prog</w:t>
      </w:r>
      <w:proofErr w:type="spellEnd"/>
      <w:r w:rsidRPr="00186AB3">
        <w:t>. Po</w:t>
      </w:r>
      <w:r>
        <w:t>slovni tajnik</w:t>
      </w:r>
      <w:r>
        <w:tab/>
      </w:r>
      <w:r>
        <w:tab/>
      </w:r>
      <w:r>
        <w:tab/>
        <w:t xml:space="preserve">              33</w:t>
      </w:r>
      <w:r w:rsidRPr="00186AB3">
        <w:t>.</w:t>
      </w:r>
    </w:p>
    <w:p w:rsidR="0076553E" w:rsidRPr="00186AB3" w:rsidRDefault="0076553E" w:rsidP="0076553E">
      <w:r w:rsidRPr="00186AB3">
        <w:t xml:space="preserve">3.11. </w:t>
      </w:r>
      <w:proofErr w:type="spellStart"/>
      <w:r w:rsidRPr="00186AB3">
        <w:t>Izved</w:t>
      </w:r>
      <w:proofErr w:type="spellEnd"/>
      <w:r w:rsidRPr="00186AB3">
        <w:t xml:space="preserve">. nastavni plan za III. raz. u </w:t>
      </w:r>
      <w:proofErr w:type="spellStart"/>
      <w:r w:rsidRPr="00186AB3">
        <w:t>prog</w:t>
      </w:r>
      <w:proofErr w:type="spellEnd"/>
      <w:r w:rsidRPr="00186AB3">
        <w:t>. Pos</w:t>
      </w:r>
      <w:r>
        <w:t>lovni  tajnik</w:t>
      </w:r>
      <w:r>
        <w:tab/>
      </w:r>
      <w:r>
        <w:tab/>
      </w:r>
      <w:r>
        <w:tab/>
        <w:t xml:space="preserve">              34</w:t>
      </w:r>
      <w:r w:rsidRPr="00186AB3">
        <w:t>.</w:t>
      </w:r>
    </w:p>
    <w:p w:rsidR="0076553E" w:rsidRPr="00186AB3" w:rsidRDefault="0076553E" w:rsidP="0076553E">
      <w:r w:rsidRPr="00186AB3">
        <w:t xml:space="preserve">3.12. </w:t>
      </w:r>
      <w:proofErr w:type="spellStart"/>
      <w:r w:rsidRPr="00186AB3">
        <w:t>Izved</w:t>
      </w:r>
      <w:proofErr w:type="spellEnd"/>
      <w:r w:rsidRPr="00186AB3">
        <w:t xml:space="preserve">. nastavni plan za IV. raz. u </w:t>
      </w:r>
      <w:proofErr w:type="spellStart"/>
      <w:r w:rsidRPr="00186AB3">
        <w:t>prog</w:t>
      </w:r>
      <w:proofErr w:type="spellEnd"/>
      <w:r w:rsidRPr="00186AB3">
        <w:t>. Poslovni tajn</w:t>
      </w:r>
      <w:r>
        <w:t>ik</w:t>
      </w:r>
      <w:r>
        <w:tab/>
      </w:r>
      <w:r>
        <w:tab/>
        <w:t xml:space="preserve">                          35</w:t>
      </w:r>
      <w:r w:rsidRPr="00186AB3">
        <w:t>.</w:t>
      </w:r>
    </w:p>
    <w:p w:rsidR="0076553E" w:rsidRPr="00186AB3" w:rsidRDefault="0076553E" w:rsidP="0076553E">
      <w:r w:rsidRPr="00186AB3">
        <w:t xml:space="preserve">3.13. </w:t>
      </w:r>
      <w:proofErr w:type="spellStart"/>
      <w:r w:rsidRPr="00186AB3">
        <w:t>Izved</w:t>
      </w:r>
      <w:proofErr w:type="spellEnd"/>
      <w:r w:rsidRPr="00186AB3">
        <w:t xml:space="preserve">. nastavni plan za I. raz. u </w:t>
      </w:r>
      <w:proofErr w:type="spellStart"/>
      <w:r w:rsidRPr="00186AB3">
        <w:t>prog</w:t>
      </w:r>
      <w:proofErr w:type="spellEnd"/>
      <w:r w:rsidRPr="00186AB3">
        <w:t>. Upravni refere</w:t>
      </w:r>
      <w:r>
        <w:t>nt</w:t>
      </w:r>
      <w:r>
        <w:tab/>
      </w:r>
      <w:r>
        <w:tab/>
        <w:t xml:space="preserve">                          36</w:t>
      </w:r>
      <w:r w:rsidRPr="00186AB3">
        <w:t>.</w:t>
      </w:r>
    </w:p>
    <w:p w:rsidR="0076553E" w:rsidRPr="00186AB3" w:rsidRDefault="0076553E" w:rsidP="0076553E">
      <w:r w:rsidRPr="00186AB3">
        <w:t xml:space="preserve">3.14. </w:t>
      </w:r>
      <w:proofErr w:type="spellStart"/>
      <w:r w:rsidRPr="00186AB3">
        <w:t>Izved</w:t>
      </w:r>
      <w:proofErr w:type="spellEnd"/>
      <w:r w:rsidRPr="00186AB3">
        <w:t xml:space="preserve">. nastavni plan za II. raz. u </w:t>
      </w:r>
      <w:proofErr w:type="spellStart"/>
      <w:r w:rsidRPr="00186AB3">
        <w:t>prog</w:t>
      </w:r>
      <w:proofErr w:type="spellEnd"/>
      <w:r w:rsidRPr="00186AB3">
        <w:t>. Upravni refere</w:t>
      </w:r>
      <w:r>
        <w:t>nt</w:t>
      </w:r>
      <w:r>
        <w:tab/>
      </w:r>
      <w:r>
        <w:tab/>
        <w:t xml:space="preserve">                          37</w:t>
      </w:r>
      <w:r w:rsidRPr="00186AB3">
        <w:t>.</w:t>
      </w:r>
    </w:p>
    <w:p w:rsidR="0076553E" w:rsidRPr="00186AB3" w:rsidRDefault="0076553E" w:rsidP="0076553E">
      <w:r w:rsidRPr="00186AB3">
        <w:t xml:space="preserve">3.15. </w:t>
      </w:r>
      <w:proofErr w:type="spellStart"/>
      <w:r w:rsidRPr="00186AB3">
        <w:t>Izved</w:t>
      </w:r>
      <w:proofErr w:type="spellEnd"/>
      <w:r w:rsidRPr="00186AB3">
        <w:t xml:space="preserve">. nastavni plan za III. raz. u </w:t>
      </w:r>
      <w:proofErr w:type="spellStart"/>
      <w:r w:rsidRPr="00186AB3">
        <w:t>prog</w:t>
      </w:r>
      <w:proofErr w:type="spellEnd"/>
      <w:r w:rsidRPr="00186AB3">
        <w:t>. Upravni refere</w:t>
      </w:r>
      <w:r>
        <w:t>nt</w:t>
      </w:r>
      <w:r>
        <w:tab/>
      </w:r>
      <w:r>
        <w:tab/>
        <w:t xml:space="preserve">                          38</w:t>
      </w:r>
      <w:r w:rsidRPr="00186AB3">
        <w:t>.</w:t>
      </w:r>
    </w:p>
    <w:p w:rsidR="0076553E" w:rsidRPr="00186AB3" w:rsidRDefault="0076553E" w:rsidP="0076553E">
      <w:r w:rsidRPr="00186AB3">
        <w:t xml:space="preserve">3.16. </w:t>
      </w:r>
      <w:proofErr w:type="spellStart"/>
      <w:r w:rsidRPr="00186AB3">
        <w:t>Izved</w:t>
      </w:r>
      <w:proofErr w:type="spellEnd"/>
      <w:r w:rsidRPr="00186AB3">
        <w:t xml:space="preserve">. nastavni plan za IV. raz. u </w:t>
      </w:r>
      <w:proofErr w:type="spellStart"/>
      <w:r w:rsidRPr="00186AB3">
        <w:t>prog</w:t>
      </w:r>
      <w:proofErr w:type="spellEnd"/>
      <w:r w:rsidRPr="00186AB3">
        <w:t>. Upravni referent</w:t>
      </w:r>
      <w:r w:rsidRPr="00186AB3">
        <w:tab/>
      </w:r>
      <w:r w:rsidRPr="00186AB3">
        <w:tab/>
        <w:t xml:space="preserve">            </w:t>
      </w:r>
      <w:r>
        <w:t xml:space="preserve">              39</w:t>
      </w:r>
      <w:r w:rsidRPr="00186AB3">
        <w:t>.</w:t>
      </w:r>
    </w:p>
    <w:p w:rsidR="0076553E" w:rsidRPr="00186AB3" w:rsidRDefault="0076553E" w:rsidP="0076553E"/>
    <w:p w:rsidR="0076553E" w:rsidRPr="00186AB3" w:rsidRDefault="0076553E" w:rsidP="0076553E"/>
    <w:p w:rsidR="0076553E" w:rsidRPr="00186AB3" w:rsidRDefault="0076553E" w:rsidP="0076553E">
      <w:r>
        <w:rPr>
          <w:b/>
        </w:rPr>
        <w:t>4</w:t>
      </w:r>
      <w:r w:rsidRPr="00186AB3">
        <w:rPr>
          <w:b/>
        </w:rPr>
        <w:t>.</w:t>
      </w:r>
      <w:r w:rsidRPr="00186AB3">
        <w:rPr>
          <w:b/>
        </w:rPr>
        <w:tab/>
      </w:r>
      <w:r w:rsidRPr="00186AB3">
        <w:rPr>
          <w:b/>
          <w:sz w:val="32"/>
          <w:szCs w:val="32"/>
        </w:rPr>
        <w:t>PROGRAM IZBORNE NASTAVE</w:t>
      </w:r>
      <w:r w:rsidRPr="00186AB3">
        <w:rPr>
          <w:b/>
          <w:sz w:val="32"/>
          <w:szCs w:val="32"/>
        </w:rPr>
        <w:tab/>
      </w:r>
      <w:r w:rsidRPr="00186AB3">
        <w:rPr>
          <w:b/>
        </w:rPr>
        <w:tab/>
      </w:r>
      <w:r>
        <w:rPr>
          <w:b/>
        </w:rPr>
        <w:t xml:space="preserve">                                      </w:t>
      </w:r>
      <w:r>
        <w:t>40</w:t>
      </w:r>
      <w:r w:rsidRPr="00186AB3">
        <w:t>.</w:t>
      </w:r>
    </w:p>
    <w:p w:rsidR="0076553E" w:rsidRPr="00186AB3" w:rsidRDefault="0076553E" w:rsidP="0076553E"/>
    <w:p w:rsidR="0076553E" w:rsidRPr="00186AB3" w:rsidRDefault="0076553E" w:rsidP="0076553E">
      <w:pPr>
        <w:rPr>
          <w:b/>
          <w:sz w:val="32"/>
          <w:szCs w:val="32"/>
        </w:rPr>
      </w:pPr>
    </w:p>
    <w:p w:rsidR="0076553E" w:rsidRPr="00186AB3" w:rsidRDefault="0076553E" w:rsidP="0076553E">
      <w:pPr>
        <w:rPr>
          <w:b/>
          <w:sz w:val="32"/>
          <w:szCs w:val="32"/>
        </w:rPr>
      </w:pPr>
      <w:r>
        <w:rPr>
          <w:b/>
          <w:sz w:val="32"/>
          <w:szCs w:val="32"/>
        </w:rPr>
        <w:t>5</w:t>
      </w:r>
      <w:r w:rsidRPr="00186AB3">
        <w:rPr>
          <w:b/>
          <w:sz w:val="32"/>
          <w:szCs w:val="32"/>
        </w:rPr>
        <w:t>.</w:t>
      </w:r>
      <w:r w:rsidRPr="00186AB3">
        <w:rPr>
          <w:b/>
          <w:sz w:val="32"/>
          <w:szCs w:val="32"/>
        </w:rPr>
        <w:tab/>
        <w:t>UNAPREĐENJE RADA ŠKOLE</w:t>
      </w:r>
    </w:p>
    <w:p w:rsidR="0076553E" w:rsidRPr="00186AB3" w:rsidRDefault="0076553E" w:rsidP="0076553E">
      <w:r w:rsidRPr="00186AB3">
        <w:rPr>
          <w:b/>
        </w:rPr>
        <w:tab/>
      </w:r>
      <w:r w:rsidRPr="00186AB3">
        <w:rPr>
          <w:b/>
        </w:rPr>
        <w:tab/>
      </w:r>
      <w:r w:rsidRPr="00186AB3">
        <w:rPr>
          <w:b/>
        </w:rPr>
        <w:tab/>
      </w:r>
      <w:r w:rsidRPr="00186AB3">
        <w:rPr>
          <w:b/>
        </w:rPr>
        <w:tab/>
      </w:r>
      <w:r w:rsidRPr="00186AB3">
        <w:rPr>
          <w:b/>
        </w:rPr>
        <w:tab/>
      </w:r>
      <w:r w:rsidRPr="00186AB3">
        <w:rPr>
          <w:b/>
        </w:rPr>
        <w:tab/>
      </w:r>
    </w:p>
    <w:p w:rsidR="0076553E" w:rsidRPr="00186AB3" w:rsidRDefault="0076553E" w:rsidP="0076553E">
      <w:r w:rsidRPr="00186AB3">
        <w:t>6.1. Stručno usavršavanje nastavnika i stručnih suradnika</w:t>
      </w:r>
      <w:r w:rsidRPr="00186AB3">
        <w:tab/>
      </w:r>
      <w:r w:rsidRPr="00186AB3">
        <w:tab/>
        <w:t xml:space="preserve">        </w:t>
      </w:r>
      <w:r>
        <w:t xml:space="preserve">                              41</w:t>
      </w:r>
      <w:r w:rsidRPr="00186AB3">
        <w:t>.</w:t>
      </w:r>
    </w:p>
    <w:p w:rsidR="0076553E" w:rsidRPr="00186AB3" w:rsidRDefault="0076553E" w:rsidP="0076553E">
      <w:r w:rsidRPr="00186AB3">
        <w:lastRenderedPageBreak/>
        <w:t>6.2. Uvođenje inovacija</w:t>
      </w:r>
      <w:r w:rsidRPr="00186AB3">
        <w:tab/>
      </w:r>
      <w:r w:rsidRPr="00186AB3">
        <w:tab/>
      </w:r>
      <w:r w:rsidRPr="00186AB3">
        <w:tab/>
      </w:r>
      <w:r w:rsidRPr="00186AB3">
        <w:tab/>
        <w:t xml:space="preserve">            </w:t>
      </w:r>
      <w:r>
        <w:t xml:space="preserve">                                                  41</w:t>
      </w:r>
      <w:r w:rsidRPr="00186AB3">
        <w:t>.</w:t>
      </w:r>
    </w:p>
    <w:p w:rsidR="0076553E" w:rsidRPr="00186AB3" w:rsidRDefault="0076553E" w:rsidP="0076553E">
      <w:r w:rsidRPr="00186AB3">
        <w:tab/>
      </w:r>
      <w:r w:rsidRPr="00186AB3">
        <w:tab/>
      </w:r>
      <w:r w:rsidRPr="00186AB3">
        <w:tab/>
      </w:r>
      <w:r w:rsidRPr="00186AB3">
        <w:tab/>
      </w:r>
    </w:p>
    <w:p w:rsidR="0076553E" w:rsidRPr="00186AB3" w:rsidRDefault="0076553E" w:rsidP="0076553E">
      <w:r>
        <w:rPr>
          <w:b/>
        </w:rPr>
        <w:t>6</w:t>
      </w:r>
      <w:r w:rsidRPr="00186AB3">
        <w:rPr>
          <w:b/>
        </w:rPr>
        <w:t>.</w:t>
      </w:r>
      <w:r w:rsidRPr="00186AB3">
        <w:rPr>
          <w:b/>
        </w:rPr>
        <w:tab/>
      </w:r>
      <w:r w:rsidRPr="00186AB3">
        <w:rPr>
          <w:b/>
          <w:sz w:val="32"/>
          <w:szCs w:val="32"/>
        </w:rPr>
        <w:t xml:space="preserve">PLAN I REALIZACIJA UPISA                                           </w:t>
      </w:r>
      <w:r>
        <w:rPr>
          <w:b/>
          <w:sz w:val="32"/>
          <w:szCs w:val="32"/>
        </w:rPr>
        <w:t xml:space="preserve"> </w:t>
      </w:r>
      <w:r w:rsidRPr="00186AB3">
        <w:rPr>
          <w:b/>
          <w:sz w:val="32"/>
          <w:szCs w:val="32"/>
        </w:rPr>
        <w:t xml:space="preserve"> </w:t>
      </w:r>
      <w:r>
        <w:t>41</w:t>
      </w:r>
      <w:r w:rsidRPr="00186AB3">
        <w:t xml:space="preserve">.                                                                                                  </w:t>
      </w:r>
    </w:p>
    <w:p w:rsidR="0076553E" w:rsidRPr="00186AB3" w:rsidRDefault="0076553E" w:rsidP="0076553E">
      <w:pPr>
        <w:rPr>
          <w:bCs/>
        </w:rPr>
      </w:pPr>
    </w:p>
    <w:p w:rsidR="0076553E" w:rsidRPr="00186AB3" w:rsidRDefault="0076553E" w:rsidP="0076553E">
      <w:pPr>
        <w:rPr>
          <w:b/>
          <w:sz w:val="32"/>
          <w:szCs w:val="32"/>
        </w:rPr>
      </w:pPr>
    </w:p>
    <w:p w:rsidR="0076553E" w:rsidRPr="007A40C2" w:rsidRDefault="0076553E" w:rsidP="0076553E">
      <w:pPr>
        <w:rPr>
          <w:b/>
          <w:sz w:val="32"/>
          <w:szCs w:val="32"/>
        </w:rPr>
      </w:pPr>
      <w:r>
        <w:rPr>
          <w:b/>
          <w:sz w:val="32"/>
          <w:szCs w:val="32"/>
        </w:rPr>
        <w:t>7</w:t>
      </w:r>
      <w:r w:rsidRPr="00186AB3">
        <w:rPr>
          <w:b/>
          <w:sz w:val="32"/>
          <w:szCs w:val="32"/>
        </w:rPr>
        <w:t>.</w:t>
      </w:r>
      <w:r w:rsidRPr="00186AB3">
        <w:rPr>
          <w:b/>
          <w:sz w:val="32"/>
          <w:szCs w:val="32"/>
        </w:rPr>
        <w:tab/>
      </w:r>
      <w:r w:rsidRPr="007A40C2">
        <w:rPr>
          <w:b/>
          <w:sz w:val="32"/>
          <w:szCs w:val="32"/>
        </w:rPr>
        <w:t>KALENDAR RADA ZA ŠKOLSKU GODINU 2016./17.</w:t>
      </w:r>
      <w:r w:rsidRPr="007A40C2">
        <w:rPr>
          <w:b/>
          <w:sz w:val="32"/>
          <w:szCs w:val="32"/>
        </w:rPr>
        <w:tab/>
      </w:r>
    </w:p>
    <w:p w:rsidR="0076553E" w:rsidRPr="007A40C2" w:rsidRDefault="0076553E" w:rsidP="0076553E">
      <w:r w:rsidRPr="007A40C2">
        <w:rPr>
          <w:b/>
        </w:rPr>
        <w:tab/>
      </w:r>
    </w:p>
    <w:p w:rsidR="0076553E" w:rsidRPr="007A40C2" w:rsidRDefault="0076553E" w:rsidP="0076553E">
      <w:r w:rsidRPr="007A40C2">
        <w:t>8.1. Kalendar rada i Završnog ispita u zimskom roku</w:t>
      </w:r>
      <w:r w:rsidRPr="007A40C2">
        <w:tab/>
      </w:r>
      <w:r w:rsidRPr="007A40C2">
        <w:tab/>
      </w:r>
      <w:r w:rsidRPr="007A40C2">
        <w:tab/>
        <w:t xml:space="preserve">                          44.</w:t>
      </w:r>
    </w:p>
    <w:p w:rsidR="0076553E" w:rsidRPr="007A40C2" w:rsidRDefault="0076553E" w:rsidP="0076553E">
      <w:r w:rsidRPr="007A40C2">
        <w:t>8.2. Kalendar rada i Završnog ispita u ljetnom roku</w:t>
      </w:r>
      <w:r w:rsidRPr="007A40C2">
        <w:tab/>
      </w:r>
      <w:r w:rsidRPr="007A40C2">
        <w:tab/>
      </w:r>
      <w:r w:rsidRPr="007A40C2">
        <w:tab/>
        <w:t xml:space="preserve">                                      45.</w:t>
      </w:r>
    </w:p>
    <w:p w:rsidR="0076553E" w:rsidRPr="007A40C2" w:rsidRDefault="0076553E" w:rsidP="0076553E">
      <w:r w:rsidRPr="007A40C2">
        <w:t>8.3. Kalendar rada i Završni ispit u jesenskom roku</w:t>
      </w:r>
      <w:r w:rsidRPr="007A40C2">
        <w:tab/>
      </w:r>
      <w:r w:rsidRPr="007A40C2">
        <w:tab/>
      </w:r>
      <w:r w:rsidRPr="007A40C2">
        <w:tab/>
        <w:t xml:space="preserve">                                   </w:t>
      </w:r>
      <w:r>
        <w:t xml:space="preserve">   47</w:t>
      </w:r>
      <w:r w:rsidRPr="007A40C2">
        <w:t>.</w:t>
      </w:r>
    </w:p>
    <w:p w:rsidR="0076553E" w:rsidRPr="007A40C2" w:rsidRDefault="0076553E" w:rsidP="0076553E"/>
    <w:p w:rsidR="0076553E" w:rsidRPr="00186AB3" w:rsidRDefault="0076553E" w:rsidP="0076553E">
      <w:r w:rsidRPr="00186AB3">
        <w:tab/>
      </w:r>
      <w:r w:rsidRPr="00186AB3">
        <w:rPr>
          <w:b/>
        </w:rPr>
        <w:tab/>
      </w:r>
      <w:r w:rsidRPr="00186AB3">
        <w:rPr>
          <w:b/>
        </w:rPr>
        <w:tab/>
      </w:r>
      <w:r w:rsidRPr="00186AB3">
        <w:rPr>
          <w:b/>
        </w:rPr>
        <w:tab/>
      </w:r>
      <w:r w:rsidRPr="00186AB3">
        <w:rPr>
          <w:b/>
        </w:rPr>
        <w:tab/>
      </w:r>
      <w:r w:rsidRPr="00186AB3">
        <w:rPr>
          <w:b/>
        </w:rPr>
        <w:tab/>
      </w:r>
      <w:r w:rsidRPr="00186AB3">
        <w:rPr>
          <w:b/>
        </w:rPr>
        <w:tab/>
      </w:r>
      <w:r w:rsidRPr="00186AB3">
        <w:rPr>
          <w:b/>
        </w:rPr>
        <w:tab/>
      </w:r>
      <w:r w:rsidRPr="00186AB3">
        <w:rPr>
          <w:b/>
        </w:rPr>
        <w:tab/>
      </w:r>
      <w:r w:rsidRPr="00186AB3">
        <w:rPr>
          <w:b/>
        </w:rPr>
        <w:tab/>
      </w:r>
      <w:r w:rsidRPr="00186AB3">
        <w:tab/>
      </w:r>
    </w:p>
    <w:p w:rsidR="0076553E" w:rsidRPr="00186AB3" w:rsidRDefault="0076553E" w:rsidP="0076553E">
      <w:pPr>
        <w:rPr>
          <w:b/>
          <w:sz w:val="32"/>
          <w:szCs w:val="32"/>
        </w:rPr>
      </w:pPr>
      <w:r>
        <w:rPr>
          <w:b/>
        </w:rPr>
        <w:t>8</w:t>
      </w:r>
      <w:r w:rsidRPr="00186AB3">
        <w:rPr>
          <w:b/>
          <w:sz w:val="32"/>
          <w:szCs w:val="32"/>
        </w:rPr>
        <w:t>.</w:t>
      </w:r>
      <w:r w:rsidRPr="00186AB3">
        <w:rPr>
          <w:b/>
          <w:sz w:val="32"/>
          <w:szCs w:val="32"/>
        </w:rPr>
        <w:tab/>
        <w:t xml:space="preserve">PREDAVAČI U </w:t>
      </w:r>
      <w:r>
        <w:rPr>
          <w:b/>
          <w:sz w:val="32"/>
          <w:szCs w:val="32"/>
        </w:rPr>
        <w:t>NASTAVI</w:t>
      </w:r>
      <w:r w:rsidRPr="00186AB3">
        <w:rPr>
          <w:b/>
          <w:sz w:val="32"/>
          <w:szCs w:val="32"/>
        </w:rPr>
        <w:tab/>
      </w:r>
      <w:r>
        <w:rPr>
          <w:b/>
          <w:sz w:val="32"/>
          <w:szCs w:val="32"/>
        </w:rPr>
        <w:t xml:space="preserve">                                              </w:t>
      </w:r>
      <w:r>
        <w:t xml:space="preserve"> 48</w:t>
      </w:r>
      <w:r w:rsidRPr="00186AB3">
        <w:t>.</w:t>
      </w:r>
      <w:r w:rsidRPr="00186AB3">
        <w:rPr>
          <w:b/>
          <w:sz w:val="32"/>
          <w:szCs w:val="32"/>
        </w:rPr>
        <w:tab/>
      </w:r>
      <w:r w:rsidRPr="00186AB3">
        <w:rPr>
          <w:b/>
          <w:sz w:val="32"/>
          <w:szCs w:val="32"/>
        </w:rPr>
        <w:tab/>
      </w:r>
      <w:r w:rsidRPr="00186AB3">
        <w:rPr>
          <w:b/>
          <w:sz w:val="32"/>
          <w:szCs w:val="32"/>
        </w:rPr>
        <w:tab/>
      </w:r>
      <w:r w:rsidRPr="00186AB3">
        <w:rPr>
          <w:b/>
          <w:sz w:val="32"/>
          <w:szCs w:val="32"/>
        </w:rPr>
        <w:tab/>
      </w:r>
      <w:r w:rsidRPr="00186AB3">
        <w:rPr>
          <w:b/>
          <w:sz w:val="32"/>
          <w:szCs w:val="32"/>
        </w:rPr>
        <w:tab/>
      </w:r>
      <w:r w:rsidRPr="00186AB3">
        <w:rPr>
          <w:b/>
          <w:sz w:val="32"/>
          <w:szCs w:val="32"/>
        </w:rPr>
        <w:tab/>
      </w:r>
      <w:r w:rsidRPr="00186AB3">
        <w:rPr>
          <w:b/>
          <w:sz w:val="32"/>
          <w:szCs w:val="32"/>
        </w:rPr>
        <w:tab/>
      </w:r>
      <w:r w:rsidRPr="00186AB3">
        <w:rPr>
          <w:b/>
          <w:sz w:val="32"/>
          <w:szCs w:val="32"/>
        </w:rPr>
        <w:tab/>
      </w:r>
    </w:p>
    <w:p w:rsidR="0076553E" w:rsidRPr="00186AB3" w:rsidRDefault="0076553E" w:rsidP="0076553E">
      <w:pPr>
        <w:rPr>
          <w:b/>
          <w:sz w:val="32"/>
          <w:szCs w:val="32"/>
        </w:rPr>
      </w:pPr>
    </w:p>
    <w:p w:rsidR="0076553E" w:rsidRPr="00186AB3" w:rsidRDefault="0076553E" w:rsidP="0076553E">
      <w:pPr>
        <w:rPr>
          <w:sz w:val="32"/>
          <w:szCs w:val="32"/>
          <w:lang w:val="en-US"/>
        </w:rPr>
      </w:pPr>
      <w:r>
        <w:rPr>
          <w:b/>
          <w:sz w:val="32"/>
          <w:szCs w:val="32"/>
          <w:lang w:val="en-US"/>
        </w:rPr>
        <w:t>9</w:t>
      </w:r>
      <w:r w:rsidRPr="00186AB3">
        <w:rPr>
          <w:b/>
          <w:sz w:val="32"/>
          <w:szCs w:val="32"/>
          <w:lang w:val="en-US"/>
        </w:rPr>
        <w:t>.</w:t>
      </w:r>
      <w:r w:rsidRPr="00186AB3">
        <w:rPr>
          <w:b/>
          <w:sz w:val="32"/>
          <w:szCs w:val="32"/>
          <w:lang w:val="en-US"/>
        </w:rPr>
        <w:tab/>
        <w:t>PLAN I PROGRAM RADA RAVNATELJICE</w:t>
      </w:r>
      <w:r w:rsidRPr="00186AB3">
        <w:rPr>
          <w:b/>
          <w:sz w:val="32"/>
          <w:szCs w:val="32"/>
          <w:lang w:val="en-US"/>
        </w:rPr>
        <w:tab/>
      </w:r>
      <w:r>
        <w:rPr>
          <w:b/>
          <w:sz w:val="32"/>
          <w:szCs w:val="32"/>
          <w:lang w:val="en-US"/>
        </w:rPr>
        <w:t xml:space="preserve">            </w:t>
      </w:r>
      <w:r>
        <w:rPr>
          <w:lang w:val="en-US"/>
        </w:rPr>
        <w:t>50</w:t>
      </w:r>
      <w:r w:rsidRPr="00186AB3">
        <w:rPr>
          <w:lang w:val="en-US"/>
        </w:rPr>
        <w:t>.</w:t>
      </w:r>
      <w:r w:rsidRPr="00186AB3">
        <w:rPr>
          <w:b/>
          <w:sz w:val="32"/>
          <w:szCs w:val="32"/>
          <w:lang w:val="en-US"/>
        </w:rPr>
        <w:tab/>
      </w:r>
      <w:r w:rsidRPr="00186AB3">
        <w:rPr>
          <w:b/>
          <w:sz w:val="32"/>
          <w:szCs w:val="32"/>
          <w:lang w:val="en-US"/>
        </w:rPr>
        <w:tab/>
      </w:r>
      <w:r w:rsidRPr="00186AB3">
        <w:rPr>
          <w:b/>
          <w:sz w:val="32"/>
          <w:szCs w:val="32"/>
          <w:lang w:val="en-US"/>
        </w:rPr>
        <w:tab/>
      </w:r>
    </w:p>
    <w:p w:rsidR="0076553E" w:rsidRPr="00186AB3" w:rsidRDefault="0076553E" w:rsidP="0076553E">
      <w:pPr>
        <w:rPr>
          <w:sz w:val="32"/>
          <w:szCs w:val="32"/>
          <w:lang w:val="en-US"/>
        </w:rPr>
      </w:pPr>
    </w:p>
    <w:p w:rsidR="0076553E" w:rsidRPr="00186AB3" w:rsidRDefault="0076553E" w:rsidP="0076553E">
      <w:pPr>
        <w:rPr>
          <w:lang w:val="en-US"/>
        </w:rPr>
      </w:pPr>
      <w:r>
        <w:rPr>
          <w:b/>
          <w:sz w:val="32"/>
          <w:szCs w:val="32"/>
          <w:lang w:val="en-US"/>
        </w:rPr>
        <w:t>10</w:t>
      </w:r>
      <w:r w:rsidRPr="00186AB3">
        <w:rPr>
          <w:b/>
          <w:sz w:val="32"/>
          <w:szCs w:val="32"/>
          <w:lang w:val="en-US"/>
        </w:rPr>
        <w:t>.  PLAN I PROGRAM RADA VODITELJICE OBRAZOVANJA ODRASLIH</w:t>
      </w:r>
      <w:r>
        <w:rPr>
          <w:b/>
          <w:sz w:val="32"/>
          <w:szCs w:val="32"/>
          <w:lang w:val="en-US"/>
        </w:rPr>
        <w:t xml:space="preserve">                                                        </w:t>
      </w:r>
      <w:r>
        <w:rPr>
          <w:lang w:val="en-US"/>
        </w:rPr>
        <w:t>51</w:t>
      </w:r>
      <w:r w:rsidRPr="00186AB3">
        <w:rPr>
          <w:lang w:val="en-US"/>
        </w:rPr>
        <w:t>.</w:t>
      </w:r>
    </w:p>
    <w:p w:rsidR="0076553E" w:rsidRPr="00186AB3" w:rsidRDefault="0076553E" w:rsidP="0076553E">
      <w:pPr>
        <w:rPr>
          <w:lang w:val="en-US"/>
        </w:rPr>
      </w:pPr>
    </w:p>
    <w:p w:rsidR="0076553E" w:rsidRPr="00186AB3" w:rsidRDefault="0076553E" w:rsidP="0076553E">
      <w:pPr>
        <w:rPr>
          <w:lang w:val="en-US"/>
        </w:rPr>
      </w:pPr>
    </w:p>
    <w:p w:rsidR="0076553E" w:rsidRPr="00186AB3" w:rsidRDefault="0076553E" w:rsidP="0076553E">
      <w:pPr>
        <w:rPr>
          <w:lang w:val="en-US"/>
        </w:rPr>
      </w:pPr>
    </w:p>
    <w:p w:rsidR="0076553E" w:rsidRPr="00186AB3" w:rsidRDefault="0076553E" w:rsidP="0076553E">
      <w:pPr>
        <w:rPr>
          <w:lang w:val="en-US"/>
        </w:rPr>
      </w:pPr>
    </w:p>
    <w:p w:rsidR="003B2C0D" w:rsidRDefault="003B2C0D" w:rsidP="003B2C0D">
      <w:pPr>
        <w:rPr>
          <w:lang w:val="en-US"/>
        </w:rPr>
      </w:pPr>
    </w:p>
    <w:p w:rsidR="003B2C0D" w:rsidRDefault="003B2C0D" w:rsidP="003B2C0D">
      <w:pPr>
        <w:rPr>
          <w:lang w:val="en-US"/>
        </w:rPr>
      </w:pPr>
    </w:p>
    <w:p w:rsidR="003B2C0D" w:rsidRDefault="003B2C0D" w:rsidP="003B2C0D">
      <w:pPr>
        <w:rPr>
          <w:lang w:val="en-US"/>
        </w:rPr>
      </w:pPr>
    </w:p>
    <w:p w:rsidR="003B2C0D" w:rsidRDefault="003B2C0D" w:rsidP="003B2C0D">
      <w:pPr>
        <w:rPr>
          <w:b/>
          <w:smallCaps/>
          <w:sz w:val="36"/>
          <w:szCs w:val="36"/>
          <w:lang w:val="en-US"/>
        </w:rPr>
      </w:pPr>
      <w:r>
        <w:rPr>
          <w:lang w:val="en-US"/>
        </w:rPr>
        <w:br w:type="page"/>
      </w:r>
      <w:r>
        <w:rPr>
          <w:b/>
          <w:smallCaps/>
          <w:sz w:val="36"/>
          <w:szCs w:val="36"/>
          <w:lang w:val="en-US"/>
        </w:rPr>
        <w:lastRenderedPageBreak/>
        <w:t>1.  OSNOVNI PODATCI O ŠKOLI</w:t>
      </w:r>
    </w:p>
    <w:p w:rsidR="003B2C0D" w:rsidRDefault="003B2C0D" w:rsidP="003B2C0D">
      <w:pPr>
        <w:jc w:val="center"/>
        <w:rPr>
          <w:b/>
          <w:i/>
          <w:smallCaps/>
          <w:lang w:val="en-US"/>
        </w:rPr>
      </w:pPr>
    </w:p>
    <w:p w:rsidR="003B2C0D" w:rsidRDefault="003B2C0D" w:rsidP="003B2C0D">
      <w:pPr>
        <w:rPr>
          <w:b/>
          <w:i/>
          <w:lang w:val="en-US"/>
        </w:rPr>
      </w:pPr>
      <w:r>
        <w:rPr>
          <w:b/>
          <w:i/>
          <w:lang w:val="en-US"/>
        </w:rPr>
        <w:tab/>
      </w:r>
      <w:r>
        <w:rPr>
          <w:b/>
          <w:i/>
          <w:lang w:val="en-US"/>
        </w:rPr>
        <w:tab/>
      </w:r>
      <w:r>
        <w:rPr>
          <w:b/>
          <w:i/>
          <w:lang w:val="en-US"/>
        </w:rPr>
        <w:tab/>
      </w:r>
      <w:r>
        <w:rPr>
          <w:b/>
          <w:i/>
          <w:lang w:val="en-US"/>
        </w:rPr>
        <w:tab/>
      </w:r>
      <w:r>
        <w:rPr>
          <w:b/>
          <w:i/>
          <w:lang w:val="en-US"/>
        </w:rPr>
        <w:tab/>
      </w:r>
      <w:r>
        <w:rPr>
          <w:b/>
          <w:i/>
          <w:lang w:val="en-US"/>
        </w:rPr>
        <w:tab/>
      </w:r>
    </w:p>
    <w:tbl>
      <w:tblPr>
        <w:tblW w:w="0" w:type="auto"/>
        <w:tblLayout w:type="fixed"/>
        <w:tblLook w:val="04A0" w:firstRow="1" w:lastRow="0" w:firstColumn="1" w:lastColumn="0" w:noHBand="0" w:noVBand="1"/>
      </w:tblPr>
      <w:tblGrid>
        <w:gridCol w:w="1028"/>
        <w:gridCol w:w="2199"/>
        <w:gridCol w:w="6059"/>
      </w:tblGrid>
      <w:tr w:rsidR="003B2C0D" w:rsidTr="003B2C0D">
        <w:tc>
          <w:tcPr>
            <w:tcW w:w="3227" w:type="dxa"/>
            <w:gridSpan w:val="2"/>
            <w:hideMark/>
          </w:tcPr>
          <w:p w:rsidR="003B2C0D" w:rsidRDefault="003B2C0D">
            <w:pPr>
              <w:spacing w:line="276" w:lineRule="auto"/>
              <w:rPr>
                <w:lang w:val="en-US" w:eastAsia="en-US"/>
              </w:rPr>
            </w:pPr>
            <w:proofErr w:type="spellStart"/>
            <w:r>
              <w:rPr>
                <w:lang w:val="en-US" w:eastAsia="en-US"/>
              </w:rPr>
              <w:t>Naziv</w:t>
            </w:r>
            <w:proofErr w:type="spellEnd"/>
            <w:r>
              <w:rPr>
                <w:lang w:val="en-US" w:eastAsia="en-US"/>
              </w:rPr>
              <w:t xml:space="preserve"> </w:t>
            </w:r>
            <w:proofErr w:type="spellStart"/>
            <w:r>
              <w:rPr>
                <w:lang w:val="en-US" w:eastAsia="en-US"/>
              </w:rPr>
              <w:t>ustanove</w:t>
            </w:r>
            <w:proofErr w:type="spellEnd"/>
          </w:p>
        </w:tc>
        <w:tc>
          <w:tcPr>
            <w:tcW w:w="6059" w:type="dxa"/>
          </w:tcPr>
          <w:p w:rsidR="003B2C0D" w:rsidRDefault="003B2C0D">
            <w:pPr>
              <w:spacing w:line="276" w:lineRule="auto"/>
              <w:rPr>
                <w:b/>
                <w:smallCaps/>
                <w:lang w:val="en-US" w:eastAsia="en-US"/>
              </w:rPr>
            </w:pPr>
            <w:proofErr w:type="spellStart"/>
            <w:r>
              <w:rPr>
                <w:b/>
                <w:smallCaps/>
                <w:lang w:val="en-US" w:eastAsia="en-US"/>
              </w:rPr>
              <w:t>Ekonomska</w:t>
            </w:r>
            <w:proofErr w:type="spellEnd"/>
            <w:r w:rsidR="006A674E">
              <w:rPr>
                <w:b/>
                <w:smallCaps/>
                <w:lang w:val="en-US" w:eastAsia="en-US"/>
              </w:rPr>
              <w:t xml:space="preserve"> </w:t>
            </w:r>
            <w:proofErr w:type="spellStart"/>
            <w:r>
              <w:rPr>
                <w:b/>
                <w:smallCaps/>
                <w:lang w:val="en-US" w:eastAsia="en-US"/>
              </w:rPr>
              <w:t>škola</w:t>
            </w:r>
            <w:proofErr w:type="spellEnd"/>
            <w:r w:rsidR="006A674E">
              <w:rPr>
                <w:b/>
                <w:smallCaps/>
                <w:lang w:val="en-US" w:eastAsia="en-US"/>
              </w:rPr>
              <w:t xml:space="preserve"> </w:t>
            </w:r>
            <w:proofErr w:type="spellStart"/>
            <w:r>
              <w:rPr>
                <w:b/>
                <w:smallCaps/>
                <w:lang w:val="en-US" w:eastAsia="en-US"/>
              </w:rPr>
              <w:t>Mije</w:t>
            </w:r>
            <w:proofErr w:type="spellEnd"/>
            <w:r w:rsidR="006A674E">
              <w:rPr>
                <w:b/>
                <w:smallCaps/>
                <w:lang w:val="en-US" w:eastAsia="en-US"/>
              </w:rPr>
              <w:t xml:space="preserve"> </w:t>
            </w:r>
            <w:proofErr w:type="spellStart"/>
            <w:r>
              <w:rPr>
                <w:b/>
                <w:smallCaps/>
                <w:lang w:val="en-US" w:eastAsia="en-US"/>
              </w:rPr>
              <w:t>Mirkovića</w:t>
            </w:r>
            <w:proofErr w:type="spellEnd"/>
            <w:r>
              <w:rPr>
                <w:b/>
                <w:smallCaps/>
                <w:lang w:val="en-US" w:eastAsia="en-US"/>
              </w:rPr>
              <w:t xml:space="preserve"> Rijeka</w:t>
            </w:r>
          </w:p>
          <w:p w:rsidR="003B2C0D" w:rsidRDefault="003B2C0D">
            <w:pPr>
              <w:spacing w:line="276" w:lineRule="auto"/>
              <w:rPr>
                <w:b/>
                <w:smallCaps/>
                <w:lang w:val="en-US" w:eastAsia="en-US"/>
              </w:rPr>
            </w:pPr>
          </w:p>
        </w:tc>
      </w:tr>
      <w:tr w:rsidR="003B2C0D" w:rsidTr="003B2C0D">
        <w:tc>
          <w:tcPr>
            <w:tcW w:w="3227" w:type="dxa"/>
            <w:gridSpan w:val="2"/>
          </w:tcPr>
          <w:p w:rsidR="003B2C0D" w:rsidRDefault="003B2C0D">
            <w:pPr>
              <w:spacing w:line="276" w:lineRule="auto"/>
              <w:rPr>
                <w:lang w:val="de-DE" w:eastAsia="en-US"/>
              </w:rPr>
            </w:pPr>
          </w:p>
          <w:p w:rsidR="003B2C0D" w:rsidRDefault="003B2C0D">
            <w:pPr>
              <w:spacing w:line="276" w:lineRule="auto"/>
              <w:rPr>
                <w:lang w:val="de-DE" w:eastAsia="en-US"/>
              </w:rPr>
            </w:pPr>
            <w:proofErr w:type="spellStart"/>
            <w:r>
              <w:rPr>
                <w:lang w:val="de-DE" w:eastAsia="en-US"/>
              </w:rPr>
              <w:t>Oznaka</w:t>
            </w:r>
            <w:proofErr w:type="spellEnd"/>
            <w:r>
              <w:rPr>
                <w:lang w:val="de-DE" w:eastAsia="en-US"/>
              </w:rPr>
              <w:t xml:space="preserve"> </w:t>
            </w:r>
            <w:proofErr w:type="spellStart"/>
            <w:r>
              <w:rPr>
                <w:lang w:val="de-DE" w:eastAsia="en-US"/>
              </w:rPr>
              <w:t>djelatnosti</w:t>
            </w:r>
            <w:proofErr w:type="spellEnd"/>
          </w:p>
          <w:p w:rsidR="003B2C0D" w:rsidRDefault="003B2C0D">
            <w:pPr>
              <w:spacing w:line="276" w:lineRule="auto"/>
              <w:rPr>
                <w:lang w:val="de-DE" w:eastAsia="en-US"/>
              </w:rPr>
            </w:pPr>
          </w:p>
          <w:p w:rsidR="003B2C0D" w:rsidRDefault="003B2C0D">
            <w:pPr>
              <w:spacing w:line="276" w:lineRule="auto"/>
              <w:rPr>
                <w:lang w:val="de-DE" w:eastAsia="en-US"/>
              </w:rPr>
            </w:pPr>
          </w:p>
          <w:p w:rsidR="003B2C0D" w:rsidRDefault="003B2C0D">
            <w:pPr>
              <w:spacing w:line="276" w:lineRule="auto"/>
              <w:rPr>
                <w:lang w:val="de-DE" w:eastAsia="en-US"/>
              </w:rPr>
            </w:pPr>
          </w:p>
          <w:p w:rsidR="003B2C0D" w:rsidRDefault="003B2C0D">
            <w:pPr>
              <w:spacing w:line="276" w:lineRule="auto"/>
              <w:rPr>
                <w:lang w:val="de-DE" w:eastAsia="en-US"/>
              </w:rPr>
            </w:pPr>
            <w:proofErr w:type="spellStart"/>
            <w:r>
              <w:rPr>
                <w:lang w:val="de-DE" w:eastAsia="en-US"/>
              </w:rPr>
              <w:t>Oznaka</w:t>
            </w:r>
            <w:proofErr w:type="spellEnd"/>
            <w:r>
              <w:rPr>
                <w:lang w:val="de-DE" w:eastAsia="en-US"/>
              </w:rPr>
              <w:t xml:space="preserve"> </w:t>
            </w:r>
            <w:proofErr w:type="spellStart"/>
            <w:r>
              <w:rPr>
                <w:lang w:val="de-DE" w:eastAsia="en-US"/>
              </w:rPr>
              <w:t>prema</w:t>
            </w:r>
            <w:proofErr w:type="spellEnd"/>
            <w:r>
              <w:rPr>
                <w:lang w:val="de-DE" w:eastAsia="en-US"/>
              </w:rPr>
              <w:t xml:space="preserve"> NKD-u</w:t>
            </w:r>
          </w:p>
          <w:p w:rsidR="003B2C0D" w:rsidRDefault="003B2C0D">
            <w:pPr>
              <w:spacing w:line="276" w:lineRule="auto"/>
              <w:rPr>
                <w:lang w:val="de-DE" w:eastAsia="en-US"/>
              </w:rPr>
            </w:pPr>
          </w:p>
          <w:p w:rsidR="003B2C0D" w:rsidRDefault="003B2C0D">
            <w:pPr>
              <w:spacing w:line="276" w:lineRule="auto"/>
              <w:rPr>
                <w:lang w:val="de-DE" w:eastAsia="en-US"/>
              </w:rPr>
            </w:pPr>
            <w:r>
              <w:rPr>
                <w:lang w:val="de-DE" w:eastAsia="en-US"/>
              </w:rPr>
              <w:t>JMBS</w:t>
            </w:r>
          </w:p>
        </w:tc>
        <w:tc>
          <w:tcPr>
            <w:tcW w:w="6059" w:type="dxa"/>
          </w:tcPr>
          <w:p w:rsidR="003B2C0D" w:rsidRDefault="003B2C0D">
            <w:pPr>
              <w:spacing w:line="276" w:lineRule="auto"/>
              <w:rPr>
                <w:b/>
                <w:smallCaps/>
                <w:lang w:val="de-DE" w:eastAsia="en-US"/>
              </w:rPr>
            </w:pPr>
            <w:proofErr w:type="spellStart"/>
            <w:r>
              <w:rPr>
                <w:b/>
                <w:smallCaps/>
                <w:lang w:val="de-DE" w:eastAsia="en-US"/>
              </w:rPr>
              <w:t>odgoj</w:t>
            </w:r>
            <w:proofErr w:type="spellEnd"/>
            <w:r>
              <w:rPr>
                <w:b/>
                <w:smallCaps/>
                <w:lang w:val="de-DE" w:eastAsia="en-US"/>
              </w:rPr>
              <w:t xml:space="preserve"> i </w:t>
            </w:r>
            <w:proofErr w:type="spellStart"/>
            <w:r>
              <w:rPr>
                <w:b/>
                <w:smallCaps/>
                <w:lang w:val="de-DE" w:eastAsia="en-US"/>
              </w:rPr>
              <w:t>obrazovanje</w:t>
            </w:r>
            <w:proofErr w:type="spellEnd"/>
            <w:r>
              <w:rPr>
                <w:b/>
                <w:smallCaps/>
                <w:lang w:val="de-DE" w:eastAsia="en-US"/>
              </w:rPr>
              <w:t xml:space="preserve"> </w:t>
            </w:r>
            <w:proofErr w:type="spellStart"/>
            <w:r>
              <w:rPr>
                <w:b/>
                <w:smallCaps/>
                <w:lang w:val="de-DE" w:eastAsia="en-US"/>
              </w:rPr>
              <w:t>mladeži</w:t>
            </w:r>
            <w:proofErr w:type="spellEnd"/>
            <w:r>
              <w:rPr>
                <w:b/>
                <w:smallCaps/>
                <w:lang w:val="de-DE" w:eastAsia="en-US"/>
              </w:rPr>
              <w:t xml:space="preserve"> </w:t>
            </w:r>
            <w:r w:rsidR="006A674E">
              <w:rPr>
                <w:b/>
                <w:smallCaps/>
                <w:lang w:val="de-DE" w:eastAsia="en-US"/>
              </w:rPr>
              <w:t xml:space="preserve">i </w:t>
            </w:r>
            <w:proofErr w:type="spellStart"/>
            <w:r w:rsidR="006A674E">
              <w:rPr>
                <w:b/>
                <w:smallCaps/>
                <w:lang w:val="de-DE" w:eastAsia="en-US"/>
              </w:rPr>
              <w:t>odraslih</w:t>
            </w:r>
            <w:proofErr w:type="spellEnd"/>
            <w:r w:rsidR="006A674E">
              <w:rPr>
                <w:b/>
                <w:smallCaps/>
                <w:lang w:val="de-DE" w:eastAsia="en-US"/>
              </w:rPr>
              <w:t xml:space="preserve"> </w:t>
            </w:r>
            <w:proofErr w:type="spellStart"/>
            <w:r w:rsidR="006A674E">
              <w:rPr>
                <w:b/>
                <w:smallCaps/>
                <w:lang w:val="de-DE" w:eastAsia="en-US"/>
              </w:rPr>
              <w:t>za</w:t>
            </w:r>
            <w:proofErr w:type="spellEnd"/>
            <w:r w:rsidR="006A674E">
              <w:rPr>
                <w:b/>
                <w:smallCaps/>
                <w:lang w:val="de-DE" w:eastAsia="en-US"/>
              </w:rPr>
              <w:t xml:space="preserve"> </w:t>
            </w:r>
            <w:proofErr w:type="spellStart"/>
            <w:r w:rsidR="006A674E">
              <w:rPr>
                <w:b/>
                <w:smallCaps/>
                <w:lang w:val="de-DE" w:eastAsia="en-US"/>
              </w:rPr>
              <w:t>stjecanje</w:t>
            </w:r>
            <w:proofErr w:type="spellEnd"/>
            <w:r w:rsidR="006A674E">
              <w:rPr>
                <w:b/>
                <w:smallCaps/>
                <w:lang w:val="de-DE" w:eastAsia="en-US"/>
              </w:rPr>
              <w:t xml:space="preserve"> </w:t>
            </w:r>
            <w:proofErr w:type="spellStart"/>
            <w:r w:rsidR="006A674E">
              <w:rPr>
                <w:b/>
                <w:smallCaps/>
                <w:lang w:val="de-DE" w:eastAsia="en-US"/>
              </w:rPr>
              <w:t>srednjo</w:t>
            </w:r>
            <w:r>
              <w:rPr>
                <w:b/>
                <w:smallCaps/>
                <w:lang w:val="de-DE" w:eastAsia="en-US"/>
              </w:rPr>
              <w:t>školske</w:t>
            </w:r>
            <w:proofErr w:type="spellEnd"/>
            <w:r>
              <w:rPr>
                <w:b/>
                <w:smallCaps/>
                <w:lang w:val="de-DE" w:eastAsia="en-US"/>
              </w:rPr>
              <w:t xml:space="preserve"> </w:t>
            </w:r>
            <w:proofErr w:type="spellStart"/>
            <w:r>
              <w:rPr>
                <w:b/>
                <w:smallCaps/>
                <w:lang w:val="de-DE" w:eastAsia="en-US"/>
              </w:rPr>
              <w:t>spreme</w:t>
            </w:r>
            <w:proofErr w:type="spellEnd"/>
            <w:r>
              <w:rPr>
                <w:b/>
                <w:smallCaps/>
                <w:lang w:val="de-DE" w:eastAsia="en-US"/>
              </w:rPr>
              <w:t xml:space="preserve"> i </w:t>
            </w:r>
            <w:proofErr w:type="spellStart"/>
            <w:r>
              <w:rPr>
                <w:b/>
                <w:smallCaps/>
                <w:lang w:val="de-DE" w:eastAsia="en-US"/>
              </w:rPr>
              <w:t>nastavak</w:t>
            </w:r>
            <w:proofErr w:type="spellEnd"/>
            <w:r>
              <w:rPr>
                <w:b/>
                <w:smallCaps/>
                <w:lang w:val="de-DE" w:eastAsia="en-US"/>
              </w:rPr>
              <w:t xml:space="preserve"> </w:t>
            </w:r>
            <w:proofErr w:type="spellStart"/>
            <w:r>
              <w:rPr>
                <w:b/>
                <w:smallCaps/>
                <w:lang w:val="de-DE" w:eastAsia="en-US"/>
              </w:rPr>
              <w:t>školovanja</w:t>
            </w:r>
            <w:proofErr w:type="spellEnd"/>
          </w:p>
          <w:p w:rsidR="003B2C0D" w:rsidRDefault="003B2C0D">
            <w:pPr>
              <w:spacing w:line="276" w:lineRule="auto"/>
              <w:rPr>
                <w:b/>
                <w:smallCaps/>
                <w:lang w:val="de-DE" w:eastAsia="en-US"/>
              </w:rPr>
            </w:pPr>
          </w:p>
          <w:p w:rsidR="006A674E" w:rsidRDefault="006A674E">
            <w:pPr>
              <w:spacing w:line="276" w:lineRule="auto"/>
              <w:rPr>
                <w:b/>
                <w:smallCaps/>
                <w:lang w:eastAsia="en-US"/>
              </w:rPr>
            </w:pPr>
          </w:p>
          <w:p w:rsidR="003B2C0D" w:rsidRDefault="003B2C0D">
            <w:pPr>
              <w:spacing w:line="276" w:lineRule="auto"/>
              <w:rPr>
                <w:b/>
                <w:smallCaps/>
                <w:lang w:eastAsia="en-US"/>
              </w:rPr>
            </w:pPr>
            <w:r>
              <w:rPr>
                <w:b/>
                <w:smallCaps/>
                <w:lang w:eastAsia="en-US"/>
              </w:rPr>
              <w:t>80220</w:t>
            </w:r>
          </w:p>
          <w:p w:rsidR="003B2C0D" w:rsidRDefault="003B2C0D">
            <w:pPr>
              <w:spacing w:line="276" w:lineRule="auto"/>
              <w:rPr>
                <w:b/>
                <w:smallCaps/>
                <w:lang w:eastAsia="en-US"/>
              </w:rPr>
            </w:pPr>
          </w:p>
          <w:p w:rsidR="003B2C0D" w:rsidRDefault="003B2C0D">
            <w:pPr>
              <w:spacing w:line="276" w:lineRule="auto"/>
              <w:rPr>
                <w:b/>
                <w:smallCaps/>
                <w:lang w:eastAsia="en-US"/>
              </w:rPr>
            </w:pPr>
            <w:r>
              <w:rPr>
                <w:b/>
                <w:smallCaps/>
                <w:lang w:eastAsia="en-US"/>
              </w:rPr>
              <w:t>3358747</w:t>
            </w:r>
          </w:p>
        </w:tc>
      </w:tr>
      <w:tr w:rsidR="003B2C0D" w:rsidTr="003B2C0D">
        <w:tc>
          <w:tcPr>
            <w:tcW w:w="3227" w:type="dxa"/>
            <w:gridSpan w:val="2"/>
          </w:tcPr>
          <w:p w:rsidR="003B2C0D" w:rsidRDefault="003B2C0D">
            <w:pPr>
              <w:spacing w:line="276" w:lineRule="auto"/>
              <w:rPr>
                <w:lang w:eastAsia="en-US"/>
              </w:rPr>
            </w:pPr>
          </w:p>
          <w:p w:rsidR="003B2C0D" w:rsidRDefault="003B2C0D">
            <w:pPr>
              <w:spacing w:line="276" w:lineRule="auto"/>
              <w:rPr>
                <w:lang w:eastAsia="en-US"/>
              </w:rPr>
            </w:pPr>
            <w:r>
              <w:rPr>
                <w:lang w:eastAsia="en-US"/>
              </w:rPr>
              <w:t>Adresa</w:t>
            </w:r>
          </w:p>
        </w:tc>
        <w:tc>
          <w:tcPr>
            <w:tcW w:w="6059" w:type="dxa"/>
          </w:tcPr>
          <w:p w:rsidR="003B2C0D" w:rsidRDefault="003B2C0D">
            <w:pPr>
              <w:spacing w:line="276" w:lineRule="auto"/>
              <w:rPr>
                <w:b/>
                <w:smallCaps/>
                <w:lang w:eastAsia="en-US"/>
              </w:rPr>
            </w:pPr>
          </w:p>
          <w:p w:rsidR="003B2C0D" w:rsidRDefault="003B2C0D">
            <w:pPr>
              <w:spacing w:line="276" w:lineRule="auto"/>
              <w:rPr>
                <w:b/>
                <w:smallCaps/>
                <w:lang w:eastAsia="en-US"/>
              </w:rPr>
            </w:pPr>
            <w:r>
              <w:rPr>
                <w:b/>
                <w:smallCaps/>
                <w:lang w:eastAsia="en-US"/>
              </w:rPr>
              <w:t>Rijeka, Ivana Filipovića 2</w:t>
            </w:r>
          </w:p>
        </w:tc>
      </w:tr>
      <w:tr w:rsidR="003B2C0D" w:rsidTr="003B2C0D">
        <w:tc>
          <w:tcPr>
            <w:tcW w:w="3227" w:type="dxa"/>
            <w:gridSpan w:val="2"/>
          </w:tcPr>
          <w:p w:rsidR="003B2C0D" w:rsidRDefault="003B2C0D">
            <w:pPr>
              <w:spacing w:line="276" w:lineRule="auto"/>
              <w:rPr>
                <w:lang w:eastAsia="en-US"/>
              </w:rPr>
            </w:pPr>
          </w:p>
          <w:p w:rsidR="003B2C0D" w:rsidRDefault="006A674E">
            <w:pPr>
              <w:spacing w:line="276" w:lineRule="auto"/>
              <w:rPr>
                <w:lang w:eastAsia="en-US"/>
              </w:rPr>
            </w:pPr>
            <w:r>
              <w:rPr>
                <w:lang w:eastAsia="en-US"/>
              </w:rPr>
              <w:t>Lokacija Škole s</w:t>
            </w:r>
            <w:r w:rsidR="003B2C0D">
              <w:rPr>
                <w:lang w:eastAsia="en-US"/>
              </w:rPr>
              <w:t xml:space="preserve"> poštanskim brojem mjesta</w:t>
            </w:r>
          </w:p>
        </w:tc>
        <w:tc>
          <w:tcPr>
            <w:tcW w:w="6059" w:type="dxa"/>
          </w:tcPr>
          <w:p w:rsidR="003B2C0D" w:rsidRDefault="003B2C0D">
            <w:pPr>
              <w:spacing w:line="276" w:lineRule="auto"/>
              <w:rPr>
                <w:b/>
                <w:smallCaps/>
                <w:lang w:eastAsia="en-US"/>
              </w:rPr>
            </w:pPr>
          </w:p>
          <w:p w:rsidR="003B2C0D" w:rsidRDefault="003B2C0D">
            <w:pPr>
              <w:spacing w:line="276" w:lineRule="auto"/>
              <w:rPr>
                <w:b/>
                <w:smallCaps/>
                <w:lang w:eastAsia="en-US"/>
              </w:rPr>
            </w:pPr>
            <w:r>
              <w:rPr>
                <w:b/>
                <w:smallCaps/>
                <w:lang w:eastAsia="en-US"/>
              </w:rPr>
              <w:t>gradski centar,</w:t>
            </w:r>
          </w:p>
          <w:p w:rsidR="003B2C0D" w:rsidRDefault="003B2C0D">
            <w:pPr>
              <w:spacing w:line="276" w:lineRule="auto"/>
              <w:rPr>
                <w:b/>
                <w:smallCaps/>
                <w:lang w:eastAsia="en-US"/>
              </w:rPr>
            </w:pPr>
            <w:r>
              <w:rPr>
                <w:b/>
                <w:smallCaps/>
                <w:u w:val="single"/>
                <w:lang w:eastAsia="en-US"/>
              </w:rPr>
              <w:t>51000   R I J E K A</w:t>
            </w:r>
          </w:p>
        </w:tc>
      </w:tr>
      <w:tr w:rsidR="003B2C0D" w:rsidTr="003B2C0D">
        <w:tc>
          <w:tcPr>
            <w:tcW w:w="3227" w:type="dxa"/>
            <w:gridSpan w:val="2"/>
          </w:tcPr>
          <w:p w:rsidR="003B2C0D" w:rsidRDefault="003B2C0D">
            <w:pPr>
              <w:spacing w:line="276" w:lineRule="auto"/>
              <w:rPr>
                <w:lang w:eastAsia="en-US"/>
              </w:rPr>
            </w:pPr>
          </w:p>
          <w:p w:rsidR="003B2C0D" w:rsidRDefault="003B2C0D">
            <w:pPr>
              <w:spacing w:line="276" w:lineRule="auto"/>
              <w:rPr>
                <w:lang w:eastAsia="en-US"/>
              </w:rPr>
            </w:pPr>
            <w:r>
              <w:rPr>
                <w:lang w:eastAsia="en-US"/>
              </w:rPr>
              <w:t>Ravnateljica:</w:t>
            </w:r>
          </w:p>
          <w:p w:rsidR="003B2C0D" w:rsidRDefault="003B2C0D">
            <w:pPr>
              <w:spacing w:line="276" w:lineRule="auto"/>
              <w:rPr>
                <w:lang w:eastAsia="en-US"/>
              </w:rPr>
            </w:pPr>
          </w:p>
          <w:p w:rsidR="003B2C0D" w:rsidRDefault="003B2C0D">
            <w:pPr>
              <w:spacing w:line="276" w:lineRule="auto"/>
              <w:rPr>
                <w:lang w:eastAsia="en-US"/>
              </w:rPr>
            </w:pPr>
            <w:r>
              <w:rPr>
                <w:lang w:eastAsia="en-US"/>
              </w:rPr>
              <w:t>Voditelj obrazovanja odraslih:</w:t>
            </w:r>
          </w:p>
          <w:p w:rsidR="003B2C0D" w:rsidRDefault="003B2C0D">
            <w:pPr>
              <w:spacing w:line="276" w:lineRule="auto"/>
              <w:rPr>
                <w:lang w:eastAsia="en-US"/>
              </w:rPr>
            </w:pPr>
          </w:p>
          <w:p w:rsidR="003B2C0D" w:rsidRDefault="003B2C0D">
            <w:pPr>
              <w:spacing w:line="276" w:lineRule="auto"/>
              <w:rPr>
                <w:lang w:eastAsia="en-US"/>
              </w:rPr>
            </w:pPr>
            <w:r>
              <w:rPr>
                <w:lang w:eastAsia="en-US"/>
              </w:rPr>
              <w:t xml:space="preserve">Brojevi telefona/telefaksa:        </w:t>
            </w:r>
          </w:p>
        </w:tc>
        <w:tc>
          <w:tcPr>
            <w:tcW w:w="6059" w:type="dxa"/>
          </w:tcPr>
          <w:p w:rsidR="003B2C0D" w:rsidRDefault="003B2C0D">
            <w:pPr>
              <w:spacing w:line="276" w:lineRule="auto"/>
              <w:rPr>
                <w:b/>
                <w:smallCaps/>
                <w:lang w:eastAsia="en-US"/>
              </w:rPr>
            </w:pPr>
          </w:p>
          <w:p w:rsidR="003B2C0D" w:rsidRDefault="003B2C0D">
            <w:pPr>
              <w:pStyle w:val="Naslov1"/>
              <w:spacing w:line="276" w:lineRule="auto"/>
              <w:rPr>
                <w:rFonts w:ascii="Times New Roman" w:hAnsi="Times New Roman"/>
                <w:i w:val="0"/>
                <w:lang w:val="hr-HR" w:eastAsia="en-US"/>
              </w:rPr>
            </w:pPr>
            <w:r>
              <w:rPr>
                <w:rFonts w:ascii="Times New Roman" w:hAnsi="Times New Roman"/>
                <w:i w:val="0"/>
                <w:lang w:val="hr-HR" w:eastAsia="en-US"/>
              </w:rPr>
              <w:t>LAURA GRUBIŠIĆ, PROF.</w:t>
            </w:r>
            <w:r w:rsidR="00315A57">
              <w:rPr>
                <w:rFonts w:ascii="Times New Roman" w:hAnsi="Times New Roman"/>
                <w:i w:val="0"/>
                <w:lang w:val="hr-HR" w:eastAsia="en-US"/>
              </w:rPr>
              <w:t xml:space="preserve"> </w:t>
            </w:r>
            <w:r>
              <w:rPr>
                <w:rFonts w:ascii="Times New Roman" w:hAnsi="Times New Roman"/>
                <w:i w:val="0"/>
                <w:lang w:val="hr-HR" w:eastAsia="en-US"/>
              </w:rPr>
              <w:t>REH.</w:t>
            </w:r>
          </w:p>
          <w:p w:rsidR="003B2C0D" w:rsidRDefault="003B2C0D">
            <w:pPr>
              <w:spacing w:line="276" w:lineRule="auto"/>
              <w:rPr>
                <w:lang w:eastAsia="en-US"/>
              </w:rPr>
            </w:pPr>
          </w:p>
          <w:p w:rsidR="003B2C0D" w:rsidRDefault="003B2C0D">
            <w:pPr>
              <w:spacing w:line="276" w:lineRule="auto"/>
              <w:rPr>
                <w:b/>
                <w:smallCaps/>
                <w:lang w:eastAsia="en-US"/>
              </w:rPr>
            </w:pPr>
            <w:r>
              <w:rPr>
                <w:b/>
                <w:smallCaps/>
                <w:lang w:eastAsia="en-US"/>
              </w:rPr>
              <w:t xml:space="preserve">Marijana </w:t>
            </w:r>
            <w:proofErr w:type="spellStart"/>
            <w:r>
              <w:rPr>
                <w:b/>
                <w:smallCaps/>
                <w:lang w:eastAsia="en-US"/>
              </w:rPr>
              <w:t>Lukenda</w:t>
            </w:r>
            <w:proofErr w:type="spellEnd"/>
            <w:r w:rsidR="006A674E">
              <w:rPr>
                <w:b/>
                <w:smallCaps/>
                <w:lang w:eastAsia="en-US"/>
              </w:rPr>
              <w:t xml:space="preserve"> </w:t>
            </w:r>
            <w:proofErr w:type="spellStart"/>
            <w:r>
              <w:rPr>
                <w:b/>
                <w:smallCaps/>
                <w:lang w:eastAsia="en-US"/>
              </w:rPr>
              <w:t>Blasich</w:t>
            </w:r>
            <w:proofErr w:type="spellEnd"/>
            <w:r w:rsidR="00315A57">
              <w:rPr>
                <w:b/>
                <w:smallCaps/>
                <w:lang w:eastAsia="en-US"/>
              </w:rPr>
              <w:t>,</w:t>
            </w:r>
            <w:r>
              <w:rPr>
                <w:b/>
                <w:smallCaps/>
                <w:lang w:eastAsia="en-US"/>
              </w:rPr>
              <w:t xml:space="preserve"> </w:t>
            </w:r>
            <w:proofErr w:type="spellStart"/>
            <w:r>
              <w:rPr>
                <w:b/>
                <w:smallCaps/>
                <w:lang w:eastAsia="en-US"/>
              </w:rPr>
              <w:t>dipl.iur</w:t>
            </w:r>
            <w:proofErr w:type="spellEnd"/>
            <w:r>
              <w:rPr>
                <w:b/>
                <w:smallCaps/>
                <w:lang w:eastAsia="en-US"/>
              </w:rPr>
              <w:t>.</w:t>
            </w:r>
          </w:p>
          <w:p w:rsidR="003B2C0D" w:rsidRDefault="003B2C0D">
            <w:pPr>
              <w:spacing w:line="276" w:lineRule="auto"/>
              <w:rPr>
                <w:b/>
                <w:smallCaps/>
                <w:lang w:eastAsia="en-US"/>
              </w:rPr>
            </w:pPr>
          </w:p>
        </w:tc>
      </w:tr>
      <w:tr w:rsidR="003B2C0D" w:rsidTr="003B2C0D">
        <w:tc>
          <w:tcPr>
            <w:tcW w:w="1028" w:type="dxa"/>
            <w:hideMark/>
          </w:tcPr>
          <w:p w:rsidR="003B2C0D" w:rsidRDefault="003B2C0D">
            <w:pPr>
              <w:spacing w:line="276" w:lineRule="auto"/>
              <w:rPr>
                <w:smallCaps/>
                <w:lang w:val="de-DE" w:eastAsia="en-US"/>
              </w:rPr>
            </w:pPr>
            <w:r>
              <w:rPr>
                <w:smallCaps/>
                <w:lang w:val="de-DE" w:eastAsia="en-US"/>
              </w:rPr>
              <w:t>051</w:t>
            </w:r>
          </w:p>
        </w:tc>
        <w:tc>
          <w:tcPr>
            <w:tcW w:w="2199" w:type="dxa"/>
          </w:tcPr>
          <w:p w:rsidR="003B2C0D" w:rsidRDefault="003B2C0D">
            <w:pPr>
              <w:spacing w:line="276" w:lineRule="auto"/>
              <w:rPr>
                <w:b/>
                <w:smallCaps/>
                <w:lang w:val="de-DE" w:eastAsia="en-US"/>
              </w:rPr>
            </w:pPr>
            <w:r>
              <w:rPr>
                <w:b/>
                <w:smallCaps/>
                <w:lang w:val="de-DE" w:eastAsia="en-US"/>
              </w:rPr>
              <w:t>21 38 90</w:t>
            </w:r>
          </w:p>
          <w:p w:rsidR="003B2C0D" w:rsidRDefault="003B2C0D">
            <w:pPr>
              <w:spacing w:line="276" w:lineRule="auto"/>
              <w:rPr>
                <w:b/>
                <w:smallCaps/>
                <w:lang w:val="de-DE" w:eastAsia="en-US"/>
              </w:rPr>
            </w:pPr>
          </w:p>
          <w:p w:rsidR="003B2C0D" w:rsidRDefault="003B2C0D">
            <w:pPr>
              <w:spacing w:line="276" w:lineRule="auto"/>
              <w:rPr>
                <w:b/>
                <w:smallCaps/>
                <w:lang w:val="de-DE" w:eastAsia="en-US"/>
              </w:rPr>
            </w:pPr>
            <w:r>
              <w:rPr>
                <w:b/>
                <w:smallCaps/>
                <w:lang w:val="de-DE" w:eastAsia="en-US"/>
              </w:rPr>
              <w:t>21 14 11</w:t>
            </w:r>
          </w:p>
          <w:p w:rsidR="003B2C0D" w:rsidRDefault="003B2C0D">
            <w:pPr>
              <w:spacing w:line="276" w:lineRule="auto"/>
              <w:rPr>
                <w:b/>
                <w:smallCaps/>
                <w:lang w:val="de-DE" w:eastAsia="en-US"/>
              </w:rPr>
            </w:pPr>
          </w:p>
          <w:p w:rsidR="003B2C0D" w:rsidRDefault="003B2C0D">
            <w:pPr>
              <w:spacing w:line="276" w:lineRule="auto"/>
              <w:rPr>
                <w:b/>
                <w:smallCaps/>
                <w:lang w:val="de-DE" w:eastAsia="en-US"/>
              </w:rPr>
            </w:pPr>
            <w:r>
              <w:rPr>
                <w:b/>
                <w:smallCaps/>
                <w:lang w:val="de-DE" w:eastAsia="en-US"/>
              </w:rPr>
              <w:t>21 22 01</w:t>
            </w:r>
          </w:p>
          <w:p w:rsidR="003B2C0D" w:rsidRDefault="003B2C0D">
            <w:pPr>
              <w:spacing w:line="276" w:lineRule="auto"/>
              <w:rPr>
                <w:b/>
                <w:smallCaps/>
                <w:lang w:val="de-DE" w:eastAsia="en-US"/>
              </w:rPr>
            </w:pPr>
          </w:p>
          <w:p w:rsidR="003B2C0D" w:rsidRDefault="003B2C0D">
            <w:pPr>
              <w:spacing w:line="276" w:lineRule="auto"/>
              <w:rPr>
                <w:b/>
                <w:smallCaps/>
                <w:lang w:val="de-DE" w:eastAsia="en-US"/>
              </w:rPr>
            </w:pPr>
            <w:r>
              <w:rPr>
                <w:b/>
                <w:smallCaps/>
                <w:lang w:val="de-DE" w:eastAsia="en-US"/>
              </w:rPr>
              <w:t>21 15 89</w:t>
            </w:r>
          </w:p>
          <w:p w:rsidR="003B2C0D" w:rsidRDefault="003B2C0D">
            <w:pPr>
              <w:spacing w:line="276" w:lineRule="auto"/>
              <w:rPr>
                <w:b/>
                <w:smallCaps/>
                <w:lang w:val="de-DE" w:eastAsia="en-US"/>
              </w:rPr>
            </w:pPr>
          </w:p>
          <w:p w:rsidR="003B2C0D" w:rsidRDefault="003B2C0D">
            <w:pPr>
              <w:spacing w:line="276" w:lineRule="auto"/>
              <w:rPr>
                <w:b/>
                <w:smallCaps/>
                <w:lang w:val="de-DE" w:eastAsia="en-US"/>
              </w:rPr>
            </w:pPr>
            <w:r>
              <w:rPr>
                <w:b/>
                <w:smallCaps/>
                <w:lang w:val="de-DE" w:eastAsia="en-US"/>
              </w:rPr>
              <w:t>21 44 57</w:t>
            </w:r>
          </w:p>
        </w:tc>
        <w:tc>
          <w:tcPr>
            <w:tcW w:w="6059" w:type="dxa"/>
          </w:tcPr>
          <w:p w:rsidR="003B2C0D" w:rsidRDefault="003B2C0D">
            <w:pPr>
              <w:spacing w:line="276" w:lineRule="auto"/>
              <w:rPr>
                <w:b/>
                <w:smallCaps/>
                <w:lang w:val="de-DE" w:eastAsia="en-US"/>
              </w:rPr>
            </w:pPr>
            <w:proofErr w:type="spellStart"/>
            <w:r>
              <w:rPr>
                <w:b/>
                <w:smallCaps/>
                <w:lang w:val="de-DE" w:eastAsia="en-US"/>
              </w:rPr>
              <w:t>tajništvo</w:t>
            </w:r>
            <w:proofErr w:type="spellEnd"/>
          </w:p>
          <w:p w:rsidR="003B2C0D" w:rsidRDefault="003B2C0D">
            <w:pPr>
              <w:spacing w:line="276" w:lineRule="auto"/>
              <w:rPr>
                <w:b/>
                <w:smallCaps/>
                <w:lang w:val="de-DE" w:eastAsia="en-US"/>
              </w:rPr>
            </w:pPr>
          </w:p>
          <w:p w:rsidR="003B2C0D" w:rsidRDefault="003B2C0D">
            <w:pPr>
              <w:spacing w:line="276" w:lineRule="auto"/>
              <w:rPr>
                <w:b/>
                <w:smallCaps/>
                <w:lang w:val="de-DE" w:eastAsia="en-US"/>
              </w:rPr>
            </w:pPr>
            <w:proofErr w:type="spellStart"/>
            <w:r>
              <w:rPr>
                <w:b/>
                <w:smallCaps/>
                <w:lang w:val="de-DE" w:eastAsia="en-US"/>
              </w:rPr>
              <w:t>ravnateljica</w:t>
            </w:r>
            <w:proofErr w:type="spellEnd"/>
          </w:p>
          <w:p w:rsidR="003B2C0D" w:rsidRDefault="003B2C0D">
            <w:pPr>
              <w:spacing w:line="276" w:lineRule="auto"/>
              <w:rPr>
                <w:b/>
                <w:smallCaps/>
                <w:lang w:val="de-DE" w:eastAsia="en-US"/>
              </w:rPr>
            </w:pPr>
          </w:p>
          <w:p w:rsidR="003B2C0D" w:rsidRDefault="003B2C0D">
            <w:pPr>
              <w:spacing w:line="276" w:lineRule="auto"/>
              <w:rPr>
                <w:b/>
                <w:smallCaps/>
                <w:lang w:val="de-DE" w:eastAsia="en-US"/>
              </w:rPr>
            </w:pPr>
            <w:proofErr w:type="spellStart"/>
            <w:r>
              <w:rPr>
                <w:b/>
                <w:smallCaps/>
                <w:lang w:val="de-DE" w:eastAsia="en-US"/>
              </w:rPr>
              <w:t>računovodstvo</w:t>
            </w:r>
            <w:proofErr w:type="spellEnd"/>
          </w:p>
          <w:p w:rsidR="003B2C0D" w:rsidRDefault="003B2C0D">
            <w:pPr>
              <w:spacing w:line="276" w:lineRule="auto"/>
              <w:rPr>
                <w:b/>
                <w:smallCaps/>
                <w:lang w:val="de-DE" w:eastAsia="en-US"/>
              </w:rPr>
            </w:pPr>
          </w:p>
          <w:p w:rsidR="003B2C0D" w:rsidRDefault="003B2C0D">
            <w:pPr>
              <w:spacing w:line="276" w:lineRule="auto"/>
              <w:rPr>
                <w:b/>
                <w:smallCaps/>
                <w:lang w:val="de-DE" w:eastAsia="en-US"/>
              </w:rPr>
            </w:pPr>
            <w:proofErr w:type="spellStart"/>
            <w:r>
              <w:rPr>
                <w:b/>
                <w:smallCaps/>
                <w:lang w:val="de-DE" w:eastAsia="en-US"/>
              </w:rPr>
              <w:t>srednjoškolsko</w:t>
            </w:r>
            <w:proofErr w:type="spellEnd"/>
            <w:r>
              <w:rPr>
                <w:b/>
                <w:smallCaps/>
                <w:lang w:val="de-DE" w:eastAsia="en-US"/>
              </w:rPr>
              <w:t xml:space="preserve"> </w:t>
            </w:r>
            <w:proofErr w:type="spellStart"/>
            <w:r>
              <w:rPr>
                <w:b/>
                <w:smallCaps/>
                <w:lang w:val="de-DE" w:eastAsia="en-US"/>
              </w:rPr>
              <w:t>obrazovanje</w:t>
            </w:r>
            <w:proofErr w:type="spellEnd"/>
            <w:r>
              <w:rPr>
                <w:b/>
                <w:smallCaps/>
                <w:lang w:val="de-DE" w:eastAsia="en-US"/>
              </w:rPr>
              <w:t xml:space="preserve">  </w:t>
            </w:r>
            <w:proofErr w:type="spellStart"/>
            <w:r>
              <w:rPr>
                <w:b/>
                <w:smallCaps/>
                <w:lang w:val="de-DE" w:eastAsia="en-US"/>
              </w:rPr>
              <w:t>odraslih</w:t>
            </w:r>
            <w:proofErr w:type="spellEnd"/>
          </w:p>
          <w:p w:rsidR="003B2C0D" w:rsidRDefault="003B2C0D">
            <w:pPr>
              <w:spacing w:line="276" w:lineRule="auto"/>
              <w:rPr>
                <w:b/>
                <w:smallCaps/>
                <w:lang w:val="de-DE" w:eastAsia="en-US"/>
              </w:rPr>
            </w:pPr>
          </w:p>
          <w:p w:rsidR="003B2C0D" w:rsidRDefault="003B2C0D">
            <w:pPr>
              <w:spacing w:line="276" w:lineRule="auto"/>
              <w:rPr>
                <w:b/>
                <w:smallCaps/>
                <w:lang w:eastAsia="en-US"/>
              </w:rPr>
            </w:pPr>
            <w:proofErr w:type="spellStart"/>
            <w:r>
              <w:rPr>
                <w:b/>
                <w:smallCaps/>
                <w:lang w:eastAsia="en-US"/>
              </w:rPr>
              <w:t>telefax</w:t>
            </w:r>
            <w:proofErr w:type="spellEnd"/>
          </w:p>
        </w:tc>
      </w:tr>
      <w:tr w:rsidR="003B2C0D" w:rsidTr="003B2C0D">
        <w:tc>
          <w:tcPr>
            <w:tcW w:w="3227" w:type="dxa"/>
            <w:gridSpan w:val="2"/>
          </w:tcPr>
          <w:p w:rsidR="003B2C0D" w:rsidRDefault="003B2C0D">
            <w:pPr>
              <w:spacing w:line="276" w:lineRule="auto"/>
              <w:rPr>
                <w:lang w:eastAsia="en-US"/>
              </w:rPr>
            </w:pPr>
          </w:p>
          <w:p w:rsidR="003B2C0D" w:rsidRDefault="003B2C0D">
            <w:pPr>
              <w:spacing w:line="276" w:lineRule="auto"/>
              <w:rPr>
                <w:smallCaps/>
                <w:lang w:eastAsia="en-US"/>
              </w:rPr>
            </w:pPr>
            <w:r>
              <w:rPr>
                <w:lang w:eastAsia="en-US"/>
              </w:rPr>
              <w:t>Upis u sudski registar</w:t>
            </w:r>
          </w:p>
        </w:tc>
        <w:tc>
          <w:tcPr>
            <w:tcW w:w="6059" w:type="dxa"/>
          </w:tcPr>
          <w:p w:rsidR="003B2C0D" w:rsidRDefault="003B2C0D">
            <w:pPr>
              <w:spacing w:line="276" w:lineRule="auto"/>
              <w:rPr>
                <w:b/>
                <w:smallCaps/>
                <w:lang w:eastAsia="en-US"/>
              </w:rPr>
            </w:pPr>
          </w:p>
          <w:p w:rsidR="003B2C0D" w:rsidRDefault="003B2C0D">
            <w:pPr>
              <w:spacing w:line="276" w:lineRule="auto"/>
              <w:rPr>
                <w:b/>
                <w:smallCaps/>
                <w:lang w:eastAsia="en-US"/>
              </w:rPr>
            </w:pPr>
            <w:r>
              <w:rPr>
                <w:b/>
                <w:smallCaps/>
                <w:lang w:eastAsia="en-US"/>
              </w:rPr>
              <w:t>sudski registar Trgovačkog suda u Rijeci</w:t>
            </w:r>
          </w:p>
          <w:p w:rsidR="003B2C0D" w:rsidRDefault="003B2C0D">
            <w:pPr>
              <w:spacing w:line="276" w:lineRule="auto"/>
              <w:rPr>
                <w:b/>
                <w:smallCaps/>
                <w:lang w:eastAsia="en-US"/>
              </w:rPr>
            </w:pPr>
            <w:r>
              <w:rPr>
                <w:b/>
                <w:smallCaps/>
                <w:lang w:eastAsia="en-US"/>
              </w:rPr>
              <w:t xml:space="preserve">poslovni broj: </w:t>
            </w:r>
            <w:proofErr w:type="spellStart"/>
            <w:r>
              <w:rPr>
                <w:b/>
                <w:smallCaps/>
                <w:lang w:eastAsia="en-US"/>
              </w:rPr>
              <w:t>Tt</w:t>
            </w:r>
            <w:proofErr w:type="spellEnd"/>
            <w:r>
              <w:rPr>
                <w:b/>
                <w:smallCaps/>
                <w:lang w:eastAsia="en-US"/>
              </w:rPr>
              <w:t xml:space="preserve"> - 97/115-4 MBS 040115166</w:t>
            </w:r>
          </w:p>
        </w:tc>
      </w:tr>
    </w:tbl>
    <w:p w:rsidR="003B2C0D" w:rsidRDefault="003B2C0D" w:rsidP="003B2C0D"/>
    <w:p w:rsidR="003B2C0D" w:rsidRDefault="003B2C0D" w:rsidP="003B2C0D"/>
    <w:p w:rsidR="003B2C0D" w:rsidRDefault="003B2C0D" w:rsidP="003B2C0D"/>
    <w:p w:rsidR="003B2C0D" w:rsidRDefault="003B2C0D" w:rsidP="003B2C0D">
      <w:pPr>
        <w:rPr>
          <w:rFonts w:ascii="Arial" w:hAnsi="Arial"/>
        </w:rPr>
      </w:pPr>
    </w:p>
    <w:p w:rsidR="003B2C0D" w:rsidRDefault="003B2C0D" w:rsidP="003B2C0D">
      <w:pPr>
        <w:rPr>
          <w:rFonts w:ascii="Arial" w:hAnsi="Arial"/>
        </w:rPr>
      </w:pPr>
    </w:p>
    <w:p w:rsidR="003B2C0D" w:rsidRDefault="003B2C0D" w:rsidP="003B2C0D">
      <w:pPr>
        <w:rPr>
          <w:rFonts w:ascii="Arial" w:hAnsi="Arial"/>
        </w:rPr>
      </w:pPr>
    </w:p>
    <w:p w:rsidR="003B2C0D" w:rsidRDefault="003B2C0D" w:rsidP="003B2C0D">
      <w:pPr>
        <w:rPr>
          <w:rFonts w:ascii="Arial" w:hAnsi="Arial"/>
        </w:rPr>
      </w:pPr>
    </w:p>
    <w:p w:rsidR="003B2C0D" w:rsidRDefault="003B2C0D" w:rsidP="003B2C0D">
      <w:pPr>
        <w:rPr>
          <w:rFonts w:ascii="Arial" w:hAnsi="Arial"/>
        </w:rPr>
      </w:pPr>
    </w:p>
    <w:p w:rsidR="003B2C0D" w:rsidRDefault="003B2C0D" w:rsidP="003B2C0D">
      <w:pPr>
        <w:rPr>
          <w:rFonts w:ascii="Arial" w:hAnsi="Arial"/>
          <w:i/>
        </w:rPr>
      </w:pPr>
    </w:p>
    <w:p w:rsidR="003B2C0D" w:rsidRDefault="003B2C0D" w:rsidP="003B2C0D">
      <w:pPr>
        <w:rPr>
          <w:b/>
          <w:sz w:val="32"/>
          <w:szCs w:val="32"/>
        </w:rPr>
      </w:pPr>
      <w:r>
        <w:rPr>
          <w:b/>
          <w:sz w:val="32"/>
          <w:szCs w:val="32"/>
        </w:rPr>
        <w:lastRenderedPageBreak/>
        <w:t>1.1</w:t>
      </w:r>
      <w:r>
        <w:rPr>
          <w:sz w:val="32"/>
          <w:szCs w:val="32"/>
        </w:rPr>
        <w:t>.</w:t>
      </w:r>
      <w:r w:rsidR="00F504B5">
        <w:rPr>
          <w:sz w:val="32"/>
          <w:szCs w:val="32"/>
        </w:rPr>
        <w:t xml:space="preserve"> </w:t>
      </w:r>
      <w:r>
        <w:rPr>
          <w:b/>
          <w:sz w:val="32"/>
          <w:szCs w:val="32"/>
        </w:rPr>
        <w:t>IZVOĐENJE PROGRAMA ZA STJECANJE SREDNJE STRUČNE SPREME ZA ZANIMANJE:</w:t>
      </w:r>
    </w:p>
    <w:p w:rsidR="003B2C0D" w:rsidRDefault="003B2C0D" w:rsidP="003B2C0D">
      <w:pPr>
        <w:rPr>
          <w:rFonts w:ascii="Arial" w:hAnsi="Arial"/>
          <w:b/>
          <w:i/>
          <w:sz w:val="32"/>
          <w:szCs w:val="32"/>
        </w:rPr>
      </w:pPr>
    </w:p>
    <w:p w:rsidR="003B2C0D" w:rsidRDefault="003B2C0D" w:rsidP="003B2C0D">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42"/>
        <w:gridCol w:w="3176"/>
        <w:gridCol w:w="3345"/>
        <w:gridCol w:w="1701"/>
      </w:tblGrid>
      <w:tr w:rsidR="003B2C0D" w:rsidTr="003B2C0D">
        <w:tc>
          <w:tcPr>
            <w:tcW w:w="1242" w:type="dxa"/>
            <w:tcBorders>
              <w:top w:val="single" w:sz="12" w:space="0" w:color="auto"/>
              <w:left w:val="single" w:sz="12" w:space="0" w:color="auto"/>
              <w:bottom w:val="nil"/>
              <w:right w:val="single" w:sz="6" w:space="0" w:color="auto"/>
            </w:tcBorders>
            <w:shd w:val="clear" w:color="auto" w:fill="DBE5F1" w:themeFill="accent1" w:themeFillTint="33"/>
            <w:hideMark/>
          </w:tcPr>
          <w:p w:rsidR="003B2C0D" w:rsidRDefault="003B2C0D">
            <w:pPr>
              <w:spacing w:line="276" w:lineRule="auto"/>
              <w:jc w:val="center"/>
              <w:rPr>
                <w:rFonts w:ascii="Arial" w:hAnsi="Arial"/>
                <w:b/>
                <w:lang w:eastAsia="en-US"/>
              </w:rPr>
            </w:pPr>
            <w:r>
              <w:rPr>
                <w:rFonts w:ascii="Arial" w:hAnsi="Arial"/>
                <w:b/>
                <w:lang w:eastAsia="en-US"/>
              </w:rPr>
              <w:t>Šifra</w:t>
            </w:r>
          </w:p>
        </w:tc>
        <w:tc>
          <w:tcPr>
            <w:tcW w:w="3176" w:type="dxa"/>
            <w:tcBorders>
              <w:top w:val="single" w:sz="12" w:space="0" w:color="auto"/>
              <w:left w:val="nil"/>
              <w:bottom w:val="nil"/>
              <w:right w:val="nil"/>
            </w:tcBorders>
            <w:shd w:val="clear" w:color="auto" w:fill="DBE5F1" w:themeFill="accent1" w:themeFillTint="33"/>
            <w:hideMark/>
          </w:tcPr>
          <w:p w:rsidR="003B2C0D" w:rsidRDefault="003B2C0D">
            <w:pPr>
              <w:spacing w:line="276" w:lineRule="auto"/>
              <w:jc w:val="center"/>
              <w:rPr>
                <w:rFonts w:ascii="Arial" w:hAnsi="Arial"/>
                <w:b/>
                <w:lang w:eastAsia="en-US"/>
              </w:rPr>
            </w:pPr>
            <w:r>
              <w:rPr>
                <w:rFonts w:ascii="Arial" w:hAnsi="Arial"/>
                <w:b/>
                <w:lang w:eastAsia="en-US"/>
              </w:rPr>
              <w:t>Program - zanimanje</w:t>
            </w:r>
          </w:p>
        </w:tc>
        <w:tc>
          <w:tcPr>
            <w:tcW w:w="3345"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rFonts w:ascii="Arial" w:hAnsi="Arial"/>
                <w:b/>
                <w:lang w:val="de-DE" w:eastAsia="en-US"/>
              </w:rPr>
            </w:pPr>
            <w:r>
              <w:rPr>
                <w:rFonts w:ascii="Arial" w:hAnsi="Arial"/>
                <w:b/>
                <w:lang w:val="de-DE" w:eastAsia="en-US"/>
              </w:rPr>
              <w:t>Datum</w:t>
            </w:r>
          </w:p>
          <w:p w:rsidR="003B2C0D" w:rsidRDefault="003B2C0D">
            <w:pPr>
              <w:spacing w:line="276" w:lineRule="auto"/>
              <w:jc w:val="center"/>
              <w:rPr>
                <w:rFonts w:ascii="Arial" w:hAnsi="Arial"/>
                <w:b/>
                <w:lang w:val="de-DE" w:eastAsia="en-US"/>
              </w:rPr>
            </w:pPr>
            <w:proofErr w:type="spellStart"/>
            <w:r>
              <w:rPr>
                <w:rFonts w:ascii="Arial" w:hAnsi="Arial"/>
                <w:b/>
                <w:lang w:val="de-DE" w:eastAsia="en-US"/>
              </w:rPr>
              <w:t>verifikacije</w:t>
            </w:r>
            <w:proofErr w:type="spellEnd"/>
          </w:p>
        </w:tc>
        <w:tc>
          <w:tcPr>
            <w:tcW w:w="1701" w:type="dxa"/>
            <w:tcBorders>
              <w:top w:val="single" w:sz="12" w:space="0" w:color="auto"/>
              <w:left w:val="nil"/>
              <w:bottom w:val="nil"/>
              <w:right w:val="single" w:sz="12" w:space="0" w:color="auto"/>
            </w:tcBorders>
            <w:shd w:val="clear" w:color="auto" w:fill="DBE5F1" w:themeFill="accent1" w:themeFillTint="33"/>
            <w:hideMark/>
          </w:tcPr>
          <w:p w:rsidR="003B2C0D" w:rsidRDefault="003B2C0D">
            <w:pPr>
              <w:spacing w:line="276" w:lineRule="auto"/>
              <w:jc w:val="center"/>
              <w:rPr>
                <w:rFonts w:ascii="Arial" w:hAnsi="Arial"/>
                <w:b/>
                <w:lang w:val="de-DE" w:eastAsia="en-US"/>
              </w:rPr>
            </w:pPr>
            <w:proofErr w:type="spellStart"/>
            <w:r>
              <w:rPr>
                <w:rFonts w:ascii="Arial" w:hAnsi="Arial"/>
                <w:b/>
                <w:lang w:val="de-DE" w:eastAsia="en-US"/>
              </w:rPr>
              <w:t>Trajanje</w:t>
            </w:r>
            <w:proofErr w:type="spellEnd"/>
          </w:p>
          <w:p w:rsidR="003B2C0D" w:rsidRDefault="003B2C0D">
            <w:pPr>
              <w:spacing w:line="276" w:lineRule="auto"/>
              <w:jc w:val="center"/>
              <w:rPr>
                <w:rFonts w:ascii="Arial" w:hAnsi="Arial"/>
                <w:b/>
                <w:lang w:val="de-DE" w:eastAsia="en-US"/>
              </w:rPr>
            </w:pPr>
            <w:proofErr w:type="spellStart"/>
            <w:r>
              <w:rPr>
                <w:rFonts w:ascii="Arial" w:hAnsi="Arial"/>
                <w:b/>
                <w:lang w:val="de-DE" w:eastAsia="en-US"/>
              </w:rPr>
              <w:t>obrazovanja</w:t>
            </w:r>
            <w:proofErr w:type="spellEnd"/>
          </w:p>
        </w:tc>
      </w:tr>
      <w:tr w:rsidR="003B2C0D" w:rsidTr="003B2C0D">
        <w:tc>
          <w:tcPr>
            <w:tcW w:w="1242" w:type="dxa"/>
            <w:tcBorders>
              <w:top w:val="double" w:sz="6" w:space="0" w:color="auto"/>
              <w:left w:val="single" w:sz="12" w:space="0" w:color="auto"/>
              <w:bottom w:val="nil"/>
              <w:right w:val="single" w:sz="6" w:space="0" w:color="auto"/>
            </w:tcBorders>
            <w:hideMark/>
          </w:tcPr>
          <w:p w:rsidR="003B2C0D" w:rsidRDefault="003B2C0D">
            <w:pPr>
              <w:spacing w:line="276" w:lineRule="auto"/>
              <w:jc w:val="center"/>
              <w:rPr>
                <w:rFonts w:ascii="Arial" w:hAnsi="Arial"/>
                <w:sz w:val="28"/>
                <w:lang w:eastAsia="en-US"/>
              </w:rPr>
            </w:pPr>
            <w:r>
              <w:rPr>
                <w:rFonts w:ascii="Arial" w:hAnsi="Arial"/>
                <w:sz w:val="28"/>
                <w:lang w:eastAsia="en-US"/>
              </w:rPr>
              <w:t>060104</w:t>
            </w:r>
          </w:p>
        </w:tc>
        <w:tc>
          <w:tcPr>
            <w:tcW w:w="3176" w:type="dxa"/>
            <w:tcBorders>
              <w:top w:val="double" w:sz="6" w:space="0" w:color="auto"/>
              <w:left w:val="nil"/>
              <w:bottom w:val="nil"/>
              <w:right w:val="nil"/>
            </w:tcBorders>
            <w:hideMark/>
          </w:tcPr>
          <w:p w:rsidR="003B2C0D" w:rsidRDefault="003B2C0D">
            <w:pPr>
              <w:spacing w:line="276" w:lineRule="auto"/>
              <w:jc w:val="center"/>
              <w:rPr>
                <w:rFonts w:ascii="Arial" w:hAnsi="Arial"/>
                <w:b/>
                <w:sz w:val="28"/>
                <w:lang w:eastAsia="en-US"/>
              </w:rPr>
            </w:pPr>
            <w:r>
              <w:rPr>
                <w:rFonts w:ascii="Arial" w:hAnsi="Arial"/>
                <w:b/>
                <w:sz w:val="28"/>
                <w:lang w:eastAsia="en-US"/>
              </w:rPr>
              <w:t>Ekonomist</w:t>
            </w:r>
          </w:p>
        </w:tc>
        <w:tc>
          <w:tcPr>
            <w:tcW w:w="3345" w:type="dxa"/>
            <w:tcBorders>
              <w:top w:val="double" w:sz="6" w:space="0" w:color="auto"/>
              <w:left w:val="single" w:sz="6" w:space="0" w:color="auto"/>
              <w:bottom w:val="nil"/>
              <w:right w:val="single" w:sz="6" w:space="0" w:color="auto"/>
            </w:tcBorders>
            <w:hideMark/>
          </w:tcPr>
          <w:p w:rsidR="003B2C0D" w:rsidRDefault="003B2C0D">
            <w:pPr>
              <w:spacing w:line="276" w:lineRule="auto"/>
              <w:rPr>
                <w:rFonts w:ascii="Arial" w:hAnsi="Arial"/>
                <w:sz w:val="28"/>
                <w:lang w:eastAsia="en-US"/>
              </w:rPr>
            </w:pPr>
            <w:r>
              <w:rPr>
                <w:rFonts w:ascii="Arial" w:hAnsi="Arial"/>
                <w:sz w:val="28"/>
                <w:lang w:eastAsia="en-US"/>
              </w:rPr>
              <w:t>21. svibnja 2001. godina</w:t>
            </w:r>
          </w:p>
        </w:tc>
        <w:tc>
          <w:tcPr>
            <w:tcW w:w="1701" w:type="dxa"/>
            <w:tcBorders>
              <w:top w:val="double" w:sz="6" w:space="0" w:color="auto"/>
              <w:left w:val="nil"/>
              <w:bottom w:val="nil"/>
              <w:right w:val="single" w:sz="12" w:space="0" w:color="auto"/>
            </w:tcBorders>
            <w:hideMark/>
          </w:tcPr>
          <w:p w:rsidR="003B2C0D" w:rsidRDefault="003B2C0D">
            <w:pPr>
              <w:spacing w:line="276" w:lineRule="auto"/>
              <w:jc w:val="center"/>
              <w:rPr>
                <w:rFonts w:ascii="Arial" w:hAnsi="Arial"/>
                <w:b/>
                <w:sz w:val="28"/>
                <w:lang w:eastAsia="en-US"/>
              </w:rPr>
            </w:pPr>
            <w:r>
              <w:rPr>
                <w:rFonts w:ascii="Arial" w:hAnsi="Arial"/>
                <w:b/>
                <w:sz w:val="28"/>
                <w:lang w:eastAsia="en-US"/>
              </w:rPr>
              <w:t>4 godine</w:t>
            </w:r>
          </w:p>
        </w:tc>
      </w:tr>
      <w:tr w:rsidR="003B2C0D" w:rsidTr="003B2C0D">
        <w:tc>
          <w:tcPr>
            <w:tcW w:w="1242"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rFonts w:ascii="Arial" w:hAnsi="Arial"/>
                <w:sz w:val="28"/>
                <w:lang w:eastAsia="en-US"/>
              </w:rPr>
            </w:pPr>
            <w:r>
              <w:rPr>
                <w:rFonts w:ascii="Arial" w:hAnsi="Arial"/>
                <w:sz w:val="28"/>
                <w:lang w:eastAsia="en-US"/>
              </w:rPr>
              <w:t>060204</w:t>
            </w:r>
          </w:p>
        </w:tc>
        <w:tc>
          <w:tcPr>
            <w:tcW w:w="3176" w:type="dxa"/>
            <w:tcBorders>
              <w:top w:val="single" w:sz="6" w:space="0" w:color="auto"/>
              <w:left w:val="nil"/>
              <w:bottom w:val="single" w:sz="6" w:space="0" w:color="auto"/>
              <w:right w:val="nil"/>
            </w:tcBorders>
            <w:hideMark/>
          </w:tcPr>
          <w:p w:rsidR="003B2C0D" w:rsidRDefault="003B2C0D">
            <w:pPr>
              <w:spacing w:line="276" w:lineRule="auto"/>
              <w:jc w:val="center"/>
              <w:rPr>
                <w:rFonts w:ascii="Arial" w:hAnsi="Arial"/>
                <w:b/>
                <w:sz w:val="28"/>
                <w:lang w:eastAsia="en-US"/>
              </w:rPr>
            </w:pPr>
            <w:r>
              <w:rPr>
                <w:rFonts w:ascii="Arial" w:hAnsi="Arial"/>
                <w:b/>
                <w:sz w:val="28"/>
                <w:lang w:eastAsia="en-US"/>
              </w:rPr>
              <w:t>Poslovni tajnik</w:t>
            </w:r>
          </w:p>
        </w:tc>
        <w:tc>
          <w:tcPr>
            <w:tcW w:w="33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sz w:val="28"/>
                <w:lang w:eastAsia="en-US"/>
              </w:rPr>
            </w:pPr>
            <w:r>
              <w:rPr>
                <w:rFonts w:ascii="Arial" w:hAnsi="Arial"/>
                <w:sz w:val="28"/>
                <w:lang w:eastAsia="en-US"/>
              </w:rPr>
              <w:t>21. svibnja 2001. godina</w:t>
            </w:r>
          </w:p>
        </w:tc>
        <w:tc>
          <w:tcPr>
            <w:tcW w:w="1701" w:type="dxa"/>
            <w:tcBorders>
              <w:top w:val="single" w:sz="6" w:space="0" w:color="auto"/>
              <w:left w:val="nil"/>
              <w:bottom w:val="single" w:sz="6" w:space="0" w:color="auto"/>
              <w:right w:val="single" w:sz="12" w:space="0" w:color="auto"/>
            </w:tcBorders>
            <w:hideMark/>
          </w:tcPr>
          <w:p w:rsidR="003B2C0D" w:rsidRDefault="003B2C0D">
            <w:pPr>
              <w:spacing w:line="276" w:lineRule="auto"/>
              <w:jc w:val="center"/>
              <w:rPr>
                <w:rFonts w:ascii="Arial" w:hAnsi="Arial"/>
                <w:b/>
                <w:sz w:val="28"/>
                <w:lang w:eastAsia="en-US"/>
              </w:rPr>
            </w:pPr>
            <w:r>
              <w:rPr>
                <w:rFonts w:ascii="Arial" w:hAnsi="Arial"/>
                <w:b/>
                <w:sz w:val="28"/>
                <w:lang w:eastAsia="en-US"/>
              </w:rPr>
              <w:t>4 godine</w:t>
            </w:r>
          </w:p>
        </w:tc>
      </w:tr>
      <w:tr w:rsidR="003B2C0D" w:rsidTr="003B2C0D">
        <w:tc>
          <w:tcPr>
            <w:tcW w:w="1242"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rFonts w:ascii="Arial" w:hAnsi="Arial"/>
                <w:sz w:val="28"/>
                <w:lang w:eastAsia="en-US"/>
              </w:rPr>
            </w:pPr>
            <w:r>
              <w:rPr>
                <w:rFonts w:ascii="Arial" w:hAnsi="Arial"/>
                <w:sz w:val="28"/>
                <w:lang w:eastAsia="en-US"/>
              </w:rPr>
              <w:t>060404</w:t>
            </w:r>
          </w:p>
        </w:tc>
        <w:tc>
          <w:tcPr>
            <w:tcW w:w="3176" w:type="dxa"/>
            <w:tcBorders>
              <w:top w:val="single" w:sz="6" w:space="0" w:color="auto"/>
              <w:left w:val="nil"/>
              <w:bottom w:val="single" w:sz="6" w:space="0" w:color="auto"/>
              <w:right w:val="nil"/>
            </w:tcBorders>
            <w:hideMark/>
          </w:tcPr>
          <w:p w:rsidR="003B2C0D" w:rsidRDefault="003B2C0D">
            <w:pPr>
              <w:spacing w:line="276" w:lineRule="auto"/>
              <w:jc w:val="center"/>
              <w:rPr>
                <w:rFonts w:ascii="Arial" w:hAnsi="Arial"/>
                <w:b/>
                <w:sz w:val="28"/>
                <w:lang w:eastAsia="en-US"/>
              </w:rPr>
            </w:pPr>
            <w:r>
              <w:rPr>
                <w:rFonts w:ascii="Arial" w:hAnsi="Arial"/>
                <w:b/>
                <w:sz w:val="28"/>
                <w:lang w:eastAsia="en-US"/>
              </w:rPr>
              <w:t>Upravni referent</w:t>
            </w:r>
          </w:p>
        </w:tc>
        <w:tc>
          <w:tcPr>
            <w:tcW w:w="33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sz w:val="28"/>
                <w:lang w:eastAsia="en-US"/>
              </w:rPr>
            </w:pPr>
            <w:r>
              <w:rPr>
                <w:rFonts w:ascii="Arial" w:hAnsi="Arial"/>
                <w:sz w:val="28"/>
                <w:lang w:eastAsia="en-US"/>
              </w:rPr>
              <w:t>29. ožujka 2001. godina</w:t>
            </w:r>
          </w:p>
        </w:tc>
        <w:tc>
          <w:tcPr>
            <w:tcW w:w="1701" w:type="dxa"/>
            <w:tcBorders>
              <w:top w:val="single" w:sz="6" w:space="0" w:color="auto"/>
              <w:left w:val="nil"/>
              <w:bottom w:val="single" w:sz="6" w:space="0" w:color="auto"/>
              <w:right w:val="single" w:sz="12" w:space="0" w:color="auto"/>
            </w:tcBorders>
            <w:hideMark/>
          </w:tcPr>
          <w:p w:rsidR="003B2C0D" w:rsidRDefault="003B2C0D">
            <w:pPr>
              <w:spacing w:line="276" w:lineRule="auto"/>
              <w:jc w:val="center"/>
              <w:rPr>
                <w:rFonts w:ascii="Arial" w:hAnsi="Arial"/>
                <w:b/>
                <w:sz w:val="28"/>
                <w:lang w:eastAsia="en-US"/>
              </w:rPr>
            </w:pPr>
            <w:r>
              <w:rPr>
                <w:rFonts w:ascii="Arial" w:hAnsi="Arial"/>
                <w:b/>
                <w:sz w:val="28"/>
                <w:lang w:eastAsia="en-US"/>
              </w:rPr>
              <w:t>4 godine</w:t>
            </w:r>
          </w:p>
        </w:tc>
      </w:tr>
      <w:tr w:rsidR="003B2C0D" w:rsidTr="003B2C0D">
        <w:tc>
          <w:tcPr>
            <w:tcW w:w="1242"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rFonts w:ascii="Arial" w:hAnsi="Arial"/>
                <w:sz w:val="28"/>
                <w:lang w:eastAsia="en-US"/>
              </w:rPr>
            </w:pPr>
            <w:r>
              <w:rPr>
                <w:rFonts w:ascii="Arial" w:hAnsi="Arial"/>
                <w:sz w:val="28"/>
                <w:lang w:eastAsia="en-US"/>
              </w:rPr>
              <w:t>060304</w:t>
            </w:r>
          </w:p>
        </w:tc>
        <w:tc>
          <w:tcPr>
            <w:tcW w:w="3176" w:type="dxa"/>
            <w:tcBorders>
              <w:top w:val="single" w:sz="6" w:space="0" w:color="auto"/>
              <w:left w:val="nil"/>
              <w:bottom w:val="single" w:sz="6" w:space="0" w:color="auto"/>
              <w:right w:val="nil"/>
            </w:tcBorders>
            <w:hideMark/>
          </w:tcPr>
          <w:p w:rsidR="003B2C0D" w:rsidRDefault="003B2C0D">
            <w:pPr>
              <w:spacing w:line="276" w:lineRule="auto"/>
              <w:jc w:val="center"/>
              <w:rPr>
                <w:rFonts w:ascii="Arial" w:hAnsi="Arial"/>
                <w:b/>
                <w:sz w:val="28"/>
                <w:lang w:eastAsia="en-US"/>
              </w:rPr>
            </w:pPr>
            <w:r>
              <w:rPr>
                <w:rFonts w:ascii="Arial" w:hAnsi="Arial"/>
                <w:b/>
                <w:sz w:val="28"/>
                <w:lang w:eastAsia="en-US"/>
              </w:rPr>
              <w:t>Komercijalist</w:t>
            </w:r>
          </w:p>
        </w:tc>
        <w:tc>
          <w:tcPr>
            <w:tcW w:w="3345" w:type="dxa"/>
            <w:tcBorders>
              <w:top w:val="single" w:sz="6" w:space="0" w:color="auto"/>
              <w:left w:val="single" w:sz="6" w:space="0" w:color="auto"/>
              <w:bottom w:val="single" w:sz="6" w:space="0" w:color="auto"/>
              <w:right w:val="single" w:sz="6" w:space="0" w:color="auto"/>
            </w:tcBorders>
            <w:hideMark/>
          </w:tcPr>
          <w:p w:rsidR="003B2C0D" w:rsidRDefault="006A674E">
            <w:pPr>
              <w:spacing w:line="276" w:lineRule="auto"/>
              <w:rPr>
                <w:rFonts w:ascii="Arial" w:hAnsi="Arial"/>
                <w:sz w:val="28"/>
                <w:lang w:eastAsia="en-US"/>
              </w:rPr>
            </w:pPr>
            <w:r>
              <w:rPr>
                <w:rFonts w:ascii="Arial" w:hAnsi="Arial"/>
                <w:sz w:val="28"/>
                <w:lang w:eastAsia="en-US"/>
              </w:rPr>
              <w:t xml:space="preserve"> </w:t>
            </w:r>
            <w:r w:rsidR="003B2C0D">
              <w:rPr>
                <w:rFonts w:ascii="Arial" w:hAnsi="Arial"/>
                <w:sz w:val="28"/>
                <w:lang w:eastAsia="en-US"/>
              </w:rPr>
              <w:t>1. rujna 2003. godina</w:t>
            </w:r>
          </w:p>
        </w:tc>
        <w:tc>
          <w:tcPr>
            <w:tcW w:w="1701" w:type="dxa"/>
            <w:tcBorders>
              <w:top w:val="single" w:sz="6" w:space="0" w:color="auto"/>
              <w:left w:val="nil"/>
              <w:bottom w:val="single" w:sz="6" w:space="0" w:color="auto"/>
              <w:right w:val="single" w:sz="12" w:space="0" w:color="auto"/>
            </w:tcBorders>
            <w:hideMark/>
          </w:tcPr>
          <w:p w:rsidR="003B2C0D" w:rsidRDefault="003B2C0D">
            <w:pPr>
              <w:spacing w:line="276" w:lineRule="auto"/>
              <w:jc w:val="center"/>
              <w:rPr>
                <w:rFonts w:ascii="Arial" w:hAnsi="Arial"/>
                <w:b/>
                <w:sz w:val="28"/>
                <w:lang w:eastAsia="en-US"/>
              </w:rPr>
            </w:pPr>
            <w:r>
              <w:rPr>
                <w:rFonts w:ascii="Arial" w:hAnsi="Arial"/>
                <w:b/>
                <w:sz w:val="28"/>
                <w:lang w:eastAsia="en-US"/>
              </w:rPr>
              <w:t>4 godine</w:t>
            </w:r>
          </w:p>
        </w:tc>
      </w:tr>
    </w:tbl>
    <w:p w:rsidR="003B2C0D" w:rsidRDefault="003B2C0D" w:rsidP="003B2C0D">
      <w:pPr>
        <w:rPr>
          <w:rFonts w:ascii="Arial" w:hAnsi="Arial"/>
        </w:rPr>
      </w:pPr>
    </w:p>
    <w:p w:rsidR="003B2C0D" w:rsidRDefault="003B2C0D" w:rsidP="003B2C0D">
      <w:pPr>
        <w:jc w:val="both"/>
        <w:rPr>
          <w:b/>
          <w:i/>
        </w:rPr>
      </w:pPr>
    </w:p>
    <w:p w:rsidR="003B2C0D" w:rsidRDefault="003B2C0D" w:rsidP="003B2C0D">
      <w:pPr>
        <w:jc w:val="both"/>
      </w:pPr>
      <w:r>
        <w:t>Rješenjem Ministarstva prosvjete i športa, Klasa:602-07/01-</w:t>
      </w:r>
      <w:proofErr w:type="spellStart"/>
      <w:r>
        <w:t>01</w:t>
      </w:r>
      <w:proofErr w:type="spellEnd"/>
      <w:r>
        <w:t xml:space="preserve">-125, </w:t>
      </w:r>
      <w:proofErr w:type="spellStart"/>
      <w:r>
        <w:t>Ur</w:t>
      </w:r>
      <w:proofErr w:type="spellEnd"/>
      <w:r>
        <w:t>. broj:532-02-2/4-01-01 i rješenje klasa:602-07/00-01-66,</w:t>
      </w:r>
      <w:r w:rsidR="00214016">
        <w:t xml:space="preserve"> </w:t>
      </w:r>
      <w:proofErr w:type="spellStart"/>
      <w:r>
        <w:rPr>
          <w:bCs/>
        </w:rPr>
        <w:t>u</w:t>
      </w:r>
      <w:r>
        <w:t>r.broj</w:t>
      </w:r>
      <w:proofErr w:type="spellEnd"/>
      <w:r>
        <w:t>:532-02-2/7-01-</w:t>
      </w:r>
      <w:proofErr w:type="spellStart"/>
      <w:r>
        <w:t>01</w:t>
      </w:r>
      <w:proofErr w:type="spellEnd"/>
      <w:r>
        <w:t>, do sada verificirana zanimanja odnosno programi su:</w:t>
      </w:r>
    </w:p>
    <w:p w:rsidR="003B2C0D" w:rsidRDefault="003B2C0D" w:rsidP="003B2C0D">
      <w:pPr>
        <w:pStyle w:val="Odlomakpopisa"/>
        <w:numPr>
          <w:ilvl w:val="0"/>
          <w:numId w:val="4"/>
        </w:numPr>
        <w:jc w:val="both"/>
      </w:pPr>
      <w:r>
        <w:t>Ekonomist</w:t>
      </w:r>
    </w:p>
    <w:p w:rsidR="003B2C0D" w:rsidRDefault="003B2C0D" w:rsidP="003B2C0D">
      <w:pPr>
        <w:pStyle w:val="Odlomakpopisa"/>
        <w:numPr>
          <w:ilvl w:val="0"/>
          <w:numId w:val="4"/>
        </w:numPr>
        <w:jc w:val="both"/>
      </w:pPr>
      <w:r>
        <w:t>Poslovni tajnik</w:t>
      </w:r>
    </w:p>
    <w:p w:rsidR="003B2C0D" w:rsidRDefault="003B2C0D" w:rsidP="003B2C0D">
      <w:pPr>
        <w:pStyle w:val="Odlomakpopisa"/>
        <w:numPr>
          <w:ilvl w:val="0"/>
          <w:numId w:val="4"/>
        </w:numPr>
        <w:jc w:val="both"/>
      </w:pPr>
      <w:r>
        <w:t>Upravni referent</w:t>
      </w:r>
    </w:p>
    <w:p w:rsidR="003B2C0D" w:rsidRDefault="003B2C0D" w:rsidP="003B2C0D">
      <w:pPr>
        <w:pStyle w:val="Odlomakpopisa"/>
        <w:numPr>
          <w:ilvl w:val="0"/>
          <w:numId w:val="4"/>
        </w:numPr>
        <w:jc w:val="both"/>
      </w:pPr>
      <w:r>
        <w:t xml:space="preserve">Komercijalist </w:t>
      </w:r>
    </w:p>
    <w:p w:rsidR="003B2C0D" w:rsidRDefault="003B2C0D" w:rsidP="003B2C0D">
      <w:pPr>
        <w:jc w:val="both"/>
        <w:rPr>
          <w:b/>
          <w:i/>
        </w:rPr>
      </w:pPr>
    </w:p>
    <w:p w:rsidR="003B2C0D" w:rsidRDefault="003B2C0D" w:rsidP="003B2C0D">
      <w:pPr>
        <w:jc w:val="both"/>
        <w:rPr>
          <w:b/>
          <w:i/>
        </w:rPr>
      </w:pPr>
    </w:p>
    <w:p w:rsidR="003B2C0D" w:rsidRDefault="003B2C0D" w:rsidP="003B2C0D">
      <w:pPr>
        <w:jc w:val="both"/>
        <w:rPr>
          <w:b/>
          <w:i/>
          <w:sz w:val="32"/>
          <w:szCs w:val="32"/>
        </w:rPr>
      </w:pPr>
      <w:r>
        <w:rPr>
          <w:b/>
          <w:sz w:val="32"/>
          <w:szCs w:val="32"/>
        </w:rPr>
        <w:t>1.2.</w:t>
      </w:r>
      <w:r w:rsidR="00F504B5">
        <w:rPr>
          <w:b/>
          <w:sz w:val="32"/>
          <w:szCs w:val="32"/>
        </w:rPr>
        <w:t xml:space="preserve"> </w:t>
      </w:r>
      <w:r>
        <w:rPr>
          <w:b/>
          <w:sz w:val="32"/>
          <w:szCs w:val="32"/>
        </w:rPr>
        <w:t>UPIS U OBRAZOVANJE ODRASLIH</w:t>
      </w:r>
    </w:p>
    <w:p w:rsidR="003B2C0D" w:rsidRDefault="003B2C0D" w:rsidP="003B2C0D">
      <w:pPr>
        <w:jc w:val="both"/>
        <w:rPr>
          <w:b/>
          <w:i/>
        </w:rPr>
      </w:pPr>
    </w:p>
    <w:p w:rsidR="003B2C0D" w:rsidRDefault="003B2C0D" w:rsidP="003B2C0D">
      <w:r>
        <w:t>Pravo upisa u programe obrazovanja odraslih imaju kandidati koji zadovoljavaju sljedeće uvjete:</w:t>
      </w:r>
    </w:p>
    <w:p w:rsidR="003B2C0D" w:rsidRDefault="003B2C0D" w:rsidP="003B2C0D">
      <w:pPr>
        <w:pStyle w:val="Odlomakpopisa"/>
        <w:numPr>
          <w:ilvl w:val="0"/>
          <w:numId w:val="6"/>
        </w:numPr>
      </w:pPr>
      <w:r>
        <w:t>najmanje 15 godina života</w:t>
      </w:r>
    </w:p>
    <w:p w:rsidR="003B2C0D" w:rsidRDefault="003B2C0D" w:rsidP="003B2C0D">
      <w:pPr>
        <w:pStyle w:val="Odlomakpopisa"/>
        <w:numPr>
          <w:ilvl w:val="0"/>
          <w:numId w:val="6"/>
        </w:numPr>
      </w:pPr>
      <w:r>
        <w:t>završenu osnovnu školu</w:t>
      </w:r>
    </w:p>
    <w:p w:rsidR="003B2C0D" w:rsidRDefault="003B2C0D" w:rsidP="003B2C0D">
      <w:pPr>
        <w:pStyle w:val="Odlomakpopisa"/>
        <w:numPr>
          <w:ilvl w:val="0"/>
          <w:numId w:val="6"/>
        </w:numPr>
      </w:pPr>
      <w:r>
        <w:t>završenu srednju školu ukoliko upisuju program prekvalifikacije</w:t>
      </w:r>
    </w:p>
    <w:p w:rsidR="003B2C0D" w:rsidRDefault="003B2C0D" w:rsidP="003B2C0D">
      <w:pPr>
        <w:rPr>
          <w:b/>
          <w:i/>
        </w:rPr>
      </w:pPr>
    </w:p>
    <w:p w:rsidR="003B2C0D" w:rsidRDefault="003B2C0D" w:rsidP="003B2C0D">
      <w:r>
        <w:t>Dokumentacija potrebna za upis:</w:t>
      </w:r>
    </w:p>
    <w:p w:rsidR="003B2C0D" w:rsidRDefault="003B2C0D" w:rsidP="003B2C0D">
      <w:pPr>
        <w:pStyle w:val="Odlomakpopisa"/>
        <w:numPr>
          <w:ilvl w:val="0"/>
          <w:numId w:val="8"/>
        </w:numPr>
      </w:pPr>
      <w:proofErr w:type="spellStart"/>
      <w:r>
        <w:t>orginal</w:t>
      </w:r>
      <w:proofErr w:type="spellEnd"/>
      <w:r>
        <w:t xml:space="preserve"> svjedodžbe o završenoj školi</w:t>
      </w:r>
    </w:p>
    <w:p w:rsidR="003B2C0D" w:rsidRDefault="003B2C0D" w:rsidP="003B2C0D">
      <w:pPr>
        <w:pStyle w:val="Odlomakpopisa"/>
        <w:numPr>
          <w:ilvl w:val="0"/>
          <w:numId w:val="8"/>
        </w:numPr>
      </w:pPr>
      <w:proofErr w:type="spellStart"/>
      <w:r>
        <w:t>orginal</w:t>
      </w:r>
      <w:proofErr w:type="spellEnd"/>
      <w:r>
        <w:t xml:space="preserve"> domovnica</w:t>
      </w:r>
    </w:p>
    <w:p w:rsidR="003B2C0D" w:rsidRDefault="003B2C0D" w:rsidP="003B2C0D">
      <w:pPr>
        <w:pStyle w:val="Odlomakpopisa"/>
        <w:numPr>
          <w:ilvl w:val="0"/>
          <w:numId w:val="8"/>
        </w:numPr>
      </w:pPr>
      <w:proofErr w:type="spellStart"/>
      <w:r>
        <w:t>orginal</w:t>
      </w:r>
      <w:proofErr w:type="spellEnd"/>
      <w:r>
        <w:t xml:space="preserve"> rodni list</w:t>
      </w:r>
    </w:p>
    <w:p w:rsidR="003B2C0D" w:rsidRDefault="003B2C0D" w:rsidP="003B2C0D">
      <w:pPr>
        <w:rPr>
          <w:b/>
          <w:i/>
        </w:rPr>
      </w:pPr>
    </w:p>
    <w:p w:rsidR="003B2C0D" w:rsidRDefault="003B2C0D" w:rsidP="003B2C0D">
      <w:pPr>
        <w:rPr>
          <w:b/>
          <w:i/>
        </w:rPr>
      </w:pPr>
      <w:r>
        <w:rPr>
          <w:b/>
          <w:i/>
        </w:rPr>
        <w:br w:type="page"/>
      </w:r>
    </w:p>
    <w:p w:rsidR="003B2C0D" w:rsidRDefault="003B2C0D" w:rsidP="003B2C0D">
      <w:pPr>
        <w:ind w:left="1418" w:hanging="1418"/>
        <w:jc w:val="both"/>
        <w:rPr>
          <w:b/>
          <w:smallCaps/>
        </w:rPr>
      </w:pPr>
      <w:r>
        <w:rPr>
          <w:b/>
          <w:smallCaps/>
        </w:rPr>
        <w:lastRenderedPageBreak/>
        <w:t xml:space="preserve">1.3.  </w:t>
      </w:r>
      <w:r>
        <w:rPr>
          <w:b/>
          <w:smallCaps/>
          <w:sz w:val="32"/>
          <w:szCs w:val="32"/>
        </w:rPr>
        <w:t>Djelatnost škole</w:t>
      </w:r>
    </w:p>
    <w:p w:rsidR="003B2C0D" w:rsidRDefault="003B2C0D" w:rsidP="003B2C0D">
      <w:pPr>
        <w:rPr>
          <w:b/>
          <w:smallCaps/>
        </w:rPr>
      </w:pPr>
    </w:p>
    <w:p w:rsidR="003B2C0D" w:rsidRDefault="003B2C0D" w:rsidP="003B2C0D">
      <w:r>
        <w:t>Ekonom</w:t>
      </w:r>
      <w:r w:rsidR="006A674E">
        <w:t>ska škola Mije Mirkovića Rijeka</w:t>
      </w:r>
      <w:r>
        <w:t xml:space="preserve"> izvodi  program srednjoškolskog  obrazovanja  odraslih u programima:</w:t>
      </w:r>
    </w:p>
    <w:p w:rsidR="003B2C0D" w:rsidRDefault="003B2C0D" w:rsidP="003B2C0D">
      <w:pPr>
        <w:pStyle w:val="Odlomakpopisa"/>
        <w:numPr>
          <w:ilvl w:val="0"/>
          <w:numId w:val="10"/>
        </w:numPr>
      </w:pPr>
      <w:r>
        <w:t>program za stjecanje srednje stručne spreme za zanimanja: ekonomist, komercijalist,  poslovni tajnik i upravni referent,</w:t>
      </w:r>
    </w:p>
    <w:p w:rsidR="003B2C0D" w:rsidRDefault="003B2C0D" w:rsidP="003B2C0D">
      <w:pPr>
        <w:pStyle w:val="Odlomakpopisa"/>
        <w:numPr>
          <w:ilvl w:val="0"/>
          <w:numId w:val="10"/>
        </w:numPr>
      </w:pPr>
      <w:r>
        <w:t>program prekvalifikacije za zanimanja: ek</w:t>
      </w:r>
      <w:r w:rsidR="00233EA8">
        <w:t>onomist, komercijalist, poslovni</w:t>
      </w:r>
      <w:r>
        <w:t xml:space="preserve"> tajnik i upravni referent</w:t>
      </w:r>
    </w:p>
    <w:p w:rsidR="003B2C0D" w:rsidRDefault="003B2C0D" w:rsidP="003B2C0D"/>
    <w:p w:rsidR="003B2C0D" w:rsidRDefault="003B2C0D" w:rsidP="003B2C0D"/>
    <w:p w:rsidR="003B2C0D" w:rsidRDefault="003B2C0D" w:rsidP="003B2C0D">
      <w:pPr>
        <w:rPr>
          <w:b/>
          <w:smallCaps/>
        </w:rPr>
      </w:pPr>
      <w:r>
        <w:rPr>
          <w:b/>
          <w:smallCaps/>
        </w:rPr>
        <w:t xml:space="preserve">1.4. </w:t>
      </w:r>
      <w:r w:rsidR="00F504B5">
        <w:rPr>
          <w:b/>
          <w:smallCaps/>
        </w:rPr>
        <w:t xml:space="preserve"> </w:t>
      </w:r>
      <w:r>
        <w:rPr>
          <w:b/>
          <w:smallCaps/>
          <w:sz w:val="32"/>
          <w:szCs w:val="32"/>
        </w:rPr>
        <w:t>Poda</w:t>
      </w:r>
      <w:r w:rsidR="006A674E" w:rsidRPr="006A674E">
        <w:rPr>
          <w:b/>
          <w:smallCaps/>
        </w:rPr>
        <w:t>T</w:t>
      </w:r>
      <w:r>
        <w:rPr>
          <w:b/>
          <w:smallCaps/>
          <w:sz w:val="32"/>
          <w:szCs w:val="32"/>
        </w:rPr>
        <w:t>ci iz prošle školske godine</w:t>
      </w:r>
    </w:p>
    <w:p w:rsidR="003B2C0D" w:rsidRDefault="003B2C0D" w:rsidP="003B2C0D">
      <w:pPr>
        <w:rPr>
          <w:b/>
          <w:smallCaps/>
        </w:rPr>
      </w:pPr>
      <w:r>
        <w:rPr>
          <w:b/>
          <w:smallCaps/>
        </w:rPr>
        <w:tab/>
      </w:r>
      <w:r>
        <w:rPr>
          <w:b/>
          <w:smallCaps/>
        </w:rPr>
        <w:tab/>
      </w:r>
    </w:p>
    <w:p w:rsidR="003B2C0D" w:rsidRDefault="003B2C0D" w:rsidP="003B2C0D">
      <w:r>
        <w:t xml:space="preserve">U 2015./16.  školsku godinu upisalo se 16 novih polaznika. Novih i starih polaznika bilo je ukupno 33, od čega: </w:t>
      </w:r>
    </w:p>
    <w:p w:rsidR="003B2C0D" w:rsidRDefault="006A674E" w:rsidP="003B2C0D">
      <w:pPr>
        <w:pStyle w:val="Odlomakpopisa"/>
        <w:numPr>
          <w:ilvl w:val="0"/>
          <w:numId w:val="12"/>
        </w:numPr>
      </w:pPr>
      <w:r>
        <w:t>13 ekonomista</w:t>
      </w:r>
    </w:p>
    <w:p w:rsidR="003B2C0D" w:rsidRDefault="003B2C0D" w:rsidP="003B2C0D">
      <w:pPr>
        <w:pStyle w:val="Odlomakpopisa"/>
        <w:numPr>
          <w:ilvl w:val="0"/>
          <w:numId w:val="12"/>
        </w:numPr>
      </w:pPr>
      <w:r>
        <w:t>10 komercija</w:t>
      </w:r>
      <w:r w:rsidR="006A674E">
        <w:t>lista</w:t>
      </w:r>
    </w:p>
    <w:p w:rsidR="003B2C0D" w:rsidRDefault="006A674E" w:rsidP="003B2C0D">
      <w:pPr>
        <w:pStyle w:val="Odlomakpopisa"/>
        <w:numPr>
          <w:ilvl w:val="0"/>
          <w:numId w:val="12"/>
        </w:numPr>
      </w:pPr>
      <w:r>
        <w:t xml:space="preserve"> 1 poslovni tajnik</w:t>
      </w:r>
      <w:r w:rsidR="003B2C0D">
        <w:t xml:space="preserve"> </w:t>
      </w:r>
    </w:p>
    <w:p w:rsidR="003B2C0D" w:rsidRDefault="003B2C0D" w:rsidP="003B2C0D">
      <w:pPr>
        <w:pStyle w:val="Odlomakpopisa"/>
        <w:numPr>
          <w:ilvl w:val="0"/>
          <w:numId w:val="12"/>
        </w:numPr>
      </w:pPr>
      <w:r>
        <w:t xml:space="preserve">8 upravnih referenata. </w:t>
      </w:r>
    </w:p>
    <w:p w:rsidR="003B2C0D" w:rsidRDefault="003B2C0D" w:rsidP="003B2C0D">
      <w:pPr>
        <w:pStyle w:val="Odlomakpopisa"/>
      </w:pPr>
    </w:p>
    <w:p w:rsidR="003B2C0D" w:rsidRDefault="003B2C0D" w:rsidP="003B2C0D">
      <w:r>
        <w:t xml:space="preserve">Polaznici su smješteni u 4 razredna odjeljenja. </w:t>
      </w:r>
    </w:p>
    <w:p w:rsidR="003B2C0D" w:rsidRDefault="003B2C0D" w:rsidP="003B2C0D">
      <w:r>
        <w:t>U školi je bilo zap</w:t>
      </w:r>
      <w:r w:rsidR="006A674E">
        <w:t>osleno 24 nastavnika i voditelj</w:t>
      </w:r>
      <w:r>
        <w:t>ica  za srednjoškolsko obrazovanje odraslih. Nastavnici su predavali i ispitivali ukupno 63 predmeta.</w:t>
      </w:r>
    </w:p>
    <w:p w:rsidR="003B2C0D" w:rsidRDefault="003B2C0D" w:rsidP="003B2C0D">
      <w:pPr>
        <w:ind w:left="1418"/>
      </w:pPr>
      <w:r>
        <w:tab/>
      </w:r>
    </w:p>
    <w:p w:rsidR="003B2C0D" w:rsidRDefault="003B2C0D" w:rsidP="003B2C0D">
      <w:pPr>
        <w:ind w:left="1418"/>
      </w:pPr>
    </w:p>
    <w:p w:rsidR="003B2C0D" w:rsidRDefault="003B2C0D" w:rsidP="003B2C0D">
      <w:pPr>
        <w:rPr>
          <w:b/>
          <w:smallCaps/>
        </w:rPr>
      </w:pPr>
      <w:r>
        <w:rPr>
          <w:b/>
          <w:smallCaps/>
        </w:rPr>
        <w:t xml:space="preserve">1.5. </w:t>
      </w:r>
      <w:r w:rsidR="00F504B5">
        <w:rPr>
          <w:b/>
          <w:smallCaps/>
        </w:rPr>
        <w:t xml:space="preserve"> </w:t>
      </w:r>
      <w:r>
        <w:rPr>
          <w:b/>
          <w:smallCaps/>
          <w:sz w:val="32"/>
          <w:szCs w:val="32"/>
        </w:rPr>
        <w:t>Uvjeti rada</w:t>
      </w:r>
    </w:p>
    <w:p w:rsidR="003B2C0D" w:rsidRDefault="003B2C0D" w:rsidP="003B2C0D">
      <w:pPr>
        <w:rPr>
          <w:b/>
          <w:smallCaps/>
        </w:rPr>
      </w:pPr>
    </w:p>
    <w:p w:rsidR="003B2C0D" w:rsidRDefault="003B2C0D" w:rsidP="003B2C0D">
      <w:pPr>
        <w:rPr>
          <w:b/>
          <w:smallCaps/>
        </w:rPr>
      </w:pPr>
      <w:r>
        <w:rPr>
          <w:b/>
          <w:smallCaps/>
        </w:rPr>
        <w:t>1.5.1.</w:t>
      </w:r>
      <w:r>
        <w:rPr>
          <w:b/>
          <w:smallCaps/>
        </w:rPr>
        <w:tab/>
        <w:t xml:space="preserve"> RASPOLOŽIVI PROSTOR</w:t>
      </w:r>
    </w:p>
    <w:p w:rsidR="003B2C0D" w:rsidRDefault="003B2C0D" w:rsidP="003B2C0D">
      <w:pPr>
        <w:rPr>
          <w:b/>
          <w:smallCaps/>
        </w:rPr>
      </w:pPr>
    </w:p>
    <w:p w:rsidR="003B2C0D" w:rsidRDefault="003B2C0D" w:rsidP="00306869">
      <w:pPr>
        <w:jc w:val="both"/>
      </w:pPr>
      <w:r>
        <w:rPr>
          <w:smallCaps/>
        </w:rPr>
        <w:t xml:space="preserve">  Š</w:t>
      </w:r>
      <w:r>
        <w:t>kola za srednjoškolsko obrazovanje odraslih smještena je u zgradi Ekonomske škole Mije Mirkovića u ulici Ivana Filipovića 2, Rijeka.</w:t>
      </w:r>
    </w:p>
    <w:p w:rsidR="003B2C0D" w:rsidRDefault="003B2C0D" w:rsidP="00306869">
      <w:pPr>
        <w:jc w:val="both"/>
      </w:pPr>
      <w:r>
        <w:t xml:space="preserve">  Škola za srednjoškolsko obrazovanje odraslih korisnik je prostora na 4. katu koji se sastoji od ure</w:t>
      </w:r>
      <w:r w:rsidR="006A674E">
        <w:t>da voditeljice i dvije učionice</w:t>
      </w:r>
      <w:r>
        <w:t xml:space="preserve"> te pomoćnih kabineta, dvorane za tjelesni odgoj i sanitarnog čvora koji se dijeli s potrebama redovne nastave:</w:t>
      </w:r>
    </w:p>
    <w:p w:rsidR="003B2C0D" w:rsidRDefault="003B2C0D" w:rsidP="003B2C0D">
      <w:pPr>
        <w:ind w:left="1418"/>
      </w:pPr>
    </w:p>
    <w:p w:rsidR="003B2C0D" w:rsidRDefault="003B2C0D" w:rsidP="003B2C0D">
      <w:pPr>
        <w:ind w:left="1418"/>
        <w:rPr>
          <w:rFonts w:ascii="Arial" w:hAnsi="Arial"/>
        </w:rPr>
      </w:pPr>
    </w:p>
    <w:tbl>
      <w:tblPr>
        <w:tblW w:w="0" w:type="auto"/>
        <w:tblInd w:w="1668" w:type="dxa"/>
        <w:tblLayout w:type="fixed"/>
        <w:tblLook w:val="04A0" w:firstRow="1" w:lastRow="0" w:firstColumn="1" w:lastColumn="0" w:noHBand="0" w:noVBand="1"/>
      </w:tblPr>
      <w:tblGrid>
        <w:gridCol w:w="3747"/>
        <w:gridCol w:w="2915"/>
      </w:tblGrid>
      <w:tr w:rsidR="003B2C0D" w:rsidTr="003B2C0D">
        <w:tc>
          <w:tcPr>
            <w:tcW w:w="3747" w:type="dxa"/>
            <w:tcBorders>
              <w:top w:val="single" w:sz="18" w:space="0" w:color="auto"/>
              <w:left w:val="single" w:sz="18" w:space="0" w:color="auto"/>
              <w:bottom w:val="single" w:sz="18" w:space="0" w:color="auto"/>
              <w:right w:val="single" w:sz="6" w:space="0" w:color="auto"/>
            </w:tcBorders>
            <w:shd w:val="pct10" w:color="auto" w:fill="auto"/>
            <w:hideMark/>
          </w:tcPr>
          <w:p w:rsidR="003B2C0D" w:rsidRDefault="003B2C0D">
            <w:pPr>
              <w:spacing w:line="276" w:lineRule="auto"/>
              <w:jc w:val="center"/>
              <w:rPr>
                <w:rFonts w:ascii="Arial" w:hAnsi="Arial"/>
                <w:b/>
                <w:smallCaps/>
                <w:sz w:val="32"/>
                <w:lang w:eastAsia="en-US"/>
              </w:rPr>
            </w:pPr>
            <w:r>
              <w:rPr>
                <w:rFonts w:ascii="Arial" w:hAnsi="Arial"/>
                <w:b/>
                <w:smallCaps/>
                <w:sz w:val="32"/>
                <w:lang w:eastAsia="en-US"/>
              </w:rPr>
              <w:t>Prostorije škole</w:t>
            </w:r>
          </w:p>
        </w:tc>
        <w:tc>
          <w:tcPr>
            <w:tcW w:w="2915" w:type="dxa"/>
            <w:tcBorders>
              <w:top w:val="single" w:sz="18" w:space="0" w:color="auto"/>
              <w:left w:val="single" w:sz="6" w:space="0" w:color="auto"/>
              <w:bottom w:val="single" w:sz="18" w:space="0" w:color="auto"/>
              <w:right w:val="single" w:sz="18" w:space="0" w:color="auto"/>
            </w:tcBorders>
            <w:shd w:val="pct10" w:color="auto" w:fill="auto"/>
            <w:hideMark/>
          </w:tcPr>
          <w:p w:rsidR="003B2C0D" w:rsidRDefault="003B2C0D">
            <w:pPr>
              <w:spacing w:line="276" w:lineRule="auto"/>
              <w:jc w:val="center"/>
              <w:rPr>
                <w:rFonts w:ascii="Arial" w:hAnsi="Arial"/>
                <w:b/>
                <w:smallCaps/>
                <w:sz w:val="32"/>
                <w:lang w:eastAsia="en-US"/>
              </w:rPr>
            </w:pPr>
            <w:r>
              <w:rPr>
                <w:rFonts w:ascii="Arial" w:hAnsi="Arial"/>
                <w:b/>
                <w:smallCaps/>
                <w:sz w:val="32"/>
                <w:lang w:eastAsia="en-US"/>
              </w:rPr>
              <w:t>Broj Prostorija</w:t>
            </w:r>
          </w:p>
        </w:tc>
      </w:tr>
      <w:tr w:rsidR="003B2C0D" w:rsidTr="003B2C0D">
        <w:tc>
          <w:tcPr>
            <w:tcW w:w="3747" w:type="dxa"/>
            <w:tcBorders>
              <w:top w:val="nil"/>
              <w:left w:val="single" w:sz="18" w:space="0" w:color="auto"/>
              <w:bottom w:val="single" w:sz="6" w:space="0" w:color="auto"/>
              <w:right w:val="single" w:sz="6" w:space="0" w:color="auto"/>
            </w:tcBorders>
            <w:hideMark/>
          </w:tcPr>
          <w:p w:rsidR="003B2C0D" w:rsidRDefault="003B2C0D">
            <w:pPr>
              <w:spacing w:line="276" w:lineRule="auto"/>
              <w:rPr>
                <w:rFonts w:ascii="Arial" w:hAnsi="Arial"/>
                <w:lang w:eastAsia="en-US"/>
              </w:rPr>
            </w:pPr>
            <w:r>
              <w:rPr>
                <w:rFonts w:ascii="Arial" w:hAnsi="Arial"/>
                <w:lang w:eastAsia="en-US"/>
              </w:rPr>
              <w:t xml:space="preserve">      </w:t>
            </w:r>
            <w:r w:rsidR="006A674E">
              <w:rPr>
                <w:rFonts w:ascii="Arial" w:hAnsi="Arial"/>
                <w:lang w:eastAsia="en-US"/>
              </w:rPr>
              <w:t>U</w:t>
            </w:r>
            <w:r>
              <w:rPr>
                <w:rFonts w:ascii="Arial" w:hAnsi="Arial"/>
                <w:lang w:eastAsia="en-US"/>
              </w:rPr>
              <w:t>čionica</w:t>
            </w:r>
          </w:p>
        </w:tc>
        <w:tc>
          <w:tcPr>
            <w:tcW w:w="2915" w:type="dxa"/>
            <w:tcBorders>
              <w:top w:val="nil"/>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lang w:val="de-DE" w:eastAsia="en-US"/>
              </w:rPr>
            </w:pPr>
            <w:r>
              <w:rPr>
                <w:rFonts w:ascii="Arial" w:hAnsi="Arial"/>
                <w:lang w:val="de-DE" w:eastAsia="en-US"/>
              </w:rPr>
              <w:t xml:space="preserve">2 ( </w:t>
            </w:r>
            <w:proofErr w:type="spellStart"/>
            <w:r>
              <w:rPr>
                <w:rFonts w:ascii="Arial" w:hAnsi="Arial"/>
                <w:lang w:val="de-DE" w:eastAsia="en-US"/>
              </w:rPr>
              <w:t>ukupno</w:t>
            </w:r>
            <w:proofErr w:type="spellEnd"/>
            <w:r>
              <w:rPr>
                <w:rFonts w:ascii="Arial" w:hAnsi="Arial"/>
                <w:lang w:val="de-DE" w:eastAsia="en-US"/>
              </w:rPr>
              <w:t xml:space="preserve"> 60 m</w:t>
            </w:r>
            <w:r>
              <w:rPr>
                <w:rFonts w:ascii="Arial" w:hAnsi="Arial"/>
                <w:vertAlign w:val="superscript"/>
                <w:lang w:val="de-DE" w:eastAsia="en-US"/>
              </w:rPr>
              <w:t xml:space="preserve">2 </w:t>
            </w:r>
            <w:r>
              <w:rPr>
                <w:rFonts w:ascii="Arial" w:hAnsi="Arial"/>
                <w:lang w:val="de-DE" w:eastAsia="en-US"/>
              </w:rPr>
              <w:t xml:space="preserve">) </w:t>
            </w:r>
          </w:p>
        </w:tc>
      </w:tr>
      <w:tr w:rsidR="003B2C0D" w:rsidTr="003B2C0D">
        <w:tc>
          <w:tcPr>
            <w:tcW w:w="374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rPr>
                <w:rFonts w:ascii="Arial" w:hAnsi="Arial"/>
                <w:lang w:val="de-DE" w:eastAsia="en-US"/>
              </w:rPr>
            </w:pPr>
            <w:r>
              <w:rPr>
                <w:rFonts w:ascii="Arial" w:hAnsi="Arial"/>
                <w:lang w:val="de-DE" w:eastAsia="en-US"/>
              </w:rPr>
              <w:t xml:space="preserve">      </w:t>
            </w:r>
            <w:proofErr w:type="spellStart"/>
            <w:r>
              <w:rPr>
                <w:rFonts w:ascii="Arial" w:hAnsi="Arial"/>
                <w:lang w:val="de-DE" w:eastAsia="en-US"/>
              </w:rPr>
              <w:t>kabinet</w:t>
            </w:r>
            <w:proofErr w:type="spellEnd"/>
            <w:r>
              <w:rPr>
                <w:rFonts w:ascii="Arial" w:hAnsi="Arial"/>
                <w:lang w:val="de-DE" w:eastAsia="en-US"/>
              </w:rPr>
              <w:t xml:space="preserve"> </w:t>
            </w:r>
            <w:proofErr w:type="spellStart"/>
            <w:r>
              <w:rPr>
                <w:rFonts w:ascii="Arial" w:hAnsi="Arial"/>
                <w:lang w:val="de-DE" w:eastAsia="en-US"/>
              </w:rPr>
              <w:t>informatike</w:t>
            </w:r>
            <w:proofErr w:type="spellEnd"/>
          </w:p>
        </w:tc>
        <w:tc>
          <w:tcPr>
            <w:tcW w:w="2915"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lang w:val="de-DE" w:eastAsia="en-US"/>
              </w:rPr>
            </w:pPr>
            <w:r>
              <w:rPr>
                <w:rFonts w:ascii="Arial" w:hAnsi="Arial"/>
                <w:lang w:val="de-DE" w:eastAsia="en-US"/>
              </w:rPr>
              <w:t>1 (35 m</w:t>
            </w:r>
            <w:r>
              <w:rPr>
                <w:rFonts w:ascii="Arial" w:hAnsi="Arial"/>
                <w:vertAlign w:val="superscript"/>
                <w:lang w:val="de-DE" w:eastAsia="en-US"/>
              </w:rPr>
              <w:t xml:space="preserve">2 </w:t>
            </w:r>
            <w:r>
              <w:rPr>
                <w:rFonts w:ascii="Arial" w:hAnsi="Arial"/>
                <w:lang w:val="de-DE" w:eastAsia="en-US"/>
              </w:rPr>
              <w:t>)</w:t>
            </w:r>
          </w:p>
        </w:tc>
      </w:tr>
      <w:tr w:rsidR="003B2C0D" w:rsidTr="003B2C0D">
        <w:tc>
          <w:tcPr>
            <w:tcW w:w="374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rPr>
                <w:rFonts w:ascii="Arial" w:hAnsi="Arial"/>
                <w:lang w:val="de-DE" w:eastAsia="en-US"/>
              </w:rPr>
            </w:pPr>
            <w:r>
              <w:rPr>
                <w:rFonts w:ascii="Arial" w:hAnsi="Arial"/>
                <w:lang w:val="de-DE" w:eastAsia="en-US"/>
              </w:rPr>
              <w:t xml:space="preserve">      </w:t>
            </w:r>
            <w:proofErr w:type="spellStart"/>
            <w:r>
              <w:rPr>
                <w:rFonts w:ascii="Arial" w:hAnsi="Arial"/>
                <w:lang w:val="de-DE" w:eastAsia="en-US"/>
              </w:rPr>
              <w:t>kabinet</w:t>
            </w:r>
            <w:proofErr w:type="spellEnd"/>
            <w:r>
              <w:rPr>
                <w:rFonts w:ascii="Arial" w:hAnsi="Arial"/>
                <w:lang w:val="de-DE" w:eastAsia="en-US"/>
              </w:rPr>
              <w:t xml:space="preserve"> </w:t>
            </w:r>
            <w:proofErr w:type="spellStart"/>
            <w:r>
              <w:rPr>
                <w:rFonts w:ascii="Arial" w:hAnsi="Arial"/>
                <w:lang w:val="de-DE" w:eastAsia="en-US"/>
              </w:rPr>
              <w:t>daktilografije</w:t>
            </w:r>
            <w:proofErr w:type="spellEnd"/>
          </w:p>
        </w:tc>
        <w:tc>
          <w:tcPr>
            <w:tcW w:w="2915"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lang w:val="de-DE" w:eastAsia="en-US"/>
              </w:rPr>
            </w:pPr>
            <w:r>
              <w:rPr>
                <w:rFonts w:ascii="Arial" w:hAnsi="Arial"/>
                <w:lang w:val="de-DE" w:eastAsia="en-US"/>
              </w:rPr>
              <w:t>1  (37 m</w:t>
            </w:r>
            <w:r>
              <w:rPr>
                <w:rFonts w:ascii="Arial" w:hAnsi="Arial"/>
                <w:vertAlign w:val="superscript"/>
                <w:lang w:val="de-DE" w:eastAsia="en-US"/>
              </w:rPr>
              <w:t xml:space="preserve">2 </w:t>
            </w:r>
            <w:r>
              <w:rPr>
                <w:rFonts w:ascii="Arial" w:hAnsi="Arial"/>
                <w:lang w:val="de-DE" w:eastAsia="en-US"/>
              </w:rPr>
              <w:t>)</w:t>
            </w:r>
          </w:p>
        </w:tc>
      </w:tr>
      <w:tr w:rsidR="003B2C0D" w:rsidTr="003B2C0D">
        <w:tc>
          <w:tcPr>
            <w:tcW w:w="374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rPr>
                <w:rFonts w:ascii="Arial" w:hAnsi="Arial"/>
                <w:lang w:val="de-DE" w:eastAsia="en-US"/>
              </w:rPr>
            </w:pPr>
            <w:r>
              <w:rPr>
                <w:rFonts w:ascii="Arial" w:hAnsi="Arial"/>
                <w:lang w:val="de-DE" w:eastAsia="en-US"/>
              </w:rPr>
              <w:t xml:space="preserve">      </w:t>
            </w:r>
            <w:proofErr w:type="spellStart"/>
            <w:r>
              <w:rPr>
                <w:rFonts w:ascii="Arial" w:hAnsi="Arial"/>
                <w:lang w:val="de-DE" w:eastAsia="en-US"/>
              </w:rPr>
              <w:t>dvorana</w:t>
            </w:r>
            <w:proofErr w:type="spellEnd"/>
            <w:r>
              <w:rPr>
                <w:rFonts w:ascii="Arial" w:hAnsi="Arial"/>
                <w:lang w:val="de-DE" w:eastAsia="en-US"/>
              </w:rPr>
              <w:t xml:space="preserve"> </w:t>
            </w:r>
            <w:proofErr w:type="spellStart"/>
            <w:r>
              <w:rPr>
                <w:rFonts w:ascii="Arial" w:hAnsi="Arial"/>
                <w:lang w:val="de-DE" w:eastAsia="en-US"/>
              </w:rPr>
              <w:t>za</w:t>
            </w:r>
            <w:proofErr w:type="spellEnd"/>
            <w:r>
              <w:rPr>
                <w:rFonts w:ascii="Arial" w:hAnsi="Arial"/>
                <w:lang w:val="de-DE" w:eastAsia="en-US"/>
              </w:rPr>
              <w:t xml:space="preserve"> </w:t>
            </w:r>
            <w:proofErr w:type="spellStart"/>
            <w:r>
              <w:rPr>
                <w:rFonts w:ascii="Arial" w:hAnsi="Arial"/>
                <w:lang w:val="de-DE" w:eastAsia="en-US"/>
              </w:rPr>
              <w:t>tjelesni</w:t>
            </w:r>
            <w:proofErr w:type="spellEnd"/>
            <w:r>
              <w:rPr>
                <w:rFonts w:ascii="Arial" w:hAnsi="Arial"/>
                <w:lang w:val="de-DE" w:eastAsia="en-US"/>
              </w:rPr>
              <w:t xml:space="preserve"> </w:t>
            </w:r>
            <w:proofErr w:type="spellStart"/>
            <w:r>
              <w:rPr>
                <w:rFonts w:ascii="Arial" w:hAnsi="Arial"/>
                <w:lang w:val="de-DE" w:eastAsia="en-US"/>
              </w:rPr>
              <w:t>odgoj</w:t>
            </w:r>
            <w:proofErr w:type="spellEnd"/>
          </w:p>
        </w:tc>
        <w:tc>
          <w:tcPr>
            <w:tcW w:w="2915"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lang w:val="de-DE" w:eastAsia="en-US"/>
              </w:rPr>
            </w:pPr>
            <w:r>
              <w:rPr>
                <w:rFonts w:ascii="Arial" w:hAnsi="Arial"/>
                <w:lang w:val="de-DE" w:eastAsia="en-US"/>
              </w:rPr>
              <w:t>1 (428m</w:t>
            </w:r>
            <w:r>
              <w:rPr>
                <w:rFonts w:ascii="Arial" w:hAnsi="Arial"/>
                <w:vertAlign w:val="superscript"/>
                <w:lang w:val="de-DE" w:eastAsia="en-US"/>
              </w:rPr>
              <w:t>2</w:t>
            </w:r>
            <w:r>
              <w:rPr>
                <w:rFonts w:ascii="Arial" w:hAnsi="Arial"/>
                <w:lang w:val="de-DE" w:eastAsia="en-US"/>
              </w:rPr>
              <w:t>)</w:t>
            </w:r>
          </w:p>
        </w:tc>
      </w:tr>
      <w:tr w:rsidR="003B2C0D" w:rsidTr="003B2C0D">
        <w:tc>
          <w:tcPr>
            <w:tcW w:w="3747" w:type="dxa"/>
            <w:tcBorders>
              <w:top w:val="single" w:sz="6" w:space="0" w:color="auto"/>
              <w:left w:val="single" w:sz="18" w:space="0" w:color="auto"/>
              <w:bottom w:val="nil"/>
              <w:right w:val="single" w:sz="6" w:space="0" w:color="auto"/>
            </w:tcBorders>
            <w:hideMark/>
          </w:tcPr>
          <w:p w:rsidR="003B2C0D" w:rsidRDefault="003B2C0D">
            <w:pPr>
              <w:spacing w:line="276" w:lineRule="auto"/>
              <w:rPr>
                <w:rFonts w:ascii="Arial" w:hAnsi="Arial"/>
                <w:lang w:val="de-DE" w:eastAsia="en-US"/>
              </w:rPr>
            </w:pPr>
            <w:r>
              <w:rPr>
                <w:rFonts w:ascii="Arial" w:hAnsi="Arial"/>
                <w:lang w:val="de-DE" w:eastAsia="en-US"/>
              </w:rPr>
              <w:t xml:space="preserve">      </w:t>
            </w:r>
            <w:proofErr w:type="spellStart"/>
            <w:r>
              <w:rPr>
                <w:rFonts w:ascii="Arial" w:hAnsi="Arial"/>
                <w:lang w:val="de-DE" w:eastAsia="en-US"/>
              </w:rPr>
              <w:t>ured</w:t>
            </w:r>
            <w:proofErr w:type="spellEnd"/>
            <w:r>
              <w:rPr>
                <w:rFonts w:ascii="Arial" w:hAnsi="Arial"/>
                <w:lang w:val="de-DE" w:eastAsia="en-US"/>
              </w:rPr>
              <w:t xml:space="preserve"> </w:t>
            </w:r>
            <w:proofErr w:type="spellStart"/>
            <w:r>
              <w:rPr>
                <w:rFonts w:ascii="Arial" w:hAnsi="Arial"/>
                <w:lang w:val="de-DE" w:eastAsia="en-US"/>
              </w:rPr>
              <w:t>voditelja</w:t>
            </w:r>
            <w:proofErr w:type="spellEnd"/>
          </w:p>
        </w:tc>
        <w:tc>
          <w:tcPr>
            <w:tcW w:w="2915"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Arial" w:hAnsi="Arial"/>
                <w:lang w:val="de-DE" w:eastAsia="en-US"/>
              </w:rPr>
            </w:pPr>
            <w:r>
              <w:rPr>
                <w:rFonts w:ascii="Arial" w:hAnsi="Arial"/>
                <w:lang w:val="de-DE" w:eastAsia="en-US"/>
              </w:rPr>
              <w:t>1 (17 m</w:t>
            </w:r>
            <w:r>
              <w:rPr>
                <w:rFonts w:ascii="Arial" w:hAnsi="Arial"/>
                <w:vertAlign w:val="superscript"/>
                <w:lang w:val="de-DE" w:eastAsia="en-US"/>
              </w:rPr>
              <w:t xml:space="preserve">2 </w:t>
            </w:r>
            <w:r>
              <w:rPr>
                <w:rFonts w:ascii="Arial" w:hAnsi="Arial"/>
                <w:lang w:val="de-DE" w:eastAsia="en-US"/>
              </w:rPr>
              <w:t>)</w:t>
            </w:r>
          </w:p>
        </w:tc>
      </w:tr>
      <w:tr w:rsidR="003B2C0D" w:rsidTr="003B2C0D">
        <w:tc>
          <w:tcPr>
            <w:tcW w:w="3747" w:type="dxa"/>
            <w:tcBorders>
              <w:top w:val="single" w:sz="6" w:space="0" w:color="auto"/>
              <w:left w:val="single" w:sz="18" w:space="0" w:color="auto"/>
              <w:bottom w:val="single" w:sz="18" w:space="0" w:color="auto"/>
              <w:right w:val="single" w:sz="6" w:space="0" w:color="auto"/>
            </w:tcBorders>
            <w:hideMark/>
          </w:tcPr>
          <w:p w:rsidR="003B2C0D" w:rsidRDefault="003B2C0D">
            <w:pPr>
              <w:spacing w:line="276" w:lineRule="auto"/>
              <w:rPr>
                <w:rFonts w:ascii="Arial" w:hAnsi="Arial"/>
                <w:lang w:val="de-DE" w:eastAsia="en-US"/>
              </w:rPr>
            </w:pPr>
            <w:r>
              <w:rPr>
                <w:rFonts w:ascii="Arial" w:hAnsi="Arial"/>
                <w:lang w:val="de-DE" w:eastAsia="en-US"/>
              </w:rPr>
              <w:t xml:space="preserve">      </w:t>
            </w:r>
            <w:proofErr w:type="spellStart"/>
            <w:r>
              <w:rPr>
                <w:rFonts w:ascii="Arial" w:hAnsi="Arial"/>
                <w:lang w:val="de-DE" w:eastAsia="en-US"/>
              </w:rPr>
              <w:t>sanitarni</w:t>
            </w:r>
            <w:proofErr w:type="spellEnd"/>
            <w:r>
              <w:rPr>
                <w:rFonts w:ascii="Arial" w:hAnsi="Arial"/>
                <w:lang w:val="de-DE" w:eastAsia="en-US"/>
              </w:rPr>
              <w:t xml:space="preserve"> </w:t>
            </w:r>
            <w:proofErr w:type="spellStart"/>
            <w:r>
              <w:rPr>
                <w:rFonts w:ascii="Arial" w:hAnsi="Arial"/>
                <w:lang w:val="de-DE" w:eastAsia="en-US"/>
              </w:rPr>
              <w:t>čvor</w:t>
            </w:r>
            <w:proofErr w:type="spellEnd"/>
          </w:p>
        </w:tc>
        <w:tc>
          <w:tcPr>
            <w:tcW w:w="2915" w:type="dxa"/>
            <w:tcBorders>
              <w:top w:val="single" w:sz="6" w:space="0" w:color="auto"/>
              <w:left w:val="single" w:sz="6" w:space="0" w:color="auto"/>
              <w:bottom w:val="single" w:sz="18" w:space="0" w:color="auto"/>
              <w:right w:val="single" w:sz="18" w:space="0" w:color="auto"/>
            </w:tcBorders>
            <w:hideMark/>
          </w:tcPr>
          <w:p w:rsidR="003B2C0D" w:rsidRDefault="003B2C0D">
            <w:pPr>
              <w:spacing w:line="276" w:lineRule="auto"/>
              <w:jc w:val="center"/>
              <w:rPr>
                <w:rFonts w:ascii="Arial" w:hAnsi="Arial"/>
                <w:lang w:val="de-DE" w:eastAsia="en-US"/>
              </w:rPr>
            </w:pPr>
            <w:r>
              <w:rPr>
                <w:rFonts w:ascii="Arial" w:hAnsi="Arial"/>
                <w:lang w:val="de-DE" w:eastAsia="en-US"/>
              </w:rPr>
              <w:t>1 (29 m</w:t>
            </w:r>
            <w:r>
              <w:rPr>
                <w:rFonts w:ascii="Arial" w:hAnsi="Arial"/>
                <w:vertAlign w:val="superscript"/>
                <w:lang w:val="de-DE" w:eastAsia="en-US"/>
              </w:rPr>
              <w:t xml:space="preserve">2 </w:t>
            </w:r>
            <w:r>
              <w:rPr>
                <w:rFonts w:ascii="Arial" w:hAnsi="Arial"/>
                <w:lang w:val="de-DE" w:eastAsia="en-US"/>
              </w:rPr>
              <w:t>)</w:t>
            </w:r>
          </w:p>
        </w:tc>
      </w:tr>
    </w:tbl>
    <w:p w:rsidR="003B2C0D" w:rsidRDefault="003B2C0D" w:rsidP="003B2C0D">
      <w:pPr>
        <w:jc w:val="center"/>
        <w:rPr>
          <w:rFonts w:ascii="Arial" w:hAnsi="Arial"/>
          <w:lang w:val="de-DE"/>
        </w:rPr>
      </w:pPr>
      <w:r>
        <w:rPr>
          <w:rFonts w:ascii="Arial" w:hAnsi="Arial"/>
          <w:lang w:val="de-DE"/>
        </w:rPr>
        <w:br w:type="page"/>
      </w:r>
    </w:p>
    <w:p w:rsidR="003B2C0D" w:rsidRDefault="003B2C0D" w:rsidP="003B2C0D">
      <w:pPr>
        <w:rPr>
          <w:b/>
          <w:sz w:val="28"/>
          <w:szCs w:val="28"/>
          <w:lang w:val="de-DE"/>
        </w:rPr>
      </w:pPr>
      <w:r>
        <w:rPr>
          <w:b/>
          <w:smallCaps/>
          <w:sz w:val="28"/>
          <w:szCs w:val="28"/>
          <w:lang w:val="de-DE"/>
        </w:rPr>
        <w:lastRenderedPageBreak/>
        <w:t>1.5.2.</w:t>
      </w:r>
      <w:r>
        <w:rPr>
          <w:b/>
          <w:smallCaps/>
          <w:sz w:val="28"/>
          <w:szCs w:val="28"/>
          <w:lang w:val="de-DE"/>
        </w:rPr>
        <w:tab/>
        <w:t>OPREMLJENOST ŠKOLE</w:t>
      </w:r>
    </w:p>
    <w:p w:rsidR="003B2C0D" w:rsidRDefault="003B2C0D" w:rsidP="003B2C0D">
      <w:pPr>
        <w:rPr>
          <w:b/>
          <w:lang w:val="de-DE"/>
        </w:rPr>
      </w:pPr>
    </w:p>
    <w:p w:rsidR="003B2C0D" w:rsidRDefault="003B2C0D" w:rsidP="003B2C0D">
      <w:pPr>
        <w:jc w:val="both"/>
        <w:rPr>
          <w:lang w:val="de-DE"/>
        </w:rPr>
      </w:pPr>
      <w:proofErr w:type="spellStart"/>
      <w:r>
        <w:rPr>
          <w:lang w:val="de-DE"/>
        </w:rPr>
        <w:t>Škola</w:t>
      </w:r>
      <w:proofErr w:type="spellEnd"/>
      <w:r>
        <w:rPr>
          <w:lang w:val="de-DE"/>
        </w:rPr>
        <w:t xml:space="preserve"> </w:t>
      </w:r>
      <w:proofErr w:type="spellStart"/>
      <w:r>
        <w:rPr>
          <w:lang w:val="de-DE"/>
        </w:rPr>
        <w:t>za</w:t>
      </w:r>
      <w:proofErr w:type="spellEnd"/>
      <w:r>
        <w:rPr>
          <w:lang w:val="de-DE"/>
        </w:rPr>
        <w:t xml:space="preserve"> </w:t>
      </w:r>
      <w:proofErr w:type="spellStart"/>
      <w:r>
        <w:rPr>
          <w:lang w:val="de-DE"/>
        </w:rPr>
        <w:t>srednjoškolsko</w:t>
      </w:r>
      <w:proofErr w:type="spellEnd"/>
      <w:r>
        <w:rPr>
          <w:lang w:val="de-DE"/>
        </w:rPr>
        <w:t xml:space="preserve"> </w:t>
      </w:r>
      <w:proofErr w:type="spellStart"/>
      <w:r>
        <w:rPr>
          <w:lang w:val="de-DE"/>
        </w:rPr>
        <w:t>obrazovanje</w:t>
      </w:r>
      <w:proofErr w:type="spellEnd"/>
      <w:r>
        <w:rPr>
          <w:lang w:val="de-DE"/>
        </w:rPr>
        <w:t xml:space="preserve"> </w:t>
      </w:r>
      <w:proofErr w:type="spellStart"/>
      <w:r>
        <w:rPr>
          <w:lang w:val="de-DE"/>
        </w:rPr>
        <w:t>odraslih</w:t>
      </w:r>
      <w:proofErr w:type="spellEnd"/>
      <w:r>
        <w:rPr>
          <w:lang w:val="de-DE"/>
        </w:rPr>
        <w:t xml:space="preserve">  </w:t>
      </w:r>
      <w:proofErr w:type="spellStart"/>
      <w:r>
        <w:rPr>
          <w:lang w:val="de-DE"/>
        </w:rPr>
        <w:t>svake</w:t>
      </w:r>
      <w:proofErr w:type="spellEnd"/>
      <w:r>
        <w:rPr>
          <w:lang w:val="de-DE"/>
        </w:rPr>
        <w:t xml:space="preserve"> </w:t>
      </w:r>
      <w:proofErr w:type="spellStart"/>
      <w:r>
        <w:rPr>
          <w:lang w:val="de-DE"/>
        </w:rPr>
        <w:t>godine</w:t>
      </w:r>
      <w:proofErr w:type="spellEnd"/>
      <w:r>
        <w:rPr>
          <w:lang w:val="de-DE"/>
        </w:rPr>
        <w:t xml:space="preserve"> se  </w:t>
      </w:r>
      <w:proofErr w:type="spellStart"/>
      <w:r>
        <w:rPr>
          <w:lang w:val="de-DE"/>
        </w:rPr>
        <w:t>oprema</w:t>
      </w:r>
      <w:proofErr w:type="spellEnd"/>
      <w:r>
        <w:rPr>
          <w:lang w:val="de-DE"/>
        </w:rPr>
        <w:t xml:space="preserve"> u </w:t>
      </w:r>
      <w:proofErr w:type="spellStart"/>
      <w:r>
        <w:rPr>
          <w:lang w:val="de-DE"/>
        </w:rPr>
        <w:t>okvirima</w:t>
      </w:r>
      <w:proofErr w:type="spellEnd"/>
      <w:r>
        <w:rPr>
          <w:lang w:val="de-DE"/>
        </w:rPr>
        <w:t xml:space="preserve"> </w:t>
      </w:r>
      <w:proofErr w:type="spellStart"/>
      <w:r>
        <w:rPr>
          <w:lang w:val="de-DE"/>
        </w:rPr>
        <w:t>financijskih</w:t>
      </w:r>
      <w:proofErr w:type="spellEnd"/>
      <w:r>
        <w:rPr>
          <w:lang w:val="de-DE"/>
        </w:rPr>
        <w:t xml:space="preserve"> </w:t>
      </w:r>
      <w:proofErr w:type="spellStart"/>
      <w:r>
        <w:rPr>
          <w:lang w:val="de-DE"/>
        </w:rPr>
        <w:t>mogućnosti</w:t>
      </w:r>
      <w:proofErr w:type="spellEnd"/>
      <w:r>
        <w:rPr>
          <w:lang w:val="de-DE"/>
        </w:rPr>
        <w:t xml:space="preserve">, </w:t>
      </w:r>
      <w:r w:rsidR="006A674E">
        <w:rPr>
          <w:lang w:val="de-DE"/>
        </w:rPr>
        <w:t xml:space="preserve">a </w:t>
      </w:r>
      <w:proofErr w:type="spellStart"/>
      <w:r>
        <w:rPr>
          <w:lang w:val="de-DE"/>
        </w:rPr>
        <w:t>kako</w:t>
      </w:r>
      <w:proofErr w:type="spellEnd"/>
      <w:r>
        <w:rPr>
          <w:lang w:val="de-DE"/>
        </w:rPr>
        <w:t xml:space="preserve"> bi </w:t>
      </w:r>
      <w:proofErr w:type="spellStart"/>
      <w:r>
        <w:rPr>
          <w:lang w:val="de-DE"/>
        </w:rPr>
        <w:t>udovoljila</w:t>
      </w:r>
      <w:proofErr w:type="spellEnd"/>
      <w:r>
        <w:rPr>
          <w:lang w:val="de-DE"/>
        </w:rPr>
        <w:t xml:space="preserve">  </w:t>
      </w:r>
      <w:proofErr w:type="spellStart"/>
      <w:r>
        <w:rPr>
          <w:lang w:val="de-DE"/>
        </w:rPr>
        <w:t>zahtjevima</w:t>
      </w:r>
      <w:proofErr w:type="spellEnd"/>
      <w:r>
        <w:rPr>
          <w:lang w:val="de-DE"/>
        </w:rPr>
        <w:t xml:space="preserve"> </w:t>
      </w:r>
      <w:proofErr w:type="spellStart"/>
      <w:r>
        <w:rPr>
          <w:lang w:val="de-DE"/>
        </w:rPr>
        <w:t>suvremene</w:t>
      </w:r>
      <w:proofErr w:type="spellEnd"/>
      <w:r>
        <w:rPr>
          <w:lang w:val="de-DE"/>
        </w:rPr>
        <w:t xml:space="preserve"> </w:t>
      </w:r>
      <w:proofErr w:type="spellStart"/>
      <w:r>
        <w:rPr>
          <w:lang w:val="de-DE"/>
        </w:rPr>
        <w:t>nastave</w:t>
      </w:r>
      <w:proofErr w:type="spellEnd"/>
      <w:r>
        <w:rPr>
          <w:lang w:val="de-DE"/>
        </w:rPr>
        <w:t xml:space="preserve">. </w:t>
      </w:r>
    </w:p>
    <w:p w:rsidR="003B2C0D" w:rsidRDefault="006A674E" w:rsidP="003B2C0D">
      <w:pPr>
        <w:jc w:val="both"/>
        <w:rPr>
          <w:lang w:val="de-DE"/>
        </w:rPr>
      </w:pPr>
      <w:proofErr w:type="spellStart"/>
      <w:r>
        <w:rPr>
          <w:lang w:val="de-DE"/>
        </w:rPr>
        <w:t>Posljednih</w:t>
      </w:r>
      <w:proofErr w:type="spellEnd"/>
      <w:r>
        <w:rPr>
          <w:lang w:val="de-DE"/>
        </w:rPr>
        <w:t xml:space="preserve"> je </w:t>
      </w:r>
      <w:proofErr w:type="spellStart"/>
      <w:r>
        <w:rPr>
          <w:lang w:val="de-DE"/>
        </w:rPr>
        <w:t>godina</w:t>
      </w:r>
      <w:proofErr w:type="spellEnd"/>
      <w:r>
        <w:rPr>
          <w:lang w:val="de-DE"/>
        </w:rPr>
        <w:t xml:space="preserve"> </w:t>
      </w:r>
      <w:proofErr w:type="spellStart"/>
      <w:r>
        <w:rPr>
          <w:lang w:val="de-DE"/>
        </w:rPr>
        <w:t>pun</w:t>
      </w:r>
      <w:r w:rsidR="003B2C0D">
        <w:rPr>
          <w:lang w:val="de-DE"/>
        </w:rPr>
        <w:t>o</w:t>
      </w:r>
      <w:proofErr w:type="spellEnd"/>
      <w:r w:rsidR="003B2C0D">
        <w:rPr>
          <w:lang w:val="de-DE"/>
        </w:rPr>
        <w:t xml:space="preserve"> </w:t>
      </w:r>
      <w:proofErr w:type="spellStart"/>
      <w:r w:rsidR="003B2C0D">
        <w:rPr>
          <w:lang w:val="de-DE"/>
        </w:rPr>
        <w:t>učinjeno</w:t>
      </w:r>
      <w:proofErr w:type="spellEnd"/>
      <w:r w:rsidR="003B2C0D">
        <w:rPr>
          <w:lang w:val="de-DE"/>
        </w:rPr>
        <w:t xml:space="preserve"> na </w:t>
      </w:r>
      <w:proofErr w:type="spellStart"/>
      <w:r w:rsidR="003B2C0D">
        <w:rPr>
          <w:lang w:val="de-DE"/>
        </w:rPr>
        <w:t>uređenju</w:t>
      </w:r>
      <w:proofErr w:type="spellEnd"/>
      <w:r w:rsidR="003B2C0D">
        <w:rPr>
          <w:lang w:val="de-DE"/>
        </w:rPr>
        <w:t xml:space="preserve"> i </w:t>
      </w:r>
      <w:proofErr w:type="spellStart"/>
      <w:r w:rsidR="003B2C0D">
        <w:rPr>
          <w:lang w:val="de-DE"/>
        </w:rPr>
        <w:t>modernizaciji</w:t>
      </w:r>
      <w:proofErr w:type="spellEnd"/>
      <w:r w:rsidR="003B2C0D">
        <w:rPr>
          <w:lang w:val="de-DE"/>
        </w:rPr>
        <w:t xml:space="preserve"> </w:t>
      </w:r>
      <w:proofErr w:type="spellStart"/>
      <w:r w:rsidR="003B2C0D">
        <w:rPr>
          <w:lang w:val="de-DE"/>
        </w:rPr>
        <w:t>kabineta</w:t>
      </w:r>
      <w:proofErr w:type="spellEnd"/>
      <w:r w:rsidR="003B2C0D">
        <w:rPr>
          <w:lang w:val="de-DE"/>
        </w:rPr>
        <w:t xml:space="preserve"> </w:t>
      </w:r>
      <w:proofErr w:type="spellStart"/>
      <w:r w:rsidR="003B2C0D">
        <w:rPr>
          <w:lang w:val="de-DE"/>
        </w:rPr>
        <w:t>za</w:t>
      </w:r>
      <w:proofErr w:type="spellEnd"/>
      <w:r w:rsidR="003B2C0D">
        <w:rPr>
          <w:lang w:val="de-DE"/>
        </w:rPr>
        <w:t xml:space="preserve"> </w:t>
      </w:r>
      <w:proofErr w:type="spellStart"/>
      <w:r w:rsidR="003B2C0D">
        <w:rPr>
          <w:lang w:val="de-DE"/>
        </w:rPr>
        <w:t>nastavu</w:t>
      </w:r>
      <w:proofErr w:type="spellEnd"/>
      <w:r w:rsidR="003B2C0D">
        <w:rPr>
          <w:lang w:val="de-DE"/>
        </w:rPr>
        <w:t xml:space="preserve"> </w:t>
      </w:r>
      <w:proofErr w:type="spellStart"/>
      <w:r w:rsidR="003B2C0D">
        <w:rPr>
          <w:lang w:val="de-DE"/>
        </w:rPr>
        <w:t>informatike</w:t>
      </w:r>
      <w:proofErr w:type="spellEnd"/>
      <w:r w:rsidR="003B2C0D">
        <w:rPr>
          <w:lang w:val="de-DE"/>
        </w:rPr>
        <w:t xml:space="preserve"> i </w:t>
      </w:r>
      <w:proofErr w:type="spellStart"/>
      <w:r w:rsidR="003B2C0D">
        <w:rPr>
          <w:lang w:val="de-DE"/>
        </w:rPr>
        <w:t>daktilografije</w:t>
      </w:r>
      <w:proofErr w:type="spellEnd"/>
      <w:r w:rsidR="003B2C0D">
        <w:rPr>
          <w:lang w:val="de-DE"/>
        </w:rPr>
        <w:t xml:space="preserve">. </w:t>
      </w:r>
    </w:p>
    <w:p w:rsidR="003B2C0D" w:rsidRDefault="003B2C0D" w:rsidP="003B2C0D">
      <w:pPr>
        <w:ind w:left="1418"/>
        <w:jc w:val="both"/>
        <w:rPr>
          <w:lang w:val="de-DE"/>
        </w:rPr>
      </w:pPr>
    </w:p>
    <w:p w:rsidR="003B2C0D" w:rsidRDefault="003B2C0D" w:rsidP="003B2C0D">
      <w:pPr>
        <w:ind w:left="1418"/>
        <w:jc w:val="both"/>
        <w:rPr>
          <w:lang w:val="de-DE"/>
        </w:rPr>
      </w:pPr>
    </w:p>
    <w:p w:rsidR="003B2C0D" w:rsidRDefault="003B2C0D" w:rsidP="003B2C0D">
      <w:pPr>
        <w:rPr>
          <w:b/>
          <w:sz w:val="28"/>
          <w:szCs w:val="28"/>
          <w:lang w:val="de-DE"/>
        </w:rPr>
      </w:pPr>
      <w:r>
        <w:rPr>
          <w:b/>
          <w:smallCaps/>
          <w:sz w:val="28"/>
          <w:szCs w:val="28"/>
          <w:lang w:val="de-DE"/>
        </w:rPr>
        <w:t>1.5.3.</w:t>
      </w:r>
      <w:r>
        <w:rPr>
          <w:b/>
          <w:smallCaps/>
          <w:sz w:val="28"/>
          <w:szCs w:val="28"/>
          <w:lang w:val="de-DE"/>
        </w:rPr>
        <w:tab/>
        <w:t xml:space="preserve">  KADROVI</w:t>
      </w:r>
    </w:p>
    <w:p w:rsidR="003B2C0D" w:rsidRDefault="003B2C0D" w:rsidP="003B2C0D">
      <w:pPr>
        <w:rPr>
          <w:b/>
          <w:lang w:val="de-DE"/>
        </w:rPr>
      </w:pPr>
    </w:p>
    <w:p w:rsidR="003B2C0D" w:rsidRDefault="003B2C0D" w:rsidP="003B2C0D">
      <w:pPr>
        <w:jc w:val="both"/>
        <w:rPr>
          <w:lang w:val="de-DE"/>
        </w:rPr>
      </w:pPr>
      <w:proofErr w:type="spellStart"/>
      <w:r>
        <w:rPr>
          <w:lang w:val="de-DE"/>
        </w:rPr>
        <w:t>Nastavu</w:t>
      </w:r>
      <w:proofErr w:type="spellEnd"/>
      <w:r>
        <w:rPr>
          <w:lang w:val="de-DE"/>
        </w:rPr>
        <w:t xml:space="preserve"> </w:t>
      </w:r>
      <w:proofErr w:type="spellStart"/>
      <w:r>
        <w:rPr>
          <w:lang w:val="de-DE"/>
        </w:rPr>
        <w:t>provode</w:t>
      </w:r>
      <w:proofErr w:type="spellEnd"/>
      <w:r>
        <w:rPr>
          <w:lang w:val="de-DE"/>
        </w:rPr>
        <w:t xml:space="preserve">  </w:t>
      </w:r>
      <w:proofErr w:type="spellStart"/>
      <w:r>
        <w:rPr>
          <w:lang w:val="de-DE"/>
        </w:rPr>
        <w:t>profesori</w:t>
      </w:r>
      <w:proofErr w:type="spellEnd"/>
      <w:r>
        <w:rPr>
          <w:lang w:val="de-DE"/>
        </w:rPr>
        <w:t xml:space="preserve"> </w:t>
      </w:r>
      <w:proofErr w:type="spellStart"/>
      <w:r>
        <w:rPr>
          <w:lang w:val="de-DE"/>
        </w:rPr>
        <w:t>koji</w:t>
      </w:r>
      <w:proofErr w:type="spellEnd"/>
      <w:r>
        <w:rPr>
          <w:lang w:val="de-DE"/>
        </w:rPr>
        <w:t xml:space="preserve"> </w:t>
      </w:r>
      <w:proofErr w:type="spellStart"/>
      <w:r>
        <w:rPr>
          <w:lang w:val="de-DE"/>
        </w:rPr>
        <w:t>ispunjavaju</w:t>
      </w:r>
      <w:proofErr w:type="spellEnd"/>
      <w:r>
        <w:rPr>
          <w:lang w:val="de-DE"/>
        </w:rPr>
        <w:t xml:space="preserve"> </w:t>
      </w:r>
      <w:proofErr w:type="spellStart"/>
      <w:r>
        <w:rPr>
          <w:lang w:val="de-DE"/>
        </w:rPr>
        <w:t>uvjete</w:t>
      </w:r>
      <w:proofErr w:type="spellEnd"/>
      <w:r>
        <w:rPr>
          <w:lang w:val="de-DE"/>
        </w:rPr>
        <w:t xml:space="preserve"> </w:t>
      </w:r>
      <w:proofErr w:type="spellStart"/>
      <w:r>
        <w:rPr>
          <w:lang w:val="de-DE"/>
        </w:rPr>
        <w:t>predviđene</w:t>
      </w:r>
      <w:proofErr w:type="spellEnd"/>
      <w:r>
        <w:rPr>
          <w:lang w:val="de-DE"/>
        </w:rPr>
        <w:t xml:space="preserve"> </w:t>
      </w:r>
      <w:proofErr w:type="spellStart"/>
      <w:r>
        <w:rPr>
          <w:lang w:val="de-DE"/>
        </w:rPr>
        <w:t>Pravilnikom</w:t>
      </w:r>
      <w:proofErr w:type="spellEnd"/>
      <w:r>
        <w:rPr>
          <w:lang w:val="de-DE"/>
        </w:rPr>
        <w:t xml:space="preserve"> o </w:t>
      </w:r>
      <w:proofErr w:type="spellStart"/>
      <w:r>
        <w:rPr>
          <w:lang w:val="de-DE"/>
        </w:rPr>
        <w:t>stručnoj</w:t>
      </w:r>
      <w:proofErr w:type="spellEnd"/>
      <w:r>
        <w:rPr>
          <w:lang w:val="de-DE"/>
        </w:rPr>
        <w:t xml:space="preserve"> </w:t>
      </w:r>
      <w:proofErr w:type="spellStart"/>
      <w:r>
        <w:rPr>
          <w:lang w:val="de-DE"/>
        </w:rPr>
        <w:t>spremi</w:t>
      </w:r>
      <w:proofErr w:type="spellEnd"/>
      <w:r>
        <w:rPr>
          <w:lang w:val="de-DE"/>
        </w:rPr>
        <w:t xml:space="preserve"> i </w:t>
      </w:r>
      <w:proofErr w:type="spellStart"/>
      <w:r>
        <w:rPr>
          <w:lang w:val="de-DE"/>
        </w:rPr>
        <w:t>pedagoško</w:t>
      </w:r>
      <w:proofErr w:type="spellEnd"/>
      <w:r>
        <w:rPr>
          <w:lang w:val="de-DE"/>
        </w:rPr>
        <w:t xml:space="preserve"> - </w:t>
      </w:r>
      <w:proofErr w:type="spellStart"/>
      <w:r>
        <w:rPr>
          <w:lang w:val="de-DE"/>
        </w:rPr>
        <w:t>psihološkom</w:t>
      </w:r>
      <w:proofErr w:type="spellEnd"/>
      <w:r>
        <w:rPr>
          <w:lang w:val="de-DE"/>
        </w:rPr>
        <w:t xml:space="preserve"> </w:t>
      </w:r>
      <w:proofErr w:type="spellStart"/>
      <w:r>
        <w:rPr>
          <w:lang w:val="de-DE"/>
        </w:rPr>
        <w:t>obrazovanju</w:t>
      </w:r>
      <w:proofErr w:type="spellEnd"/>
      <w:r>
        <w:rPr>
          <w:lang w:val="de-DE"/>
        </w:rPr>
        <w:t xml:space="preserve"> </w:t>
      </w:r>
      <w:proofErr w:type="spellStart"/>
      <w:r>
        <w:rPr>
          <w:lang w:val="de-DE"/>
        </w:rPr>
        <w:t>nastavnika</w:t>
      </w:r>
      <w:proofErr w:type="spellEnd"/>
      <w:r>
        <w:rPr>
          <w:lang w:val="de-DE"/>
        </w:rPr>
        <w:t xml:space="preserve"> u </w:t>
      </w:r>
      <w:proofErr w:type="spellStart"/>
      <w:r>
        <w:rPr>
          <w:lang w:val="de-DE"/>
        </w:rPr>
        <w:t>srednjem</w:t>
      </w:r>
      <w:proofErr w:type="spellEnd"/>
      <w:r>
        <w:rPr>
          <w:lang w:val="de-DE"/>
        </w:rPr>
        <w:t xml:space="preserve"> </w:t>
      </w:r>
      <w:proofErr w:type="spellStart"/>
      <w:r>
        <w:rPr>
          <w:lang w:val="de-DE"/>
        </w:rPr>
        <w:t>školstvu</w:t>
      </w:r>
      <w:proofErr w:type="spellEnd"/>
      <w:r>
        <w:rPr>
          <w:lang w:val="de-DE"/>
        </w:rPr>
        <w:t>.</w:t>
      </w:r>
    </w:p>
    <w:p w:rsidR="003B2C0D" w:rsidRDefault="003B2C0D" w:rsidP="003B2C0D">
      <w:pPr>
        <w:jc w:val="both"/>
        <w:rPr>
          <w:lang w:val="de-DE"/>
        </w:rPr>
      </w:pPr>
      <w:proofErr w:type="spellStart"/>
      <w:r>
        <w:rPr>
          <w:lang w:val="de-DE"/>
        </w:rPr>
        <w:t>Nakon</w:t>
      </w:r>
      <w:proofErr w:type="spellEnd"/>
      <w:r>
        <w:rPr>
          <w:lang w:val="de-DE"/>
        </w:rPr>
        <w:t xml:space="preserve"> </w:t>
      </w:r>
      <w:proofErr w:type="spellStart"/>
      <w:r>
        <w:rPr>
          <w:lang w:val="de-DE"/>
        </w:rPr>
        <w:t>provedenog</w:t>
      </w:r>
      <w:proofErr w:type="spellEnd"/>
      <w:r>
        <w:rPr>
          <w:lang w:val="de-DE"/>
        </w:rPr>
        <w:t xml:space="preserve"> </w:t>
      </w:r>
      <w:proofErr w:type="spellStart"/>
      <w:r>
        <w:rPr>
          <w:lang w:val="de-DE"/>
        </w:rPr>
        <w:t>natječajnog</w:t>
      </w:r>
      <w:proofErr w:type="spellEnd"/>
      <w:r>
        <w:rPr>
          <w:lang w:val="de-DE"/>
        </w:rPr>
        <w:t xml:space="preserve"> </w:t>
      </w:r>
      <w:proofErr w:type="spellStart"/>
      <w:r>
        <w:rPr>
          <w:lang w:val="de-DE"/>
        </w:rPr>
        <w:t>postupka</w:t>
      </w:r>
      <w:proofErr w:type="spellEnd"/>
      <w:r>
        <w:rPr>
          <w:lang w:val="de-DE"/>
        </w:rPr>
        <w:t xml:space="preserve">, </w:t>
      </w:r>
      <w:proofErr w:type="spellStart"/>
      <w:r>
        <w:rPr>
          <w:lang w:val="de-DE"/>
        </w:rPr>
        <w:t>Škola</w:t>
      </w:r>
      <w:proofErr w:type="spellEnd"/>
      <w:r>
        <w:rPr>
          <w:lang w:val="de-DE"/>
        </w:rPr>
        <w:t xml:space="preserve"> </w:t>
      </w:r>
      <w:proofErr w:type="spellStart"/>
      <w:r>
        <w:rPr>
          <w:lang w:val="de-DE"/>
        </w:rPr>
        <w:t>će</w:t>
      </w:r>
      <w:proofErr w:type="spellEnd"/>
      <w:r>
        <w:rPr>
          <w:lang w:val="de-DE"/>
        </w:rPr>
        <w:t xml:space="preserve"> </w:t>
      </w:r>
      <w:proofErr w:type="spellStart"/>
      <w:r>
        <w:rPr>
          <w:lang w:val="de-DE"/>
        </w:rPr>
        <w:t>zasnovati</w:t>
      </w:r>
      <w:proofErr w:type="spellEnd"/>
      <w:r>
        <w:rPr>
          <w:lang w:val="de-DE"/>
        </w:rPr>
        <w:t xml:space="preserve"> </w:t>
      </w:r>
      <w:proofErr w:type="spellStart"/>
      <w:r>
        <w:rPr>
          <w:lang w:val="de-DE"/>
        </w:rPr>
        <w:t>radni</w:t>
      </w:r>
      <w:proofErr w:type="spellEnd"/>
      <w:r>
        <w:rPr>
          <w:lang w:val="de-DE"/>
        </w:rPr>
        <w:t xml:space="preserve"> </w:t>
      </w:r>
      <w:proofErr w:type="spellStart"/>
      <w:r>
        <w:rPr>
          <w:lang w:val="de-DE"/>
        </w:rPr>
        <w:t>odnos</w:t>
      </w:r>
      <w:proofErr w:type="spellEnd"/>
      <w:r>
        <w:rPr>
          <w:lang w:val="de-DE"/>
        </w:rPr>
        <w:t xml:space="preserve"> s </w:t>
      </w:r>
      <w:proofErr w:type="spellStart"/>
      <w:r>
        <w:rPr>
          <w:lang w:val="de-DE"/>
        </w:rPr>
        <w:t>kandidatima</w:t>
      </w:r>
      <w:proofErr w:type="spellEnd"/>
      <w:r>
        <w:rPr>
          <w:lang w:val="de-DE"/>
        </w:rPr>
        <w:t xml:space="preserve"> </w:t>
      </w:r>
      <w:proofErr w:type="spellStart"/>
      <w:r>
        <w:rPr>
          <w:lang w:val="de-DE"/>
        </w:rPr>
        <w:t>koji</w:t>
      </w:r>
      <w:proofErr w:type="spellEnd"/>
      <w:r>
        <w:rPr>
          <w:lang w:val="de-DE"/>
        </w:rPr>
        <w:t xml:space="preserve"> </w:t>
      </w:r>
      <w:proofErr w:type="spellStart"/>
      <w:r>
        <w:rPr>
          <w:lang w:val="de-DE"/>
        </w:rPr>
        <w:t>ispunjavaju</w:t>
      </w:r>
      <w:proofErr w:type="spellEnd"/>
      <w:r>
        <w:rPr>
          <w:lang w:val="de-DE"/>
        </w:rPr>
        <w:t xml:space="preserve"> </w:t>
      </w:r>
      <w:proofErr w:type="spellStart"/>
      <w:r>
        <w:rPr>
          <w:lang w:val="de-DE"/>
        </w:rPr>
        <w:t>uvjete</w:t>
      </w:r>
      <w:proofErr w:type="spellEnd"/>
      <w:r>
        <w:rPr>
          <w:lang w:val="de-DE"/>
        </w:rPr>
        <w:t xml:space="preserve">. </w:t>
      </w:r>
    </w:p>
    <w:p w:rsidR="003B2C0D" w:rsidRDefault="003B2C0D" w:rsidP="003B2C0D">
      <w:pPr>
        <w:jc w:val="both"/>
        <w:rPr>
          <w:lang w:val="de-DE"/>
        </w:rPr>
      </w:pPr>
      <w:proofErr w:type="spellStart"/>
      <w:r>
        <w:rPr>
          <w:lang w:val="de-DE"/>
        </w:rPr>
        <w:t>Nastavu</w:t>
      </w:r>
      <w:proofErr w:type="spellEnd"/>
      <w:r>
        <w:rPr>
          <w:lang w:val="de-DE"/>
        </w:rPr>
        <w:t xml:space="preserve"> i </w:t>
      </w:r>
      <w:proofErr w:type="spellStart"/>
      <w:r>
        <w:rPr>
          <w:lang w:val="de-DE"/>
        </w:rPr>
        <w:t>konzultacije</w:t>
      </w:r>
      <w:proofErr w:type="spellEnd"/>
      <w:r>
        <w:rPr>
          <w:lang w:val="de-DE"/>
        </w:rPr>
        <w:t xml:space="preserve"> </w:t>
      </w:r>
      <w:proofErr w:type="spellStart"/>
      <w:r>
        <w:rPr>
          <w:lang w:val="de-DE"/>
        </w:rPr>
        <w:t>održavaju</w:t>
      </w:r>
      <w:proofErr w:type="spellEnd"/>
      <w:r>
        <w:rPr>
          <w:lang w:val="de-DE"/>
        </w:rPr>
        <w:t xml:space="preserve"> </w:t>
      </w:r>
      <w:proofErr w:type="spellStart"/>
      <w:r>
        <w:rPr>
          <w:lang w:val="de-DE"/>
        </w:rPr>
        <w:t>nastavnici</w:t>
      </w:r>
      <w:proofErr w:type="spellEnd"/>
      <w:r>
        <w:rPr>
          <w:lang w:val="de-DE"/>
        </w:rPr>
        <w:t xml:space="preserve"> </w:t>
      </w:r>
      <w:proofErr w:type="spellStart"/>
      <w:r>
        <w:rPr>
          <w:lang w:val="de-DE"/>
        </w:rPr>
        <w:t>koji</w:t>
      </w:r>
      <w:proofErr w:type="spellEnd"/>
      <w:r>
        <w:rPr>
          <w:lang w:val="de-DE"/>
        </w:rPr>
        <w:t xml:space="preserve"> </w:t>
      </w:r>
      <w:proofErr w:type="spellStart"/>
      <w:r>
        <w:rPr>
          <w:lang w:val="de-DE"/>
        </w:rPr>
        <w:t>istovremeno</w:t>
      </w:r>
      <w:proofErr w:type="spellEnd"/>
      <w:r>
        <w:rPr>
          <w:lang w:val="de-DE"/>
        </w:rPr>
        <w:t xml:space="preserve"> </w:t>
      </w:r>
      <w:proofErr w:type="spellStart"/>
      <w:r>
        <w:rPr>
          <w:lang w:val="de-DE"/>
        </w:rPr>
        <w:t>rade</w:t>
      </w:r>
      <w:proofErr w:type="spellEnd"/>
      <w:r>
        <w:rPr>
          <w:lang w:val="de-DE"/>
        </w:rPr>
        <w:t xml:space="preserve"> u </w:t>
      </w:r>
      <w:proofErr w:type="spellStart"/>
      <w:r>
        <w:rPr>
          <w:lang w:val="de-DE"/>
        </w:rPr>
        <w:t>redovnoj</w:t>
      </w:r>
      <w:proofErr w:type="spellEnd"/>
      <w:r>
        <w:rPr>
          <w:lang w:val="de-DE"/>
        </w:rPr>
        <w:t xml:space="preserve"> </w:t>
      </w:r>
      <w:proofErr w:type="spellStart"/>
      <w:r>
        <w:rPr>
          <w:lang w:val="de-DE"/>
        </w:rPr>
        <w:t>nastavi</w:t>
      </w:r>
      <w:proofErr w:type="spellEnd"/>
      <w:r>
        <w:rPr>
          <w:lang w:val="de-DE"/>
        </w:rPr>
        <w:t xml:space="preserve"> u </w:t>
      </w:r>
      <w:proofErr w:type="spellStart"/>
      <w:r>
        <w:rPr>
          <w:lang w:val="de-DE"/>
        </w:rPr>
        <w:t>Ekonomskoj</w:t>
      </w:r>
      <w:proofErr w:type="spellEnd"/>
      <w:r>
        <w:rPr>
          <w:lang w:val="de-DE"/>
        </w:rPr>
        <w:t xml:space="preserve"> </w:t>
      </w:r>
      <w:proofErr w:type="spellStart"/>
      <w:r>
        <w:rPr>
          <w:lang w:val="de-DE"/>
        </w:rPr>
        <w:t>školi</w:t>
      </w:r>
      <w:proofErr w:type="spellEnd"/>
      <w:r>
        <w:rPr>
          <w:lang w:val="de-DE"/>
        </w:rPr>
        <w:t xml:space="preserve">, a </w:t>
      </w:r>
      <w:proofErr w:type="spellStart"/>
      <w:r>
        <w:rPr>
          <w:lang w:val="de-DE"/>
        </w:rPr>
        <w:t>manji</w:t>
      </w:r>
      <w:proofErr w:type="spellEnd"/>
      <w:r>
        <w:rPr>
          <w:lang w:val="de-DE"/>
        </w:rPr>
        <w:t xml:space="preserve"> </w:t>
      </w:r>
      <w:proofErr w:type="spellStart"/>
      <w:r>
        <w:rPr>
          <w:lang w:val="de-DE"/>
        </w:rPr>
        <w:t>broj</w:t>
      </w:r>
      <w:proofErr w:type="spellEnd"/>
      <w:r>
        <w:rPr>
          <w:lang w:val="de-DE"/>
        </w:rPr>
        <w:t xml:space="preserve"> </w:t>
      </w:r>
      <w:proofErr w:type="spellStart"/>
      <w:r>
        <w:rPr>
          <w:lang w:val="de-DE"/>
        </w:rPr>
        <w:t>nastavnika</w:t>
      </w:r>
      <w:proofErr w:type="spellEnd"/>
      <w:r>
        <w:rPr>
          <w:lang w:val="de-DE"/>
        </w:rPr>
        <w:t xml:space="preserve"> </w:t>
      </w:r>
      <w:proofErr w:type="spellStart"/>
      <w:r>
        <w:rPr>
          <w:lang w:val="de-DE"/>
        </w:rPr>
        <w:t>za</w:t>
      </w:r>
      <w:proofErr w:type="spellEnd"/>
      <w:r>
        <w:rPr>
          <w:lang w:val="de-DE"/>
        </w:rPr>
        <w:t xml:space="preserve"> </w:t>
      </w:r>
      <w:proofErr w:type="spellStart"/>
      <w:r>
        <w:rPr>
          <w:lang w:val="de-DE"/>
        </w:rPr>
        <w:t>potrebe</w:t>
      </w:r>
      <w:proofErr w:type="spellEnd"/>
      <w:r>
        <w:rPr>
          <w:lang w:val="de-DE"/>
        </w:rPr>
        <w:t xml:space="preserve"> </w:t>
      </w:r>
      <w:proofErr w:type="spellStart"/>
      <w:r>
        <w:rPr>
          <w:lang w:val="de-DE"/>
        </w:rPr>
        <w:t>obrazovanja</w:t>
      </w:r>
      <w:proofErr w:type="spellEnd"/>
      <w:r>
        <w:rPr>
          <w:lang w:val="de-DE"/>
        </w:rPr>
        <w:t xml:space="preserve"> </w:t>
      </w:r>
      <w:proofErr w:type="spellStart"/>
      <w:r>
        <w:rPr>
          <w:lang w:val="de-DE"/>
        </w:rPr>
        <w:t>odraslih</w:t>
      </w:r>
      <w:proofErr w:type="spellEnd"/>
      <w:r>
        <w:rPr>
          <w:lang w:val="de-DE"/>
        </w:rPr>
        <w:t xml:space="preserve"> </w:t>
      </w:r>
      <w:proofErr w:type="spellStart"/>
      <w:r>
        <w:rPr>
          <w:lang w:val="de-DE"/>
        </w:rPr>
        <w:t>zaposlen</w:t>
      </w:r>
      <w:proofErr w:type="spellEnd"/>
      <w:r>
        <w:rPr>
          <w:lang w:val="de-DE"/>
        </w:rPr>
        <w:t xml:space="preserve"> je na </w:t>
      </w:r>
      <w:proofErr w:type="spellStart"/>
      <w:r>
        <w:rPr>
          <w:lang w:val="de-DE"/>
        </w:rPr>
        <w:t>ugovor</w:t>
      </w:r>
      <w:proofErr w:type="spellEnd"/>
      <w:r>
        <w:rPr>
          <w:lang w:val="de-DE"/>
        </w:rPr>
        <w:t xml:space="preserve"> o </w:t>
      </w:r>
      <w:proofErr w:type="spellStart"/>
      <w:r>
        <w:rPr>
          <w:lang w:val="de-DE"/>
        </w:rPr>
        <w:t>djelu</w:t>
      </w:r>
      <w:proofErr w:type="spellEnd"/>
      <w:r>
        <w:rPr>
          <w:lang w:val="de-DE"/>
        </w:rPr>
        <w:t>.</w:t>
      </w:r>
    </w:p>
    <w:p w:rsidR="003B2C0D" w:rsidRDefault="003B2C0D" w:rsidP="003B2C0D">
      <w:pPr>
        <w:ind w:left="1418"/>
      </w:pPr>
    </w:p>
    <w:p w:rsidR="003B2C0D" w:rsidRDefault="003B2C0D" w:rsidP="003B2C0D">
      <w:pPr>
        <w:ind w:left="1418"/>
      </w:pPr>
    </w:p>
    <w:p w:rsidR="003B2C0D" w:rsidRDefault="003B2C0D" w:rsidP="003B2C0D">
      <w:pPr>
        <w:rPr>
          <w:b/>
          <w:sz w:val="28"/>
          <w:szCs w:val="28"/>
        </w:rPr>
      </w:pPr>
      <w:r>
        <w:rPr>
          <w:b/>
          <w:sz w:val="28"/>
          <w:szCs w:val="28"/>
        </w:rPr>
        <w:t>1.5.4.  NASTAVA</w:t>
      </w:r>
    </w:p>
    <w:p w:rsidR="003B2C0D" w:rsidRDefault="003B2C0D" w:rsidP="003B2C0D">
      <w:pPr>
        <w:rPr>
          <w:b/>
        </w:rPr>
      </w:pPr>
    </w:p>
    <w:p w:rsidR="003B2C0D" w:rsidRDefault="003B2C0D" w:rsidP="00A650F0">
      <w:pPr>
        <w:jc w:val="both"/>
      </w:pPr>
      <w:r>
        <w:t>Nastava u obrazovanju odraslih započinje 17.</w:t>
      </w:r>
      <w:r w:rsidR="00306869">
        <w:t xml:space="preserve"> </w:t>
      </w:r>
      <w:r>
        <w:t>listopada 2016.god. a programi traju različito kako je uređeno Pravilnikom o obrazovanju odraslih.</w:t>
      </w:r>
    </w:p>
    <w:p w:rsidR="003B2C0D" w:rsidRDefault="003B2C0D" w:rsidP="00A650F0">
      <w:pPr>
        <w:jc w:val="both"/>
      </w:pPr>
    </w:p>
    <w:p w:rsidR="003B2C0D" w:rsidRDefault="006A674E" w:rsidP="00A650F0">
      <w:pPr>
        <w:autoSpaceDE w:val="0"/>
        <w:autoSpaceDN w:val="0"/>
        <w:adjustRightInd w:val="0"/>
        <w:jc w:val="both"/>
        <w:rPr>
          <w:rFonts w:eastAsiaTheme="minorHAnsi"/>
          <w:lang w:eastAsia="en-US"/>
        </w:rPr>
      </w:pPr>
      <w:r>
        <w:rPr>
          <w:rFonts w:eastAsiaTheme="minorHAnsi"/>
          <w:lang w:eastAsia="en-US"/>
        </w:rPr>
        <w:t>Uspjeh kandidata prati se putem</w:t>
      </w:r>
      <w:r w:rsidR="003B2C0D">
        <w:rPr>
          <w:rFonts w:eastAsiaTheme="minorHAnsi"/>
          <w:lang w:eastAsia="en-US"/>
        </w:rPr>
        <w:t xml:space="preserve"> prijavnice,</w:t>
      </w:r>
      <w:r>
        <w:rPr>
          <w:rFonts w:eastAsiaTheme="minorHAnsi"/>
          <w:lang w:eastAsia="en-US"/>
        </w:rPr>
        <w:t xml:space="preserve"> </w:t>
      </w:r>
      <w:r w:rsidR="003B2C0D">
        <w:rPr>
          <w:rFonts w:eastAsiaTheme="minorHAnsi"/>
          <w:lang w:eastAsia="en-US"/>
        </w:rPr>
        <w:t>imenika,</w:t>
      </w:r>
      <w:r>
        <w:rPr>
          <w:rFonts w:eastAsiaTheme="minorHAnsi"/>
          <w:lang w:eastAsia="en-US"/>
        </w:rPr>
        <w:t xml:space="preserve"> </w:t>
      </w:r>
      <w:r w:rsidR="003B2C0D">
        <w:rPr>
          <w:rFonts w:eastAsiaTheme="minorHAnsi"/>
          <w:lang w:eastAsia="en-US"/>
        </w:rPr>
        <w:t xml:space="preserve">indeksa kandidata i matične knjige. </w:t>
      </w:r>
    </w:p>
    <w:p w:rsidR="003B2C0D" w:rsidRDefault="006A674E" w:rsidP="00A650F0">
      <w:pPr>
        <w:autoSpaceDE w:val="0"/>
        <w:autoSpaceDN w:val="0"/>
        <w:adjustRightInd w:val="0"/>
        <w:jc w:val="both"/>
        <w:rPr>
          <w:rFonts w:eastAsiaTheme="minorHAnsi"/>
          <w:lang w:eastAsia="en-US"/>
        </w:rPr>
      </w:pPr>
      <w:r>
        <w:rPr>
          <w:rFonts w:eastAsiaTheme="minorHAnsi"/>
          <w:lang w:eastAsia="en-US"/>
        </w:rPr>
        <w:t>Kandidati su obvezni biti nazoč</w:t>
      </w:r>
      <w:r w:rsidR="003B2C0D">
        <w:rPr>
          <w:rFonts w:eastAsiaTheme="minorHAnsi"/>
          <w:lang w:eastAsia="en-US"/>
        </w:rPr>
        <w:t>ni nastavi. Satovi konzultacija i predavanja bilježe se u imenik.</w:t>
      </w:r>
    </w:p>
    <w:p w:rsidR="003B2C0D" w:rsidRDefault="006A674E" w:rsidP="00A650F0">
      <w:pPr>
        <w:autoSpaceDE w:val="0"/>
        <w:autoSpaceDN w:val="0"/>
        <w:adjustRightInd w:val="0"/>
        <w:jc w:val="both"/>
        <w:rPr>
          <w:rFonts w:eastAsiaTheme="minorHAnsi"/>
          <w:lang w:eastAsia="en-US"/>
        </w:rPr>
      </w:pPr>
      <w:r>
        <w:rPr>
          <w:rFonts w:eastAsiaTheme="minorHAnsi"/>
          <w:lang w:eastAsia="en-US"/>
        </w:rPr>
        <w:t>U sl</w:t>
      </w:r>
      <w:r w:rsidR="003B2C0D">
        <w:rPr>
          <w:rFonts w:eastAsiaTheme="minorHAnsi"/>
          <w:lang w:eastAsia="en-US"/>
        </w:rPr>
        <w:t>jedeći razred kandidat se može upisati nakon svih položenih ispita tekuće godine, s time što Nastavničko vijeće može odobriti dodatni rok za polaganje ispita.</w:t>
      </w:r>
    </w:p>
    <w:p w:rsidR="003B2C0D" w:rsidRDefault="003B2C0D" w:rsidP="00A650F0">
      <w:pPr>
        <w:jc w:val="both"/>
      </w:pPr>
      <w:r>
        <w:rPr>
          <w:rFonts w:eastAsiaTheme="minorHAnsi"/>
          <w:lang w:eastAsia="en-US"/>
        </w:rPr>
        <w:t>Razlikovni i dopunski ispiti polažu se prema rješenjima komisije.</w:t>
      </w:r>
    </w:p>
    <w:p w:rsidR="003B2C0D" w:rsidRDefault="003B2C0D" w:rsidP="00A650F0">
      <w:pPr>
        <w:jc w:val="both"/>
      </w:pPr>
    </w:p>
    <w:p w:rsidR="003B2C0D" w:rsidRDefault="003B2C0D" w:rsidP="00A650F0">
      <w:pPr>
        <w:autoSpaceDE w:val="0"/>
        <w:autoSpaceDN w:val="0"/>
        <w:adjustRightInd w:val="0"/>
        <w:jc w:val="both"/>
        <w:rPr>
          <w:rFonts w:eastAsiaTheme="minorHAnsi"/>
          <w:lang w:eastAsia="en-US"/>
        </w:rPr>
      </w:pPr>
      <w:r>
        <w:rPr>
          <w:rFonts w:eastAsiaTheme="minorHAnsi"/>
          <w:lang w:eastAsia="en-US"/>
        </w:rPr>
        <w:t>Nastava i konzultacije održavaju se u popodnevnim i večernjim satima, prema slobodnom vremenu predmetnih profesora.</w:t>
      </w:r>
    </w:p>
    <w:p w:rsidR="003B2C0D" w:rsidRDefault="003B2C0D" w:rsidP="00A650F0">
      <w:pPr>
        <w:jc w:val="both"/>
        <w:rPr>
          <w:rFonts w:eastAsiaTheme="minorHAnsi"/>
          <w:lang w:eastAsia="en-US"/>
        </w:rPr>
      </w:pPr>
      <w:r>
        <w:rPr>
          <w:rFonts w:eastAsiaTheme="minorHAnsi"/>
          <w:lang w:eastAsia="en-US"/>
        </w:rPr>
        <w:t>Raspored u dogovoru s profesorima izrađuje stručno-pedagoški voditelj i oglašava  na oglasnoj ploči i internetskim stranicama obrazovanja odraslih.</w:t>
      </w:r>
    </w:p>
    <w:p w:rsidR="003B2C0D" w:rsidRDefault="003B2C0D" w:rsidP="00A650F0">
      <w:pPr>
        <w:jc w:val="both"/>
        <w:rPr>
          <w:rFonts w:eastAsiaTheme="minorHAnsi"/>
          <w:lang w:eastAsia="en-US"/>
        </w:rPr>
      </w:pPr>
    </w:p>
    <w:p w:rsidR="003B2C0D" w:rsidRDefault="003B2C0D" w:rsidP="00A650F0">
      <w:pPr>
        <w:autoSpaceDE w:val="0"/>
        <w:autoSpaceDN w:val="0"/>
        <w:adjustRightInd w:val="0"/>
        <w:jc w:val="both"/>
        <w:rPr>
          <w:rFonts w:eastAsiaTheme="minorHAnsi"/>
          <w:lang w:eastAsia="en-US"/>
        </w:rPr>
      </w:pPr>
      <w:r>
        <w:rPr>
          <w:rFonts w:eastAsiaTheme="minorHAnsi"/>
          <w:lang w:eastAsia="en-US"/>
        </w:rPr>
        <w:t>Nakon položenih ispita kandidati pristupaju polaganju završnog ispita u jesenskom,zimskom i ljetnom roku što je planirano godišnjim kalendarom škole.</w:t>
      </w:r>
    </w:p>
    <w:p w:rsidR="003B2C0D" w:rsidRDefault="003B2C0D" w:rsidP="00A650F0">
      <w:pPr>
        <w:autoSpaceDE w:val="0"/>
        <w:autoSpaceDN w:val="0"/>
        <w:adjustRightInd w:val="0"/>
        <w:jc w:val="both"/>
        <w:rPr>
          <w:rFonts w:eastAsiaTheme="minorHAnsi"/>
          <w:b/>
          <w:bCs/>
          <w:lang w:eastAsia="en-US"/>
        </w:rPr>
      </w:pPr>
    </w:p>
    <w:p w:rsidR="003B2C0D" w:rsidRDefault="003B2C0D" w:rsidP="00A650F0">
      <w:pPr>
        <w:autoSpaceDE w:val="0"/>
        <w:autoSpaceDN w:val="0"/>
        <w:adjustRightInd w:val="0"/>
        <w:jc w:val="both"/>
        <w:rPr>
          <w:rFonts w:eastAsiaTheme="minorHAnsi"/>
          <w:lang w:eastAsia="en-US"/>
        </w:rPr>
      </w:pPr>
      <w:r>
        <w:rPr>
          <w:rFonts w:eastAsiaTheme="minorHAnsi"/>
          <w:lang w:eastAsia="en-US"/>
        </w:rPr>
        <w:t>Ispitni rokovi objavljuju se na oglasnoj ploči u prvoj polovici tekućeg mjeseca.</w:t>
      </w:r>
    </w:p>
    <w:p w:rsidR="003B2C0D" w:rsidRDefault="003B2C0D" w:rsidP="00A650F0">
      <w:pPr>
        <w:autoSpaceDE w:val="0"/>
        <w:autoSpaceDN w:val="0"/>
        <w:adjustRightInd w:val="0"/>
        <w:jc w:val="both"/>
        <w:rPr>
          <w:rFonts w:eastAsiaTheme="minorHAnsi"/>
          <w:lang w:eastAsia="en-US"/>
        </w:rPr>
      </w:pPr>
      <w:r>
        <w:rPr>
          <w:rFonts w:eastAsiaTheme="minorHAnsi"/>
          <w:lang w:eastAsia="en-US"/>
        </w:rPr>
        <w:t>Ispiti se moraju prijaviti do 10-tog datuma u tekućem mjesecu. Ispitni rokovi iz svih nastavnih predmeta održat će se u drugoj polovici tekućeg mjeseca.</w:t>
      </w:r>
    </w:p>
    <w:p w:rsidR="003B2C0D" w:rsidRDefault="003B2C0D" w:rsidP="003B2C0D">
      <w:pPr>
        <w:autoSpaceDE w:val="0"/>
        <w:autoSpaceDN w:val="0"/>
        <w:adjustRightInd w:val="0"/>
        <w:rPr>
          <w:rFonts w:ascii="Arial" w:eastAsiaTheme="minorHAnsi" w:hAnsi="Arial" w:cs="Arial"/>
          <w:lang w:eastAsia="en-US"/>
        </w:rPr>
      </w:pPr>
    </w:p>
    <w:p w:rsidR="003B2C0D" w:rsidRDefault="003B2C0D" w:rsidP="003B2C0D">
      <w:pPr>
        <w:autoSpaceDE w:val="0"/>
        <w:autoSpaceDN w:val="0"/>
        <w:adjustRightInd w:val="0"/>
        <w:rPr>
          <w:rFonts w:ascii="Arial" w:eastAsiaTheme="minorHAnsi" w:hAnsi="Arial" w:cs="Arial"/>
          <w:lang w:eastAsia="en-US"/>
        </w:rPr>
      </w:pPr>
    </w:p>
    <w:p w:rsidR="003B2C0D" w:rsidRDefault="003B2C0D" w:rsidP="003B2C0D">
      <w:pPr>
        <w:autoSpaceDE w:val="0"/>
        <w:autoSpaceDN w:val="0"/>
        <w:adjustRightInd w:val="0"/>
        <w:rPr>
          <w:rFonts w:ascii="Arial" w:eastAsiaTheme="minorHAnsi" w:hAnsi="Arial" w:cs="Arial"/>
          <w:lang w:eastAsia="en-US"/>
        </w:rPr>
      </w:pPr>
    </w:p>
    <w:p w:rsidR="003B2C0D" w:rsidRDefault="003B2C0D" w:rsidP="003B2C0D">
      <w:pPr>
        <w:autoSpaceDE w:val="0"/>
        <w:autoSpaceDN w:val="0"/>
        <w:adjustRightInd w:val="0"/>
        <w:rPr>
          <w:rFonts w:ascii="Arial" w:eastAsiaTheme="minorHAnsi" w:hAnsi="Arial" w:cs="Arial"/>
          <w:lang w:eastAsia="en-US"/>
        </w:rPr>
      </w:pPr>
    </w:p>
    <w:p w:rsidR="003B2C0D" w:rsidRDefault="003B2C0D" w:rsidP="003B2C0D">
      <w:pPr>
        <w:autoSpaceDE w:val="0"/>
        <w:autoSpaceDN w:val="0"/>
        <w:adjustRightInd w:val="0"/>
        <w:rPr>
          <w:rFonts w:ascii="Arial" w:eastAsiaTheme="minorHAnsi" w:hAnsi="Arial" w:cs="Arial"/>
          <w:lang w:eastAsia="en-US"/>
        </w:rPr>
      </w:pPr>
    </w:p>
    <w:p w:rsidR="003B2C0D" w:rsidRDefault="003B2C0D" w:rsidP="003B2C0D">
      <w:pPr>
        <w:autoSpaceDE w:val="0"/>
        <w:autoSpaceDN w:val="0"/>
        <w:adjustRightInd w:val="0"/>
        <w:rPr>
          <w:rFonts w:ascii="Arial" w:eastAsiaTheme="minorHAnsi" w:hAnsi="Arial" w:cs="Arial"/>
          <w:lang w:eastAsia="en-US"/>
        </w:rPr>
      </w:pPr>
    </w:p>
    <w:p w:rsidR="003B2C0D" w:rsidRDefault="003B2C0D" w:rsidP="003B2C0D">
      <w:pPr>
        <w:autoSpaceDE w:val="0"/>
        <w:autoSpaceDN w:val="0"/>
        <w:adjustRightInd w:val="0"/>
        <w:rPr>
          <w:rFonts w:ascii="Arial" w:eastAsiaTheme="minorHAnsi" w:hAnsi="Arial" w:cs="Arial"/>
          <w:lang w:eastAsia="en-US"/>
        </w:rPr>
      </w:pPr>
    </w:p>
    <w:p w:rsidR="003B2C0D" w:rsidRDefault="003B2C0D" w:rsidP="003B2C0D">
      <w:pPr>
        <w:autoSpaceDE w:val="0"/>
        <w:autoSpaceDN w:val="0"/>
        <w:adjustRightInd w:val="0"/>
        <w:rPr>
          <w:rFonts w:ascii="Arial" w:eastAsiaTheme="minorHAnsi" w:hAnsi="Arial" w:cs="Arial"/>
          <w:lang w:eastAsia="en-US"/>
        </w:rPr>
      </w:pPr>
    </w:p>
    <w:p w:rsidR="003B2C0D" w:rsidRDefault="003B2C0D" w:rsidP="003B2C0D">
      <w:pPr>
        <w:autoSpaceDE w:val="0"/>
        <w:autoSpaceDN w:val="0"/>
        <w:adjustRightInd w:val="0"/>
        <w:rPr>
          <w:rFonts w:eastAsiaTheme="minorHAnsi"/>
          <w:b/>
          <w:lang w:eastAsia="en-US"/>
        </w:rPr>
      </w:pPr>
      <w:r>
        <w:rPr>
          <w:rFonts w:eastAsiaTheme="minorHAnsi"/>
          <w:b/>
          <w:lang w:eastAsia="en-US"/>
        </w:rPr>
        <w:lastRenderedPageBreak/>
        <w:t>1.5.5. TROŠKOVI IZOBRAZBE</w:t>
      </w:r>
    </w:p>
    <w:p w:rsidR="003B2C0D" w:rsidRDefault="003B2C0D" w:rsidP="00306869">
      <w:pPr>
        <w:autoSpaceDE w:val="0"/>
        <w:autoSpaceDN w:val="0"/>
        <w:adjustRightInd w:val="0"/>
        <w:jc w:val="both"/>
        <w:rPr>
          <w:rFonts w:ascii="Arial" w:eastAsiaTheme="minorHAnsi" w:hAnsi="Arial" w:cs="Arial"/>
          <w:lang w:eastAsia="en-US"/>
        </w:rPr>
      </w:pPr>
    </w:p>
    <w:p w:rsidR="003B2C0D" w:rsidRDefault="003B2C0D" w:rsidP="00306869">
      <w:pPr>
        <w:autoSpaceDE w:val="0"/>
        <w:autoSpaceDN w:val="0"/>
        <w:adjustRightInd w:val="0"/>
        <w:jc w:val="both"/>
        <w:rPr>
          <w:rFonts w:eastAsiaTheme="minorHAnsi"/>
          <w:lang w:eastAsia="en-US"/>
        </w:rPr>
      </w:pPr>
      <w:r>
        <w:rPr>
          <w:rFonts w:eastAsiaTheme="minorHAnsi"/>
          <w:lang w:eastAsia="en-US"/>
        </w:rPr>
        <w:t xml:space="preserve">Troškove srednjoškolske izobrazbe odraslih snose kandidati, </w:t>
      </w:r>
      <w:r w:rsidR="00306869">
        <w:rPr>
          <w:rFonts w:eastAsiaTheme="minorHAnsi"/>
          <w:lang w:eastAsia="en-US"/>
        </w:rPr>
        <w:t>firme</w:t>
      </w:r>
      <w:r>
        <w:rPr>
          <w:rFonts w:eastAsiaTheme="minorHAnsi"/>
          <w:lang w:eastAsia="en-US"/>
        </w:rPr>
        <w:t xml:space="preserve"> ili ustanove čiji su djelatnici ili Zavod za zapošljavanje ili Centar za socijalnu skrb, a prema cjeniku obrazovanja odraslih koji za svaku tekuću godinu za pojedini obrazovni program donosi Školski odbor.</w:t>
      </w:r>
    </w:p>
    <w:p w:rsidR="003B2C0D" w:rsidRDefault="003B2C0D" w:rsidP="003B2C0D">
      <w:pPr>
        <w:ind w:left="1418"/>
      </w:pPr>
    </w:p>
    <w:p w:rsidR="003B2C0D" w:rsidRDefault="003B2C0D" w:rsidP="003B2C0D">
      <w:pPr>
        <w:ind w:left="1418"/>
        <w:rPr>
          <w:sz w:val="32"/>
          <w:szCs w:val="32"/>
        </w:rPr>
      </w:pPr>
    </w:p>
    <w:p w:rsidR="003B2C0D" w:rsidRDefault="003B2C0D" w:rsidP="003B2C0D">
      <w:pPr>
        <w:rPr>
          <w:b/>
          <w:sz w:val="32"/>
          <w:szCs w:val="32"/>
        </w:rPr>
      </w:pPr>
      <w:r>
        <w:rPr>
          <w:b/>
          <w:sz w:val="32"/>
          <w:szCs w:val="32"/>
        </w:rPr>
        <w:t>1.6. CILJEVI ŠKOLE</w:t>
      </w:r>
    </w:p>
    <w:p w:rsidR="003B2C0D" w:rsidRDefault="003B2C0D" w:rsidP="003B2C0D"/>
    <w:p w:rsidR="003B2C0D" w:rsidRDefault="003B2C0D" w:rsidP="00306869">
      <w:pPr>
        <w:pStyle w:val="Default"/>
        <w:jc w:val="both"/>
        <w:rPr>
          <w:rFonts w:ascii="Times New Roman" w:hAnsi="Times New Roman" w:cs="Times New Roman"/>
        </w:rPr>
      </w:pPr>
      <w:r>
        <w:rPr>
          <w:rFonts w:ascii="Times New Roman" w:hAnsi="Times New Roman" w:cs="Times New Roman"/>
        </w:rPr>
        <w:t xml:space="preserve">Svim učenicima omogućiti da u pozitivnom školskom ozračju stječu potrebna znanja i iskustva potrebna za uključivanje na tržište rada ali i za nastavak školovanja: </w:t>
      </w:r>
    </w:p>
    <w:p w:rsidR="003B2C0D" w:rsidRDefault="003B2C0D" w:rsidP="00306869">
      <w:pPr>
        <w:pStyle w:val="Default"/>
        <w:jc w:val="both"/>
        <w:rPr>
          <w:rFonts w:ascii="Times New Roman" w:hAnsi="Times New Roman" w:cs="Times New Roman"/>
        </w:rPr>
      </w:pPr>
    </w:p>
    <w:p w:rsidR="003B2C0D" w:rsidRDefault="003B2C0D" w:rsidP="00306869">
      <w:pPr>
        <w:pStyle w:val="Default"/>
        <w:jc w:val="both"/>
        <w:rPr>
          <w:rFonts w:ascii="Times New Roman" w:hAnsi="Times New Roman" w:cs="Times New Roman"/>
        </w:rPr>
      </w:pPr>
      <w:r>
        <w:rPr>
          <w:rFonts w:ascii="Times New Roman" w:hAnsi="Times New Roman" w:cs="Times New Roman"/>
        </w:rPr>
        <w:t xml:space="preserve">1. usvajanje temeljnih pojmova u ekonomiji čime učenici stječu potrebita znanja za poduzetnički pothvat, </w:t>
      </w:r>
    </w:p>
    <w:p w:rsidR="003B2C0D" w:rsidRDefault="003B2C0D" w:rsidP="00306869">
      <w:pPr>
        <w:pStyle w:val="Default"/>
        <w:jc w:val="both"/>
        <w:rPr>
          <w:rFonts w:ascii="Times New Roman" w:hAnsi="Times New Roman" w:cs="Times New Roman"/>
        </w:rPr>
      </w:pPr>
    </w:p>
    <w:p w:rsidR="003B2C0D" w:rsidRDefault="003B2C0D" w:rsidP="00306869">
      <w:pPr>
        <w:pStyle w:val="Default"/>
        <w:jc w:val="both"/>
        <w:rPr>
          <w:rFonts w:ascii="Times New Roman" w:hAnsi="Times New Roman" w:cs="Times New Roman"/>
        </w:rPr>
      </w:pPr>
      <w:r>
        <w:rPr>
          <w:rFonts w:ascii="Times New Roman" w:hAnsi="Times New Roman" w:cs="Times New Roman"/>
        </w:rPr>
        <w:t>2. kvalitetnim i postupnim stjecanjem znanja iz područja ekonomije razvija se kreativno</w:t>
      </w:r>
      <w:r w:rsidR="00306869">
        <w:rPr>
          <w:rFonts w:ascii="Times New Roman" w:hAnsi="Times New Roman" w:cs="Times New Roman"/>
        </w:rPr>
        <w:t xml:space="preserve">st i sloboda poduzetnika - </w:t>
      </w:r>
      <w:proofErr w:type="spellStart"/>
      <w:r w:rsidR="00306869">
        <w:rPr>
          <w:rFonts w:ascii="Times New Roman" w:hAnsi="Times New Roman" w:cs="Times New Roman"/>
        </w:rPr>
        <w:t>manag</w:t>
      </w:r>
      <w:r>
        <w:rPr>
          <w:rFonts w:ascii="Times New Roman" w:hAnsi="Times New Roman" w:cs="Times New Roman"/>
        </w:rPr>
        <w:t>era</w:t>
      </w:r>
      <w:proofErr w:type="spellEnd"/>
      <w:r>
        <w:rPr>
          <w:rFonts w:ascii="Times New Roman" w:hAnsi="Times New Roman" w:cs="Times New Roman"/>
        </w:rPr>
        <w:t xml:space="preserve">, </w:t>
      </w:r>
    </w:p>
    <w:p w:rsidR="003B2C0D" w:rsidRDefault="003B2C0D" w:rsidP="00306869">
      <w:pPr>
        <w:pStyle w:val="Default"/>
        <w:jc w:val="both"/>
        <w:rPr>
          <w:rFonts w:ascii="Times New Roman" w:hAnsi="Times New Roman" w:cs="Times New Roman"/>
        </w:rPr>
      </w:pPr>
    </w:p>
    <w:p w:rsidR="003B2C0D" w:rsidRDefault="003B2C0D" w:rsidP="00306869">
      <w:pPr>
        <w:pStyle w:val="Default"/>
        <w:jc w:val="both"/>
        <w:rPr>
          <w:rFonts w:ascii="Times New Roman" w:hAnsi="Times New Roman" w:cs="Times New Roman"/>
        </w:rPr>
      </w:pPr>
      <w:r>
        <w:rPr>
          <w:rFonts w:ascii="Times New Roman" w:hAnsi="Times New Roman" w:cs="Times New Roman"/>
        </w:rPr>
        <w:t xml:space="preserve">3. stvaralaštvo, osposobljavanje učenika za kompletno vođenje biznisa, za inovativni rad i unapređenje slobodnog i tržišnog gospodarstva </w:t>
      </w:r>
    </w:p>
    <w:p w:rsidR="003B2C0D" w:rsidRDefault="003B2C0D" w:rsidP="00306869">
      <w:pPr>
        <w:pStyle w:val="Default"/>
        <w:jc w:val="both"/>
        <w:rPr>
          <w:rFonts w:ascii="Times New Roman" w:hAnsi="Times New Roman" w:cs="Times New Roman"/>
        </w:rPr>
      </w:pPr>
    </w:p>
    <w:p w:rsidR="003B2C0D" w:rsidRDefault="003B2C0D" w:rsidP="00306869">
      <w:pPr>
        <w:pStyle w:val="Default"/>
        <w:jc w:val="both"/>
        <w:rPr>
          <w:rFonts w:ascii="Times New Roman" w:hAnsi="Times New Roman" w:cs="Times New Roman"/>
        </w:rPr>
      </w:pPr>
      <w:r>
        <w:rPr>
          <w:rFonts w:ascii="Times New Roman" w:hAnsi="Times New Roman" w:cs="Times New Roman"/>
        </w:rPr>
        <w:t>4.kvalitetnim programom i nastavnim kadrom pripremiti kandidate za profesionalne izazove</w:t>
      </w:r>
    </w:p>
    <w:p w:rsidR="003B2C0D" w:rsidRDefault="003B2C0D" w:rsidP="003B2C0D">
      <w:pPr>
        <w:pStyle w:val="Default"/>
        <w:rPr>
          <w:rFonts w:ascii="Arial" w:hAnsi="Arial" w:cs="Arial"/>
        </w:rPr>
      </w:pPr>
    </w:p>
    <w:p w:rsidR="003B2C0D" w:rsidRDefault="003B2C0D" w:rsidP="003B2C0D"/>
    <w:p w:rsidR="003B2C0D" w:rsidRDefault="003B2C0D" w:rsidP="003B2C0D">
      <w:pPr>
        <w:ind w:left="1418"/>
        <w:rPr>
          <w:rFonts w:ascii="Arial" w:hAnsi="Arial"/>
        </w:rPr>
      </w:pPr>
    </w:p>
    <w:p w:rsidR="003B2C0D" w:rsidRDefault="003B2C0D" w:rsidP="003B2C0D">
      <w:pPr>
        <w:ind w:left="1418"/>
        <w:rPr>
          <w:rFonts w:ascii="Arial" w:hAnsi="Arial"/>
        </w:rPr>
      </w:pPr>
    </w:p>
    <w:p w:rsidR="003B2C0D" w:rsidRDefault="003B2C0D" w:rsidP="003B2C0D">
      <w:pPr>
        <w:ind w:left="1418"/>
        <w:rPr>
          <w:rFonts w:ascii="Arial" w:hAnsi="Arial"/>
        </w:rPr>
      </w:pPr>
    </w:p>
    <w:p w:rsidR="003B2C0D" w:rsidRDefault="003B2C0D" w:rsidP="003B2C0D">
      <w:pPr>
        <w:ind w:left="1418"/>
        <w:rPr>
          <w:rFonts w:ascii="Arial" w:hAnsi="Arial"/>
        </w:rPr>
      </w:pPr>
    </w:p>
    <w:p w:rsidR="003B2C0D" w:rsidRDefault="003B2C0D" w:rsidP="003B2C0D">
      <w:pPr>
        <w:ind w:left="1418"/>
        <w:rPr>
          <w:rFonts w:ascii="Arial" w:hAnsi="Arial"/>
        </w:rPr>
      </w:pPr>
    </w:p>
    <w:p w:rsidR="003B2C0D" w:rsidRDefault="003B2C0D" w:rsidP="003B2C0D">
      <w:pPr>
        <w:ind w:left="1418"/>
        <w:rPr>
          <w:rFonts w:ascii="Arial" w:hAnsi="Arial"/>
        </w:rPr>
      </w:pPr>
    </w:p>
    <w:p w:rsidR="003B2C0D" w:rsidRDefault="003B2C0D" w:rsidP="003B2C0D">
      <w:pPr>
        <w:ind w:left="1418"/>
        <w:rPr>
          <w:rFonts w:ascii="Arial" w:hAnsi="Arial"/>
        </w:rPr>
      </w:pPr>
    </w:p>
    <w:p w:rsidR="003B2C0D" w:rsidRDefault="003B2C0D" w:rsidP="003B2C0D">
      <w:pPr>
        <w:ind w:left="1418"/>
        <w:rPr>
          <w:rFonts w:ascii="Arial" w:hAnsi="Arial"/>
        </w:rPr>
      </w:pPr>
    </w:p>
    <w:p w:rsidR="003B2C0D" w:rsidRDefault="003B2C0D" w:rsidP="003B2C0D">
      <w:pPr>
        <w:ind w:left="1778"/>
        <w:rPr>
          <w:b/>
          <w:sz w:val="36"/>
          <w:szCs w:val="36"/>
        </w:rPr>
      </w:pPr>
      <w:r>
        <w:rPr>
          <w:rFonts w:ascii="Arial" w:hAnsi="Arial"/>
        </w:rPr>
        <w:br w:type="page"/>
      </w:r>
      <w:r>
        <w:rPr>
          <w:b/>
          <w:sz w:val="36"/>
          <w:szCs w:val="36"/>
        </w:rPr>
        <w:lastRenderedPageBreak/>
        <w:t>2. ODGOJNO OBRAZOVNI PLANOVI</w:t>
      </w:r>
    </w:p>
    <w:p w:rsidR="003B2C0D" w:rsidRDefault="003B2C0D" w:rsidP="003B2C0D">
      <w:pPr>
        <w:ind w:left="1418"/>
        <w:jc w:val="both"/>
        <w:rPr>
          <w:b/>
          <w:sz w:val="36"/>
          <w:szCs w:val="36"/>
        </w:rPr>
      </w:pPr>
    </w:p>
    <w:p w:rsidR="003B2C0D" w:rsidRDefault="003B2C0D" w:rsidP="003B2C0D">
      <w:pPr>
        <w:ind w:left="708"/>
        <w:jc w:val="both"/>
        <w:rPr>
          <w:b/>
        </w:rPr>
      </w:pPr>
    </w:p>
    <w:p w:rsidR="003B2C0D" w:rsidRDefault="003B2C0D" w:rsidP="003B2C0D">
      <w:pPr>
        <w:ind w:left="1418"/>
        <w:jc w:val="both"/>
        <w:rPr>
          <w:b/>
        </w:rPr>
      </w:pPr>
    </w:p>
    <w:p w:rsidR="003B2C0D" w:rsidRDefault="003B2C0D" w:rsidP="003B2C0D">
      <w:pPr>
        <w:rPr>
          <w:b/>
          <w:sz w:val="32"/>
          <w:szCs w:val="32"/>
          <w:u w:val="single"/>
        </w:rPr>
      </w:pPr>
      <w:r>
        <w:rPr>
          <w:b/>
          <w:sz w:val="32"/>
          <w:szCs w:val="32"/>
          <w:u w:val="single"/>
        </w:rPr>
        <w:t>2.1.  ZANIMANJE EKONOMIST/ICA</w:t>
      </w:r>
    </w:p>
    <w:p w:rsidR="003B2C0D" w:rsidRDefault="003B2C0D" w:rsidP="003B2C0D">
      <w:pPr>
        <w:jc w:val="center"/>
        <w:rPr>
          <w:b/>
          <w:bCs/>
        </w:rPr>
      </w:pPr>
    </w:p>
    <w:p w:rsidR="003B2C0D" w:rsidRDefault="003B2C0D" w:rsidP="003B2C0D">
      <w:pPr>
        <w:jc w:val="center"/>
        <w:rPr>
          <w:b/>
          <w:bCs/>
        </w:rPr>
      </w:pPr>
    </w:p>
    <w:p w:rsidR="003B2C0D" w:rsidRDefault="003B2C0D" w:rsidP="003B2C0D">
      <w:pPr>
        <w:rPr>
          <w:b/>
          <w:sz w:val="32"/>
          <w:szCs w:val="32"/>
        </w:rPr>
      </w:pPr>
      <w:r>
        <w:rPr>
          <w:b/>
          <w:sz w:val="32"/>
          <w:szCs w:val="32"/>
        </w:rPr>
        <w:t>2.1.1. Naziv i stupanj složenosti poslova prema Nacionalnoj klasifikaciji zanimanja</w:t>
      </w:r>
    </w:p>
    <w:p w:rsidR="003B2C0D" w:rsidRDefault="003B2C0D" w:rsidP="003B2C0D">
      <w:pPr>
        <w:rPr>
          <w:b/>
          <w:sz w:val="32"/>
          <w:szCs w:val="32"/>
        </w:rPr>
      </w:pPr>
    </w:p>
    <w:p w:rsidR="003B2C0D" w:rsidRDefault="003B2C0D" w:rsidP="003B2C0D">
      <w:pPr>
        <w:rPr>
          <w:b/>
        </w:rPr>
      </w:pPr>
      <w:r>
        <w:t xml:space="preserve">1.1. skupina i oznaka prema NKZ: </w:t>
      </w:r>
      <w:r>
        <w:rPr>
          <w:b/>
        </w:rPr>
        <w:t>4121.21.</w:t>
      </w:r>
    </w:p>
    <w:p w:rsidR="003B2C0D" w:rsidRDefault="003B2C0D" w:rsidP="00306869">
      <w:pPr>
        <w:overflowPunct w:val="0"/>
        <w:autoSpaceDE w:val="0"/>
        <w:autoSpaceDN w:val="0"/>
        <w:adjustRightInd w:val="0"/>
        <w:jc w:val="both"/>
        <w:rPr>
          <w:iCs/>
        </w:rPr>
      </w:pPr>
      <w:r>
        <w:rPr>
          <w:iCs/>
        </w:rPr>
        <w:t>1.2. razina složenosti: 4. (srednja stručna sprema u četverogodišnjem  trajanju)</w:t>
      </w:r>
      <w:r>
        <w:rPr>
          <w:bCs/>
          <w:iCs/>
        </w:rPr>
        <w:t>1.3. programi za stjecanje srednje stručne spreme u zanimanju: ekonomist/</w:t>
      </w:r>
      <w:proofErr w:type="spellStart"/>
      <w:r>
        <w:rPr>
          <w:bCs/>
          <w:iCs/>
        </w:rPr>
        <w:t>ica</w:t>
      </w:r>
      <w:proofErr w:type="spellEnd"/>
    </w:p>
    <w:p w:rsidR="003B2C0D" w:rsidRDefault="003B2C0D" w:rsidP="003B2C0D">
      <w:pPr>
        <w:overflowPunct w:val="0"/>
        <w:autoSpaceDE w:val="0"/>
        <w:autoSpaceDN w:val="0"/>
        <w:adjustRightInd w:val="0"/>
        <w:rPr>
          <w:iCs/>
        </w:rPr>
      </w:pPr>
    </w:p>
    <w:p w:rsidR="003B2C0D" w:rsidRDefault="003B2C0D" w:rsidP="003B2C0D">
      <w:pPr>
        <w:overflowPunct w:val="0"/>
        <w:autoSpaceDE w:val="0"/>
        <w:autoSpaceDN w:val="0"/>
        <w:adjustRightInd w:val="0"/>
        <w:rPr>
          <w:iCs/>
          <w:sz w:val="32"/>
          <w:szCs w:val="32"/>
        </w:rPr>
      </w:pPr>
    </w:p>
    <w:p w:rsidR="003B2C0D" w:rsidRDefault="003B2C0D" w:rsidP="003B2C0D">
      <w:pPr>
        <w:overflowPunct w:val="0"/>
        <w:autoSpaceDE w:val="0"/>
        <w:autoSpaceDN w:val="0"/>
        <w:adjustRightInd w:val="0"/>
        <w:rPr>
          <w:b/>
          <w:bCs/>
          <w:iCs/>
          <w:sz w:val="32"/>
          <w:szCs w:val="32"/>
        </w:rPr>
      </w:pPr>
      <w:r>
        <w:rPr>
          <w:b/>
          <w:bCs/>
          <w:iCs/>
          <w:sz w:val="32"/>
          <w:szCs w:val="32"/>
        </w:rPr>
        <w:t>2.1.2.  Znanje, vještine i sposobnosti koje se stječu završetkom programa</w:t>
      </w:r>
    </w:p>
    <w:p w:rsidR="003B2C0D" w:rsidRDefault="003B2C0D" w:rsidP="003B2C0D">
      <w:pPr>
        <w:overflowPunct w:val="0"/>
        <w:autoSpaceDE w:val="0"/>
        <w:autoSpaceDN w:val="0"/>
        <w:adjustRightInd w:val="0"/>
        <w:ind w:left="720"/>
        <w:rPr>
          <w:b/>
          <w:bCs/>
          <w:iCs/>
        </w:rPr>
      </w:pPr>
    </w:p>
    <w:p w:rsidR="003B2C0D" w:rsidRDefault="003B2C0D" w:rsidP="00306869">
      <w:pPr>
        <w:ind w:left="360"/>
        <w:jc w:val="both"/>
      </w:pPr>
      <w:r>
        <w:t>2.1. znanje -  Završetkom obrazovnog programa polaznici stječu zanimanje</w:t>
      </w:r>
    </w:p>
    <w:p w:rsidR="003B2C0D" w:rsidRDefault="003B2C0D" w:rsidP="00306869">
      <w:pPr>
        <w:ind w:left="360"/>
        <w:jc w:val="both"/>
      </w:pPr>
      <w:r>
        <w:t>Ekonomist/</w:t>
      </w:r>
      <w:proofErr w:type="spellStart"/>
      <w:r>
        <w:t>ica</w:t>
      </w:r>
      <w:proofErr w:type="spellEnd"/>
      <w:r>
        <w:t>.</w:t>
      </w:r>
    </w:p>
    <w:p w:rsidR="003B2C0D" w:rsidRDefault="003B2C0D" w:rsidP="00306869">
      <w:pPr>
        <w:jc w:val="both"/>
      </w:pPr>
      <w:r>
        <w:t xml:space="preserve">      2.2. vještine i sposobnosti -  osposobljava ju se za računovodstveno-financijske poslove, knjigovodstvene poslove, za poslove ekonomske propagande, za analitičko-sintetičke djelatnosti, za rad u centrima za automatsku obradu podataka. To su računovodstveni i knjigovodstveni službenici koji obrađuju podatke u pojedinim analitičkim knjigovodstvima ili izrađuju financijske izvještaje koji služe za knjiženje u knjigovodstvu. Ti poslovi uključuju: knjiženje u knjigovodstvu; izradu potrebnih jednostavnih kalkulacija; obavljanje ostalih ograničenih knjigovodstvenih poslova; jednostavniju kontrolu i kompletiranje dokumentacije koja proizlazi iz poslovnih odnosa; izračunavanje troškova proizvodnje po jedinici proizvoda; izračunavanje plaća; blagajnički poslovi i ostali srodni poslovi.</w:t>
      </w:r>
    </w:p>
    <w:p w:rsidR="003B2C0D" w:rsidRDefault="003B2C0D" w:rsidP="003B2C0D"/>
    <w:p w:rsidR="003B2C0D" w:rsidRDefault="003B2C0D" w:rsidP="003B2C0D">
      <w:pPr>
        <w:rPr>
          <w:sz w:val="32"/>
          <w:szCs w:val="32"/>
        </w:rPr>
      </w:pPr>
    </w:p>
    <w:p w:rsidR="003B2C0D" w:rsidRDefault="003B2C0D" w:rsidP="003B2C0D">
      <w:pPr>
        <w:overflowPunct w:val="0"/>
        <w:autoSpaceDE w:val="0"/>
        <w:autoSpaceDN w:val="0"/>
        <w:adjustRightInd w:val="0"/>
        <w:rPr>
          <w:b/>
          <w:bCs/>
          <w:iCs/>
          <w:sz w:val="32"/>
          <w:szCs w:val="32"/>
        </w:rPr>
      </w:pPr>
      <w:r>
        <w:rPr>
          <w:b/>
          <w:bCs/>
          <w:iCs/>
          <w:sz w:val="32"/>
          <w:szCs w:val="32"/>
        </w:rPr>
        <w:t>2.1.3. Uvjeti za upis u program</w:t>
      </w:r>
    </w:p>
    <w:p w:rsidR="003B2C0D" w:rsidRDefault="003B2C0D" w:rsidP="003B2C0D">
      <w:pPr>
        <w:overflowPunct w:val="0"/>
        <w:autoSpaceDE w:val="0"/>
        <w:autoSpaceDN w:val="0"/>
        <w:adjustRightInd w:val="0"/>
        <w:rPr>
          <w:b/>
          <w:bCs/>
          <w:iCs/>
        </w:rPr>
      </w:pPr>
    </w:p>
    <w:p w:rsidR="003B2C0D" w:rsidRDefault="003B2C0D" w:rsidP="00306869">
      <w:pPr>
        <w:pStyle w:val="Tijeloteksta"/>
        <w:jc w:val="both"/>
        <w:rPr>
          <w:b w:val="0"/>
          <w:i w:val="0"/>
          <w:szCs w:val="24"/>
        </w:rPr>
      </w:pPr>
      <w:r>
        <w:rPr>
          <w:b w:val="0"/>
          <w:i w:val="0"/>
          <w:szCs w:val="24"/>
        </w:rPr>
        <w:t>Pravo upisa u program za zanimanje ekonomist u  obrazovanju odraslih ima osoba koja je navršila 15 godina života, ima završenu osnovnu školu i psihofizičke uvjete za savladavanje obrazovnog programa.</w:t>
      </w:r>
    </w:p>
    <w:p w:rsidR="003B2C0D" w:rsidRDefault="003B2C0D" w:rsidP="00306869">
      <w:pPr>
        <w:pStyle w:val="t-9-8"/>
        <w:jc w:val="both"/>
        <w:rPr>
          <w:color w:val="000000"/>
        </w:rPr>
      </w:pPr>
      <w:r>
        <w:t>Pravo upisa za prekvalifikaciju provodi se, na temelju programa propisanih</w:t>
      </w:r>
      <w:r>
        <w:rPr>
          <w:color w:val="000000"/>
        </w:rPr>
        <w:t xml:space="preserve"> za redovito obrazovanje, za polaznike sa stečenom stručnom spremom za jedno zanimanje, radi stjecanja stručne spreme iste obr</w:t>
      </w:r>
      <w:r w:rsidR="00306869">
        <w:rPr>
          <w:color w:val="000000"/>
        </w:rPr>
        <w:t>azovne razine za novo zanimanje</w:t>
      </w:r>
      <w:r>
        <w:rPr>
          <w:color w:val="000000"/>
        </w:rPr>
        <w:t xml:space="preserve"> te za polaznike sa stečenom srednjom školskom spremom radi stjecanja srednje stručne spreme.</w:t>
      </w:r>
    </w:p>
    <w:p w:rsidR="003B2C0D" w:rsidRDefault="003B2C0D" w:rsidP="00306869">
      <w:pPr>
        <w:pStyle w:val="t-9-8"/>
        <w:jc w:val="both"/>
        <w:rPr>
          <w:color w:val="000000"/>
        </w:rPr>
      </w:pPr>
      <w:r>
        <w:rPr>
          <w:color w:val="000000"/>
        </w:rPr>
        <w:t>Programom prekvalifikacije u istom strukovnom području utvrđuju se razlike strukovnih predmeta između programa već stečenog zanimanja i strukovnog programa za novo zanimanje.</w:t>
      </w:r>
    </w:p>
    <w:p w:rsidR="003B2C0D" w:rsidRDefault="003B2C0D" w:rsidP="003B2C0D">
      <w:pPr>
        <w:pStyle w:val="t-9-8"/>
        <w:jc w:val="both"/>
        <w:rPr>
          <w:color w:val="000000"/>
        </w:rPr>
      </w:pPr>
      <w:r>
        <w:rPr>
          <w:color w:val="000000"/>
        </w:rPr>
        <w:lastRenderedPageBreak/>
        <w:t>Programom prekvalifikacije iz jednog u drugo strukovno područje odnosno programom prekvalifikacije za polaznike sa stečenom srednjom školskom spremom radi stjecanja srednje stručne spreme utvrđuju se sve programske razlike.</w:t>
      </w:r>
    </w:p>
    <w:p w:rsidR="003B2C0D" w:rsidRDefault="003B2C0D" w:rsidP="003B2C0D">
      <w:pPr>
        <w:pStyle w:val="t-9-8"/>
        <w:jc w:val="both"/>
        <w:rPr>
          <w:color w:val="000000"/>
        </w:rPr>
      </w:pPr>
      <w:r>
        <w:rPr>
          <w:color w:val="000000"/>
        </w:rPr>
        <w:t>Odluku o programu prekvalifikacije za svakog polaznika donosi stručno tijelo utvrđeno statutom ustanove.</w:t>
      </w:r>
    </w:p>
    <w:p w:rsidR="003B2C0D" w:rsidRDefault="003B2C0D" w:rsidP="003B2C0D">
      <w:pPr>
        <w:overflowPunct w:val="0"/>
        <w:autoSpaceDE w:val="0"/>
        <w:autoSpaceDN w:val="0"/>
        <w:adjustRightInd w:val="0"/>
        <w:rPr>
          <w:b/>
          <w:bCs/>
          <w:iCs/>
        </w:rPr>
      </w:pPr>
    </w:p>
    <w:p w:rsidR="003B2C0D" w:rsidRDefault="003B2C0D" w:rsidP="003B2C0D">
      <w:pPr>
        <w:overflowPunct w:val="0"/>
        <w:autoSpaceDE w:val="0"/>
        <w:autoSpaceDN w:val="0"/>
        <w:adjustRightInd w:val="0"/>
        <w:rPr>
          <w:b/>
          <w:bCs/>
          <w:iCs/>
        </w:rPr>
      </w:pPr>
      <w:r>
        <w:rPr>
          <w:b/>
          <w:bCs/>
          <w:iCs/>
        </w:rPr>
        <w:t>2.1.4</w:t>
      </w:r>
      <w:r>
        <w:rPr>
          <w:b/>
          <w:bCs/>
          <w:iCs/>
          <w:sz w:val="32"/>
          <w:szCs w:val="32"/>
        </w:rPr>
        <w:t>. Trajanje obrazovanja i oblici izvođenja nastave</w:t>
      </w:r>
    </w:p>
    <w:p w:rsidR="003B2C0D" w:rsidRDefault="003B2C0D" w:rsidP="003B2C0D">
      <w:pPr>
        <w:overflowPunct w:val="0"/>
        <w:autoSpaceDE w:val="0"/>
        <w:autoSpaceDN w:val="0"/>
        <w:adjustRightInd w:val="0"/>
        <w:ind w:left="720"/>
        <w:rPr>
          <w:b/>
          <w:bCs/>
          <w:iCs/>
        </w:rPr>
      </w:pPr>
    </w:p>
    <w:p w:rsidR="003B2C0D" w:rsidRDefault="003B2C0D" w:rsidP="00306869">
      <w:pPr>
        <w:pStyle w:val="Normal1"/>
        <w:jc w:val="both"/>
        <w:rPr>
          <w:rFonts w:ascii="Times New Roman" w:hAnsi="Times New Roman"/>
          <w:color w:val="000000"/>
          <w:sz w:val="24"/>
          <w:szCs w:val="24"/>
        </w:rPr>
      </w:pPr>
      <w:r>
        <w:rPr>
          <w:rFonts w:ascii="Times New Roman" w:hAnsi="Times New Roman"/>
          <w:color w:val="000000"/>
          <w:sz w:val="24"/>
          <w:szCs w:val="24"/>
        </w:rPr>
        <w:t xml:space="preserve">4.1. Izvođenje programa za stjecanje srednje stručne spreme  obrazovanja odraslih  traje ukupno </w:t>
      </w:r>
      <w:r>
        <w:rPr>
          <w:rFonts w:ascii="Times New Roman" w:hAnsi="Times New Roman"/>
          <w:b/>
          <w:color w:val="000000"/>
          <w:sz w:val="24"/>
          <w:szCs w:val="24"/>
        </w:rPr>
        <w:t>3</w:t>
      </w:r>
      <w:r w:rsidR="00A650F0">
        <w:rPr>
          <w:rFonts w:ascii="Times New Roman" w:hAnsi="Times New Roman"/>
          <w:b/>
          <w:color w:val="000000"/>
          <w:sz w:val="24"/>
          <w:szCs w:val="24"/>
        </w:rPr>
        <w:t xml:space="preserve"> </w:t>
      </w:r>
      <w:r>
        <w:rPr>
          <w:rFonts w:ascii="Times New Roman" w:hAnsi="Times New Roman"/>
          <w:b/>
          <w:color w:val="000000"/>
          <w:sz w:val="24"/>
          <w:szCs w:val="24"/>
        </w:rPr>
        <w:t xml:space="preserve">479 </w:t>
      </w:r>
      <w:r>
        <w:rPr>
          <w:rFonts w:ascii="Times New Roman" w:hAnsi="Times New Roman"/>
          <w:color w:val="000000"/>
          <w:sz w:val="24"/>
          <w:szCs w:val="24"/>
        </w:rPr>
        <w:t xml:space="preserve">nastavnih sati. </w:t>
      </w:r>
    </w:p>
    <w:p w:rsidR="003B2C0D" w:rsidRDefault="003B2C0D" w:rsidP="00306869">
      <w:pPr>
        <w:pStyle w:val="Normal1"/>
        <w:ind w:left="993" w:hanging="284"/>
        <w:jc w:val="both"/>
        <w:rPr>
          <w:rFonts w:ascii="Times New Roman" w:hAnsi="Times New Roman"/>
          <w:sz w:val="24"/>
          <w:szCs w:val="24"/>
        </w:rPr>
      </w:pPr>
    </w:p>
    <w:p w:rsidR="003B2C0D" w:rsidRDefault="003B2C0D" w:rsidP="00306869">
      <w:pPr>
        <w:pStyle w:val="Normal1"/>
        <w:jc w:val="both"/>
        <w:rPr>
          <w:rFonts w:ascii="Times New Roman" w:hAnsi="Times New Roman"/>
          <w:color w:val="000000"/>
          <w:sz w:val="24"/>
          <w:szCs w:val="24"/>
        </w:rPr>
      </w:pPr>
      <w:r>
        <w:rPr>
          <w:rFonts w:ascii="Times New Roman" w:hAnsi="Times New Roman"/>
          <w:color w:val="000000"/>
          <w:sz w:val="24"/>
          <w:szCs w:val="24"/>
        </w:rPr>
        <w:t xml:space="preserve">4.2. Sukladno članku 38. Pravilnika o standardima i normativima te načinu i postupku utvrđivanja ispunjenosti uvjeta u ustanovama za obrazovanje odraslih, obrazovanje odraslih za stjecanje srednje stručne spreme izvodi se u obliku </w:t>
      </w:r>
      <w:r>
        <w:rPr>
          <w:rFonts w:ascii="Times New Roman" w:hAnsi="Times New Roman"/>
          <w:b/>
          <w:color w:val="000000"/>
          <w:sz w:val="24"/>
          <w:szCs w:val="24"/>
        </w:rPr>
        <w:t>konzultativno-instruktivne nastave</w:t>
      </w:r>
      <w:r>
        <w:rPr>
          <w:rFonts w:ascii="Times New Roman" w:hAnsi="Times New Roman"/>
          <w:color w:val="000000"/>
          <w:sz w:val="24"/>
          <w:szCs w:val="24"/>
        </w:rPr>
        <w:t xml:space="preserve"> u skupini i individualnim konzultacijama.</w:t>
      </w:r>
    </w:p>
    <w:p w:rsidR="003B2C0D" w:rsidRDefault="003B2C0D" w:rsidP="00306869">
      <w:pPr>
        <w:pStyle w:val="Normal1"/>
        <w:jc w:val="both"/>
        <w:rPr>
          <w:rFonts w:ascii="Times New Roman" w:hAnsi="Times New Roman"/>
          <w:sz w:val="24"/>
          <w:szCs w:val="24"/>
        </w:rPr>
      </w:pPr>
    </w:p>
    <w:p w:rsidR="003B2C0D" w:rsidRDefault="003B2C0D" w:rsidP="00306869">
      <w:pPr>
        <w:pStyle w:val="Normal1"/>
        <w:jc w:val="both"/>
        <w:rPr>
          <w:rFonts w:ascii="Times New Roman" w:hAnsi="Times New Roman"/>
          <w:color w:val="000000"/>
          <w:sz w:val="24"/>
          <w:szCs w:val="24"/>
        </w:rPr>
      </w:pPr>
      <w:r>
        <w:rPr>
          <w:rFonts w:ascii="Times New Roman" w:hAnsi="Times New Roman"/>
          <w:color w:val="000000"/>
          <w:sz w:val="24"/>
          <w:szCs w:val="24"/>
        </w:rPr>
        <w:t>Skupne konzultacije izvode se s cijelom obrazovnom skupinom prema unaprijed utvrđenom rasporedu za svaku školsku godinu.</w:t>
      </w:r>
      <w:r w:rsidR="00306869">
        <w:rPr>
          <w:rFonts w:ascii="Times New Roman" w:hAnsi="Times New Roman"/>
          <w:color w:val="000000"/>
          <w:sz w:val="24"/>
          <w:szCs w:val="24"/>
        </w:rPr>
        <w:t xml:space="preserve"> </w:t>
      </w:r>
      <w:r>
        <w:rPr>
          <w:rFonts w:ascii="Times New Roman" w:hAnsi="Times New Roman"/>
          <w:color w:val="000000"/>
          <w:sz w:val="24"/>
          <w:szCs w:val="24"/>
        </w:rPr>
        <w:t>Skupne konzultacije su obavezne za sve polaznike. Škola realizira skupne konzultacije od najmanje 2/3 ukupnog broja sati za nastavu pojedinog predmeta u programu obrazovanja odraslih.</w:t>
      </w:r>
    </w:p>
    <w:p w:rsidR="003B2C0D" w:rsidRDefault="003B2C0D" w:rsidP="00306869">
      <w:pPr>
        <w:pStyle w:val="Normal1"/>
        <w:jc w:val="both"/>
        <w:rPr>
          <w:rFonts w:ascii="Times New Roman" w:hAnsi="Times New Roman"/>
          <w:sz w:val="24"/>
          <w:szCs w:val="24"/>
        </w:rPr>
      </w:pPr>
    </w:p>
    <w:p w:rsidR="003B2C0D" w:rsidRDefault="003B2C0D" w:rsidP="00306869">
      <w:pPr>
        <w:pStyle w:val="Normal1"/>
        <w:jc w:val="both"/>
        <w:rPr>
          <w:rFonts w:ascii="Times New Roman" w:hAnsi="Times New Roman"/>
          <w:color w:val="000000"/>
          <w:sz w:val="24"/>
          <w:szCs w:val="24"/>
        </w:rPr>
      </w:pPr>
      <w:r>
        <w:rPr>
          <w:rFonts w:ascii="Times New Roman" w:hAnsi="Times New Roman"/>
          <w:color w:val="000000"/>
          <w:sz w:val="24"/>
          <w:szCs w:val="24"/>
        </w:rPr>
        <w:t xml:space="preserve">Škola realizira individualne konzultacije </w:t>
      </w:r>
      <w:r>
        <w:rPr>
          <w:rFonts w:ascii="Times New Roman" w:hAnsi="Times New Roman"/>
          <w:b/>
          <w:color w:val="000000"/>
          <w:sz w:val="24"/>
          <w:szCs w:val="24"/>
        </w:rPr>
        <w:t>prema potrebi polaznika</w:t>
      </w:r>
      <w:r>
        <w:rPr>
          <w:rFonts w:ascii="Times New Roman" w:hAnsi="Times New Roman"/>
          <w:color w:val="000000"/>
          <w:sz w:val="24"/>
          <w:szCs w:val="24"/>
        </w:rPr>
        <w:t xml:space="preserve"> ili u iznosu od </w:t>
      </w:r>
      <w:r>
        <w:rPr>
          <w:rFonts w:ascii="Times New Roman" w:hAnsi="Times New Roman"/>
          <w:b/>
          <w:color w:val="000000"/>
          <w:sz w:val="24"/>
          <w:szCs w:val="24"/>
        </w:rPr>
        <w:t>1/3 ukupnog broja sati</w:t>
      </w:r>
      <w:r>
        <w:rPr>
          <w:rFonts w:ascii="Times New Roman" w:hAnsi="Times New Roman"/>
          <w:color w:val="000000"/>
          <w:sz w:val="24"/>
          <w:szCs w:val="24"/>
        </w:rPr>
        <w:t xml:space="preserve"> za nastavu pojedinog predmeta, a prema rasporedu koji utvrđuje predmetni nastavnik u dogovoru s voditeljem obrazovanja odraslih za svaku školsku godi</w:t>
      </w:r>
      <w:r w:rsidR="00A650F0">
        <w:rPr>
          <w:rFonts w:ascii="Times New Roman" w:hAnsi="Times New Roman"/>
          <w:color w:val="000000"/>
          <w:sz w:val="24"/>
          <w:szCs w:val="24"/>
        </w:rPr>
        <w:t>nu do 30. listopada, u skladu s</w:t>
      </w:r>
      <w:r>
        <w:rPr>
          <w:rFonts w:ascii="Times New Roman" w:hAnsi="Times New Roman"/>
          <w:color w:val="000000"/>
          <w:sz w:val="24"/>
          <w:szCs w:val="24"/>
        </w:rPr>
        <w:t xml:space="preserve"> potrebama polaznika.</w:t>
      </w: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b/>
          <w:color w:val="000000"/>
          <w:sz w:val="24"/>
          <w:szCs w:val="24"/>
        </w:rPr>
      </w:pPr>
    </w:p>
    <w:p w:rsidR="003B2C0D" w:rsidRDefault="003B2C0D" w:rsidP="003B2C0D">
      <w:pPr>
        <w:pStyle w:val="Normal1"/>
        <w:jc w:val="both"/>
        <w:rPr>
          <w:rFonts w:ascii="Times New Roman" w:hAnsi="Times New Roman"/>
          <w:color w:val="000000"/>
          <w:sz w:val="32"/>
          <w:szCs w:val="32"/>
        </w:rPr>
      </w:pPr>
      <w:r>
        <w:rPr>
          <w:rFonts w:ascii="Times New Roman" w:hAnsi="Times New Roman"/>
          <w:b/>
          <w:color w:val="000000"/>
          <w:sz w:val="32"/>
          <w:szCs w:val="32"/>
        </w:rPr>
        <w:t>2.1.5.</w:t>
      </w:r>
      <w:r w:rsidR="00F504B5">
        <w:rPr>
          <w:rFonts w:ascii="Times New Roman" w:hAnsi="Times New Roman"/>
          <w:b/>
          <w:color w:val="000000"/>
          <w:sz w:val="32"/>
          <w:szCs w:val="32"/>
        </w:rPr>
        <w:t xml:space="preserve"> </w:t>
      </w:r>
      <w:r>
        <w:rPr>
          <w:rFonts w:ascii="Times New Roman" w:hAnsi="Times New Roman"/>
          <w:b/>
          <w:color w:val="000000"/>
          <w:sz w:val="32"/>
          <w:szCs w:val="32"/>
        </w:rPr>
        <w:t>Nastavni plan i program</w:t>
      </w:r>
    </w:p>
    <w:p w:rsidR="003B2C0D" w:rsidRDefault="003B2C0D" w:rsidP="003B2C0D">
      <w:pPr>
        <w:pStyle w:val="Normal1"/>
        <w:ind w:left="1418"/>
        <w:jc w:val="both"/>
        <w:rPr>
          <w:rFonts w:ascii="Times New Roman" w:hAnsi="Times New Roman"/>
          <w:b/>
          <w:color w:val="000000"/>
          <w:sz w:val="24"/>
          <w:szCs w:val="24"/>
        </w:rPr>
      </w:pPr>
    </w:p>
    <w:p w:rsidR="003B2C0D" w:rsidRDefault="003B2C0D" w:rsidP="003B2C0D">
      <w:pPr>
        <w:pStyle w:val="Uvuenotijeloteksta"/>
        <w:ind w:left="0"/>
        <w:rPr>
          <w:rFonts w:ascii="Times New Roman" w:hAnsi="Times New Roman"/>
          <w:i w:val="0"/>
          <w:iCs/>
        </w:rPr>
      </w:pPr>
      <w:r>
        <w:rPr>
          <w:rFonts w:ascii="Times New Roman" w:hAnsi="Times New Roman"/>
          <w:i w:val="0"/>
        </w:rPr>
        <w:t>Nastavni plan i program za srednjoškolsko obrazovanje odraslih za stjecanje srednje stručne spreme zanimanje; eko</w:t>
      </w:r>
      <w:r w:rsidR="00306869">
        <w:rPr>
          <w:rFonts w:ascii="Times New Roman" w:hAnsi="Times New Roman"/>
          <w:i w:val="0"/>
        </w:rPr>
        <w:t>nomist/</w:t>
      </w:r>
      <w:proofErr w:type="spellStart"/>
      <w:r w:rsidR="00306869">
        <w:rPr>
          <w:rFonts w:ascii="Times New Roman" w:hAnsi="Times New Roman"/>
          <w:i w:val="0"/>
        </w:rPr>
        <w:t>ica</w:t>
      </w:r>
      <w:proofErr w:type="spellEnd"/>
      <w:r w:rsidR="00306869">
        <w:rPr>
          <w:rFonts w:ascii="Times New Roman" w:hAnsi="Times New Roman"/>
          <w:i w:val="0"/>
        </w:rPr>
        <w:t xml:space="preserve"> utvrđuju se na osnovi</w:t>
      </w:r>
      <w:r>
        <w:rPr>
          <w:rFonts w:ascii="Times New Roman" w:hAnsi="Times New Roman"/>
          <w:i w:val="0"/>
        </w:rPr>
        <w:t xml:space="preserve"> redovnih nastavnih planova za područje ekonomija, trgovina i poslovna administracija  za zanimanja: </w:t>
      </w:r>
      <w:r>
        <w:rPr>
          <w:rFonts w:ascii="Times New Roman" w:hAnsi="Times New Roman"/>
          <w:i w:val="0"/>
          <w:iCs/>
        </w:rPr>
        <w:t>ekonomist/</w:t>
      </w:r>
      <w:proofErr w:type="spellStart"/>
      <w:r>
        <w:rPr>
          <w:rFonts w:ascii="Times New Roman" w:hAnsi="Times New Roman"/>
          <w:i w:val="0"/>
          <w:iCs/>
        </w:rPr>
        <w:t>ica</w:t>
      </w:r>
      <w:proofErr w:type="spellEnd"/>
      <w:r>
        <w:rPr>
          <w:rFonts w:ascii="Times New Roman" w:hAnsi="Times New Roman"/>
          <w:i w:val="0"/>
          <w:iCs/>
        </w:rPr>
        <w:t>.</w:t>
      </w:r>
    </w:p>
    <w:p w:rsidR="003B2C0D" w:rsidRDefault="003B2C0D" w:rsidP="003B2C0D">
      <w:pPr>
        <w:pStyle w:val="Uvuenotijeloteksta"/>
        <w:ind w:left="0"/>
        <w:rPr>
          <w:rFonts w:ascii="Times New Roman" w:hAnsi="Times New Roman"/>
          <w:i w:val="0"/>
          <w:iCs/>
        </w:rPr>
      </w:pPr>
      <w:r>
        <w:rPr>
          <w:rFonts w:ascii="Times New Roman" w:hAnsi="Times New Roman"/>
          <w:i w:val="0"/>
          <w:iCs/>
        </w:rPr>
        <w:t>Programima prekvalifikacije utvrđuju se razlike stručnih predmeta između stečene stručne spreme i stručne spreme – zanimanja ekonomist koje se stječe završavanjem programa prekvalifikacije.</w:t>
      </w:r>
    </w:p>
    <w:p w:rsidR="003B2C0D" w:rsidRDefault="003B2C0D" w:rsidP="003B2C0D">
      <w:pPr>
        <w:pStyle w:val="Uvuenotijeloteksta"/>
        <w:ind w:left="0"/>
        <w:rPr>
          <w:rFonts w:ascii="Times New Roman" w:hAnsi="Times New Roman"/>
          <w:i w:val="0"/>
          <w:iCs/>
        </w:rPr>
      </w:pPr>
    </w:p>
    <w:p w:rsidR="003B2C0D" w:rsidRDefault="003B2C0D" w:rsidP="003B2C0D">
      <w:pPr>
        <w:jc w:val="both"/>
        <w:rPr>
          <w:iCs/>
        </w:rPr>
      </w:pPr>
      <w:r>
        <w:rPr>
          <w:iCs/>
        </w:rPr>
        <w:t>Nastavni plan i program za zanimanje ekonomist izmijenjen je i dopunjen u lipnju 2011.</w:t>
      </w:r>
      <w:r w:rsidR="00306869">
        <w:rPr>
          <w:iCs/>
        </w:rPr>
        <w:t xml:space="preserve"> </w:t>
      </w:r>
      <w:r>
        <w:rPr>
          <w:iCs/>
        </w:rPr>
        <w:t>godine i stupio je na snagu za učenike koji su u školskoj godini 2011./2012. upisali prvi razred obrazovnog programa za zanimanje Ekonomist u obrazovnom sektoru Ekonomija,trgovina i poslovna administracija.</w:t>
      </w:r>
    </w:p>
    <w:p w:rsidR="003B2C0D" w:rsidRDefault="003B2C0D" w:rsidP="003B2C0D">
      <w:pPr>
        <w:jc w:val="both"/>
        <w:rPr>
          <w:iCs/>
        </w:rPr>
      </w:pPr>
      <w:r>
        <w:rPr>
          <w:iCs/>
        </w:rPr>
        <w:t>Učenici koji su se u obrazovni program upisali prije spomenute školske godine nastavili su  školovanje po programu koji je bio važeći u trenutku njihova upisa. Isti su mogli završiti školovanje po programu koji je vrijedio za vrijeme njihova upisa a najkasnije do 15.</w:t>
      </w:r>
      <w:r w:rsidR="00306869">
        <w:rPr>
          <w:iCs/>
        </w:rPr>
        <w:t xml:space="preserve"> </w:t>
      </w:r>
      <w:r>
        <w:rPr>
          <w:iCs/>
        </w:rPr>
        <w:t>rujna 2016.</w:t>
      </w:r>
      <w:r w:rsidR="00306869">
        <w:rPr>
          <w:iCs/>
        </w:rPr>
        <w:t xml:space="preserve"> </w:t>
      </w:r>
      <w:r>
        <w:rPr>
          <w:iCs/>
        </w:rPr>
        <w:t>godine.</w:t>
      </w:r>
    </w:p>
    <w:p w:rsidR="003B2C0D" w:rsidRDefault="003B2C0D" w:rsidP="003B2C0D">
      <w:pPr>
        <w:jc w:val="both"/>
        <w:rPr>
          <w:i/>
          <w:iCs/>
        </w:rPr>
      </w:pPr>
    </w:p>
    <w:p w:rsidR="003B2C0D" w:rsidRDefault="003B2C0D" w:rsidP="003B2C0D">
      <w:pPr>
        <w:jc w:val="both"/>
        <w:rPr>
          <w:i/>
          <w:iCs/>
        </w:rPr>
      </w:pPr>
    </w:p>
    <w:p w:rsidR="003B2C0D" w:rsidRDefault="003B2C0D" w:rsidP="003B2C0D">
      <w:pPr>
        <w:ind w:left="1418"/>
        <w:jc w:val="both"/>
        <w:rPr>
          <w:i/>
          <w:iCs/>
        </w:rPr>
      </w:pPr>
    </w:p>
    <w:p w:rsidR="003B2C0D" w:rsidRDefault="00F504B5" w:rsidP="003B2C0D">
      <w:pPr>
        <w:pStyle w:val="Odlomakpopisa"/>
        <w:numPr>
          <w:ilvl w:val="2"/>
          <w:numId w:val="14"/>
        </w:numPr>
        <w:autoSpaceDE w:val="0"/>
        <w:autoSpaceDN w:val="0"/>
        <w:adjustRightInd w:val="0"/>
        <w:spacing w:after="200" w:line="276" w:lineRule="auto"/>
        <w:rPr>
          <w:rFonts w:eastAsia="Calibri"/>
          <w:b/>
          <w:bCs/>
          <w:color w:val="000000"/>
          <w:sz w:val="32"/>
          <w:szCs w:val="32"/>
          <w:lang w:eastAsia="en-US"/>
        </w:rPr>
      </w:pPr>
      <w:r>
        <w:rPr>
          <w:rFonts w:eastAsia="Calibri"/>
          <w:b/>
          <w:bCs/>
          <w:color w:val="000000"/>
          <w:sz w:val="32"/>
          <w:szCs w:val="32"/>
          <w:lang w:eastAsia="en-US"/>
        </w:rPr>
        <w:lastRenderedPageBreak/>
        <w:t xml:space="preserve"> </w:t>
      </w:r>
      <w:r w:rsidR="003B2C0D">
        <w:rPr>
          <w:rFonts w:eastAsia="Calibri"/>
          <w:b/>
          <w:bCs/>
          <w:color w:val="000000"/>
          <w:sz w:val="32"/>
          <w:szCs w:val="32"/>
          <w:lang w:eastAsia="en-US"/>
        </w:rPr>
        <w:t xml:space="preserve">Referentni brojevi </w:t>
      </w:r>
    </w:p>
    <w:p w:rsidR="003B2C0D" w:rsidRDefault="003B2C0D" w:rsidP="003B2C0D">
      <w:pPr>
        <w:autoSpaceDE w:val="0"/>
        <w:autoSpaceDN w:val="0"/>
        <w:adjustRightInd w:val="0"/>
        <w:rPr>
          <w:rFonts w:eastAsia="Calibri"/>
          <w:color w:val="000000"/>
          <w:lang w:eastAsia="en-US"/>
        </w:rPr>
      </w:pPr>
      <w:r>
        <w:rPr>
          <w:rFonts w:eastAsia="Calibri"/>
          <w:color w:val="000000"/>
          <w:lang w:eastAsia="en-US"/>
        </w:rPr>
        <w:t xml:space="preserve">Kod standarda kvalifikacije: </w:t>
      </w:r>
      <w:r>
        <w:rPr>
          <w:rFonts w:eastAsia="Calibri"/>
          <w:b/>
          <w:bCs/>
          <w:color w:val="000000"/>
          <w:lang w:eastAsia="en-US"/>
        </w:rPr>
        <w:t xml:space="preserve">SK-0901/11-01-42/11-01 </w:t>
      </w:r>
    </w:p>
    <w:p w:rsidR="003B2C0D" w:rsidRDefault="003B2C0D" w:rsidP="003B2C0D">
      <w:pPr>
        <w:autoSpaceDE w:val="0"/>
        <w:autoSpaceDN w:val="0"/>
        <w:adjustRightInd w:val="0"/>
        <w:rPr>
          <w:rFonts w:eastAsia="Calibri"/>
          <w:color w:val="000000"/>
          <w:lang w:eastAsia="en-US"/>
        </w:rPr>
      </w:pPr>
      <w:r>
        <w:rPr>
          <w:rFonts w:eastAsia="Calibri"/>
          <w:color w:val="000000"/>
          <w:lang w:eastAsia="en-US"/>
        </w:rPr>
        <w:t xml:space="preserve">Naziv sektora: Ekonomija, trgovina i poslovna administracija </w:t>
      </w:r>
    </w:p>
    <w:p w:rsidR="003B2C0D" w:rsidRDefault="003B2C0D" w:rsidP="003B2C0D">
      <w:pPr>
        <w:jc w:val="both"/>
      </w:pPr>
      <w:r>
        <w:t>Šifra sektora: 09</w:t>
      </w:r>
    </w:p>
    <w:p w:rsidR="003B2C0D" w:rsidRDefault="003B2C0D" w:rsidP="003B2C0D">
      <w:pPr>
        <w:jc w:val="both"/>
      </w:pPr>
    </w:p>
    <w:p w:rsidR="003B2C0D" w:rsidRDefault="003B2C0D" w:rsidP="003B2C0D">
      <w:pPr>
        <w:jc w:val="both"/>
      </w:pPr>
    </w:p>
    <w:p w:rsidR="003B2C0D" w:rsidRDefault="00F504B5" w:rsidP="003B2C0D">
      <w:pPr>
        <w:pStyle w:val="Odlomakpopisa"/>
        <w:numPr>
          <w:ilvl w:val="2"/>
          <w:numId w:val="14"/>
        </w:numPr>
        <w:spacing w:after="200" w:line="276" w:lineRule="auto"/>
        <w:jc w:val="both"/>
        <w:rPr>
          <w:b/>
          <w:iCs/>
          <w:sz w:val="32"/>
          <w:szCs w:val="32"/>
        </w:rPr>
      </w:pPr>
      <w:r>
        <w:rPr>
          <w:b/>
          <w:iCs/>
          <w:sz w:val="32"/>
          <w:szCs w:val="32"/>
        </w:rPr>
        <w:t xml:space="preserve"> </w:t>
      </w:r>
      <w:r w:rsidR="003B2C0D">
        <w:rPr>
          <w:b/>
          <w:iCs/>
          <w:sz w:val="32"/>
          <w:szCs w:val="32"/>
        </w:rPr>
        <w:t>Opis posla</w:t>
      </w:r>
    </w:p>
    <w:p w:rsidR="003B2C0D" w:rsidRDefault="003B2C0D" w:rsidP="003B2C0D">
      <w:pPr>
        <w:jc w:val="both"/>
      </w:pPr>
      <w:r>
        <w:t xml:space="preserve">Ekonomisti istražuju načine kako društvo iskorištava svoje ograničene izvore – sirovine, ljudski rad i kapital – kako bi proizvelo robu i usluge. Oni proučavaju troškove i učinke proizvodnje, podjele i potrošnje roba i usluga. Svoje spoznaje temelje na proučavanju ekonomskih pojava i procesa; zato skupljaju i analiziraju podatke, prate i prognoziraju ekonomske trendove. U svojim se istraživanjima usmjeruju na različite ekonomske probleme i pojave, kao što su troškovi energije, inflacija, porezi, cijene, zaposlenost. Na temelju podataka privredne statistike i ekonomske teorije, ekonomisti analiziraju međuzavisnost ekonomskih pojava i procesa. Objašnjavaju i predviđaju njihovo djelovanje na čitavu privredu rastom prosječnog nacionalnog dohotka, analizom dijela populacije koji ne može naći posao i stopom rasta cijena. Većina se ekonomista bavi praktičnom primjenom ekonomskih spoznaja. Oni savjetuju </w:t>
      </w:r>
      <w:r w:rsidR="00306869">
        <w:t>firme</w:t>
      </w:r>
      <w:r>
        <w:t xml:space="preserve">, banke, osiguravajuća društva, investicijske fondove, sindikate, vladine organizacije. </w:t>
      </w:r>
    </w:p>
    <w:p w:rsidR="003B2C0D" w:rsidRDefault="003B2C0D" w:rsidP="003B2C0D">
      <w:pPr>
        <w:jc w:val="both"/>
      </w:pPr>
      <w:r>
        <w:t xml:space="preserve">Budući da se razvoj ekonomskih pojava želi uputiti u poželjnom smjeru, ekonomisti moraju imati jasno definirane ekonomske ciljeve. Zato se neki bave kreiranjem i primjenom ekonomske politike na određenom području djelovanja, kao što su npr. područje financija, rada, poljoprivrede, trgovine, prometa, energije, zdravstva. </w:t>
      </w:r>
    </w:p>
    <w:p w:rsidR="003B2C0D" w:rsidRDefault="003B2C0D" w:rsidP="003B2C0D">
      <w:pPr>
        <w:jc w:val="both"/>
      </w:pPr>
      <w:r>
        <w:t xml:space="preserve">Ovisno o području kojim se bave, ekonomisti primjenjuju različite metode. Na primjer, u provođenju istraživanja mogu se služiti metodom anketnog istraživanja, a u ekonomskim predviđanjima ekonometrijskim modeliranjem. </w:t>
      </w:r>
    </w:p>
    <w:p w:rsidR="003B2C0D" w:rsidRDefault="003B2C0D" w:rsidP="003B2C0D">
      <w:pPr>
        <w:jc w:val="both"/>
        <w:rPr>
          <w:i/>
          <w:iCs/>
        </w:rPr>
      </w:pPr>
      <w:r>
        <w:t>Pripremanje izvještaja važan je dio njihova posla, koji uključuje izradbu tablica i grafičkih prikaza te opisivanje i objašnjenje prikazanih podataka.</w:t>
      </w:r>
    </w:p>
    <w:p w:rsidR="003B2C0D" w:rsidRDefault="003B2C0D" w:rsidP="003B2C0D">
      <w:pPr>
        <w:ind w:left="1418"/>
        <w:jc w:val="both"/>
        <w:rPr>
          <w:i/>
          <w:iCs/>
        </w:rPr>
      </w:pPr>
    </w:p>
    <w:p w:rsidR="003B2C0D" w:rsidRDefault="003B2C0D" w:rsidP="003B2C0D">
      <w:pPr>
        <w:jc w:val="both"/>
      </w:pPr>
    </w:p>
    <w:p w:rsidR="003B2C0D" w:rsidRDefault="003B2C0D" w:rsidP="003B2C0D">
      <w:pPr>
        <w:rPr>
          <w:b/>
          <w:smallCaps/>
          <w:sz w:val="32"/>
        </w:rPr>
      </w:pPr>
      <w:r>
        <w:rPr>
          <w:b/>
          <w:smallCaps/>
          <w:sz w:val="32"/>
        </w:rPr>
        <w:t xml:space="preserve">Nastavni plan i program </w:t>
      </w:r>
    </w:p>
    <w:p w:rsidR="003B2C0D" w:rsidRDefault="003B2C0D" w:rsidP="003B2C0D">
      <w:pPr>
        <w:rPr>
          <w:b/>
          <w:smallCaps/>
          <w:sz w:val="32"/>
        </w:rPr>
      </w:pPr>
    </w:p>
    <w:p w:rsidR="003B2C0D" w:rsidRDefault="003B2C0D" w:rsidP="003B2C0D">
      <w:pPr>
        <w:autoSpaceDE w:val="0"/>
        <w:autoSpaceDN w:val="0"/>
        <w:adjustRightInd w:val="0"/>
        <w:jc w:val="both"/>
      </w:pPr>
      <w:r>
        <w:t>1.2.1. Odgojno-obrazovni program za zanimanje Ekonomist sastoji se od općeobrazovnog sadržaja i strukovnih sadržaja.</w:t>
      </w:r>
    </w:p>
    <w:p w:rsidR="003B2C0D" w:rsidRDefault="003B2C0D" w:rsidP="003B2C0D">
      <w:pPr>
        <w:autoSpaceDE w:val="0"/>
        <w:autoSpaceDN w:val="0"/>
        <w:adjustRightInd w:val="0"/>
        <w:jc w:val="both"/>
      </w:pPr>
      <w:r>
        <w:t xml:space="preserve">Općeobrazovni sadržaji utvrđeni su Odlukom ministra prosvjete i kulture o usvajanju nastavnih planova i programa srednjih škola te minimuma zajedničkih općih sadržaja strukovnih i umjetničkih škola (Klasa: 602-03/91-01-114, </w:t>
      </w:r>
      <w:proofErr w:type="spellStart"/>
      <w:r>
        <w:t>Ur</w:t>
      </w:r>
      <w:proofErr w:type="spellEnd"/>
      <w:r>
        <w:t xml:space="preserve">. broj: 532-08/91-01 od 2. lipnja 1991. i Odlukom ministra prosvjete i športa o izmjenama i dopunama zajedničkog i izbornog dijela nastavnog plana i programa za stjecanje srednje stručne spreme (Klasa: 602-03/96-01/1170, </w:t>
      </w:r>
      <w:proofErr w:type="spellStart"/>
      <w:r>
        <w:t>Ur</w:t>
      </w:r>
      <w:proofErr w:type="spellEnd"/>
      <w:r>
        <w:t>. Broj: 532-03/1-96-1 od 25. lipnja 1996.).</w:t>
      </w:r>
    </w:p>
    <w:p w:rsidR="003B2C0D" w:rsidRDefault="003B2C0D" w:rsidP="003B2C0D">
      <w:pPr>
        <w:autoSpaceDE w:val="0"/>
        <w:autoSpaceDN w:val="0"/>
        <w:adjustRightInd w:val="0"/>
        <w:jc w:val="both"/>
      </w:pPr>
      <w:r>
        <w:t>Okvirni nastavni programi općeobrazovnih predmeta u srednjim školama objavljeni su u Glasniku Ministarstva prosvjete i športa, broj 11 od lipnja 1997.</w:t>
      </w:r>
    </w:p>
    <w:p w:rsidR="003B2C0D" w:rsidRDefault="003B2C0D" w:rsidP="003B2C0D">
      <w:pPr>
        <w:autoSpaceDE w:val="0"/>
        <w:autoSpaceDN w:val="0"/>
        <w:adjustRightInd w:val="0"/>
        <w:jc w:val="both"/>
      </w:pPr>
      <w:r>
        <w:t>Nastavni planovi i okvirni programi za područje ekonomije i trgovine objavljeni su u Glasniku Ministarstva prosvjete i športa , broj 5 od kolovoza 1996. (u školskoj 2011./2012. godini primjenjuje se od II. do IV. razreda)</w:t>
      </w:r>
    </w:p>
    <w:p w:rsidR="003B2C0D" w:rsidRDefault="003B2C0D" w:rsidP="003B2C0D">
      <w:pPr>
        <w:autoSpaceDE w:val="0"/>
        <w:autoSpaceDN w:val="0"/>
        <w:adjustRightInd w:val="0"/>
        <w:jc w:val="both"/>
      </w:pPr>
      <w:r>
        <w:t>Strukovni sadržaji temelje se na odredbama Zakona o srednjem školstvu (NN 69/2003).</w:t>
      </w:r>
    </w:p>
    <w:p w:rsidR="003B2C0D" w:rsidRDefault="003B2C0D" w:rsidP="003B2C0D"/>
    <w:p w:rsidR="003B2C0D" w:rsidRDefault="003B2C0D" w:rsidP="003B2C0D">
      <w:pPr>
        <w:jc w:val="both"/>
      </w:pPr>
      <w:r>
        <w:lastRenderedPageBreak/>
        <w:t xml:space="preserve">1.2.2. Ministarstvo znanosti, obrazovanja i športa donijelo je od 13. lipnja 2011. god. klasa: 602-03/11-05/00060, </w:t>
      </w:r>
      <w:proofErr w:type="spellStart"/>
      <w:r>
        <w:t>ur</w:t>
      </w:r>
      <w:proofErr w:type="spellEnd"/>
      <w:r>
        <w:t>. broj: 533-09-11-0007,  odluku o Izmjenama i dopunama posebnog stručnog djela Nastavnog plana i programa za zanimanje: Ekonomist. Odluka se primjenjuje od 2011./12. školske godine za učenike prvih razreda.</w:t>
      </w:r>
    </w:p>
    <w:p w:rsidR="003B2C0D" w:rsidRDefault="003B2C0D" w:rsidP="003B2C0D">
      <w:pPr>
        <w:jc w:val="both"/>
        <w:rPr>
          <w:rFonts w:ascii="Arial" w:hAnsi="Arial" w:cs="Arial"/>
          <w:iCs/>
        </w:rPr>
      </w:pPr>
    </w:p>
    <w:p w:rsidR="003B2C0D" w:rsidRDefault="003B2C0D" w:rsidP="003B2C0D">
      <w:pPr>
        <w:jc w:val="both"/>
        <w:rPr>
          <w:rFonts w:ascii="Arial" w:hAnsi="Arial" w:cs="Arial"/>
          <w:iCs/>
        </w:rPr>
      </w:pPr>
    </w:p>
    <w:p w:rsidR="003B2C0D" w:rsidRDefault="003B2C0D" w:rsidP="003B2C0D">
      <w:pPr>
        <w:rPr>
          <w:rFonts w:ascii="Bodoni" w:hAnsi="Bodoni"/>
          <w:b/>
          <w:sz w:val="28"/>
          <w:szCs w:val="28"/>
        </w:rPr>
      </w:pPr>
      <w:r>
        <w:rPr>
          <w:rFonts w:ascii="Bodoni" w:hAnsi="Bodoni"/>
          <w:b/>
          <w:sz w:val="28"/>
          <w:szCs w:val="28"/>
        </w:rPr>
        <w:t>PLAN I PROGRAM ZA ZANIMANJE EKONOMIST (stari)</w:t>
      </w:r>
    </w:p>
    <w:p w:rsidR="003B2C0D" w:rsidRDefault="003B2C0D" w:rsidP="003B2C0D">
      <w:pPr>
        <w:jc w:val="center"/>
        <w:rPr>
          <w:rFonts w:ascii="Bodoni" w:hAnsi="Bodoni"/>
          <w:b/>
        </w:rPr>
      </w:pPr>
    </w:p>
    <w:tbl>
      <w:tblPr>
        <w:tblW w:w="0" w:type="auto"/>
        <w:jc w:val="center"/>
        <w:shd w:val="clear" w:color="auto" w:fill="FFFFFF"/>
        <w:tblLayout w:type="fixed"/>
        <w:tblLook w:val="04A0" w:firstRow="1" w:lastRow="0" w:firstColumn="1" w:lastColumn="0" w:noHBand="0" w:noVBand="1"/>
      </w:tblPr>
      <w:tblGrid>
        <w:gridCol w:w="817"/>
        <w:gridCol w:w="3544"/>
        <w:gridCol w:w="580"/>
        <w:gridCol w:w="580"/>
        <w:gridCol w:w="601"/>
        <w:gridCol w:w="567"/>
      </w:tblGrid>
      <w:tr w:rsidR="003B2C0D" w:rsidTr="003B2C0D">
        <w:trPr>
          <w:jc w:val="center"/>
        </w:trPr>
        <w:tc>
          <w:tcPr>
            <w:tcW w:w="817" w:type="dxa"/>
            <w:vMerge w:val="restart"/>
            <w:tcBorders>
              <w:top w:val="single" w:sz="18" w:space="0" w:color="auto"/>
              <w:left w:val="single" w:sz="18" w:space="0" w:color="auto"/>
              <w:bottom w:val="single" w:sz="18" w:space="0" w:color="auto"/>
              <w:right w:val="nil"/>
            </w:tcBorders>
            <w:shd w:val="clear" w:color="auto" w:fill="DBE5F1" w:themeFill="accent1" w:themeFillTint="33"/>
            <w:vAlign w:val="center"/>
            <w:hideMark/>
          </w:tcPr>
          <w:p w:rsidR="003B2C0D" w:rsidRDefault="003B2C0D">
            <w:pPr>
              <w:spacing w:line="276" w:lineRule="auto"/>
              <w:rPr>
                <w:rFonts w:ascii="Bodoni" w:hAnsi="Bodoni"/>
                <w:b/>
                <w:smallCaps/>
                <w:lang w:eastAsia="en-US"/>
              </w:rPr>
            </w:pPr>
            <w:r>
              <w:rPr>
                <w:rFonts w:ascii="Bodoni" w:hAnsi="Bodoni"/>
                <w:b/>
                <w:smallCaps/>
                <w:lang w:eastAsia="en-US"/>
              </w:rPr>
              <w:t xml:space="preserve">Red. </w:t>
            </w:r>
          </w:p>
          <w:p w:rsidR="003B2C0D" w:rsidRDefault="003B2C0D">
            <w:pPr>
              <w:spacing w:line="276" w:lineRule="auto"/>
              <w:rPr>
                <w:rFonts w:ascii="Bodoni" w:hAnsi="Bodoni"/>
                <w:b/>
                <w:smallCaps/>
                <w:lang w:eastAsia="en-US"/>
              </w:rPr>
            </w:pPr>
            <w:r>
              <w:rPr>
                <w:rFonts w:ascii="Bodoni" w:hAnsi="Bodoni"/>
                <w:b/>
                <w:smallCaps/>
                <w:lang w:eastAsia="en-US"/>
              </w:rPr>
              <w:t>broj</w:t>
            </w:r>
          </w:p>
        </w:tc>
        <w:tc>
          <w:tcPr>
            <w:tcW w:w="3544" w:type="dxa"/>
            <w:vMerge w:val="restart"/>
            <w:tcBorders>
              <w:top w:val="single" w:sz="18" w:space="0" w:color="auto"/>
              <w:left w:val="single" w:sz="6" w:space="0" w:color="auto"/>
              <w:bottom w:val="single" w:sz="18" w:space="0" w:color="auto"/>
              <w:right w:val="single" w:sz="6" w:space="0" w:color="auto"/>
            </w:tcBorders>
            <w:shd w:val="clear" w:color="auto" w:fill="DBE5F1" w:themeFill="accent1" w:themeFillTint="33"/>
            <w:vAlign w:val="center"/>
            <w:hideMark/>
          </w:tcPr>
          <w:p w:rsidR="003B2C0D" w:rsidRDefault="003B2C0D">
            <w:pPr>
              <w:spacing w:line="276" w:lineRule="auto"/>
              <w:jc w:val="center"/>
              <w:rPr>
                <w:rFonts w:ascii="Bodoni" w:hAnsi="Bodoni"/>
                <w:smallCaps/>
                <w:lang w:eastAsia="en-US"/>
              </w:rPr>
            </w:pPr>
            <w:r>
              <w:rPr>
                <w:rFonts w:ascii="Bodoni" w:hAnsi="Bodoni"/>
                <w:b/>
                <w:smallCaps/>
                <w:lang w:eastAsia="en-US"/>
              </w:rPr>
              <w:t>Nastavni predmet</w:t>
            </w:r>
          </w:p>
        </w:tc>
        <w:tc>
          <w:tcPr>
            <w:tcW w:w="2328" w:type="dxa"/>
            <w:gridSpan w:val="4"/>
            <w:tcBorders>
              <w:top w:val="single" w:sz="18" w:space="0" w:color="auto"/>
              <w:left w:val="single" w:sz="6" w:space="0" w:color="auto"/>
              <w:bottom w:val="single" w:sz="6" w:space="0" w:color="auto"/>
              <w:right w:val="single" w:sz="18" w:space="0" w:color="auto"/>
            </w:tcBorders>
            <w:shd w:val="clear" w:color="auto" w:fill="DBE5F1" w:themeFill="accent1" w:themeFillTint="33"/>
            <w:hideMark/>
          </w:tcPr>
          <w:p w:rsidR="003B2C0D" w:rsidRDefault="003B2C0D">
            <w:pPr>
              <w:spacing w:line="276" w:lineRule="auto"/>
              <w:jc w:val="center"/>
              <w:rPr>
                <w:rFonts w:ascii="Bodoni" w:hAnsi="Bodoni"/>
                <w:smallCaps/>
                <w:lang w:eastAsia="en-US"/>
              </w:rPr>
            </w:pPr>
            <w:r>
              <w:rPr>
                <w:rFonts w:ascii="Bodoni" w:hAnsi="Bodoni"/>
                <w:b/>
                <w:smallCaps/>
                <w:lang w:eastAsia="en-US"/>
              </w:rPr>
              <w:t>Tjedni broj sati</w:t>
            </w:r>
          </w:p>
        </w:tc>
      </w:tr>
      <w:tr w:rsidR="003B2C0D" w:rsidTr="003B2C0D">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hideMark/>
          </w:tcPr>
          <w:p w:rsidR="003B2C0D" w:rsidRDefault="003B2C0D">
            <w:pPr>
              <w:rPr>
                <w:rFonts w:ascii="Bodoni" w:hAnsi="Bodoni"/>
                <w:b/>
                <w:smallCaps/>
                <w:lang w:eastAsia="en-US"/>
              </w:rPr>
            </w:pPr>
          </w:p>
        </w:tc>
        <w:tc>
          <w:tcPr>
            <w:tcW w:w="3544" w:type="dxa"/>
            <w:vMerge/>
            <w:tcBorders>
              <w:top w:val="single" w:sz="18" w:space="0" w:color="auto"/>
              <w:left w:val="single" w:sz="6" w:space="0" w:color="auto"/>
              <w:bottom w:val="single" w:sz="18" w:space="0" w:color="auto"/>
              <w:right w:val="single" w:sz="6" w:space="0" w:color="auto"/>
            </w:tcBorders>
            <w:shd w:val="clear" w:color="auto" w:fill="FFFFFF"/>
            <w:vAlign w:val="center"/>
            <w:hideMark/>
          </w:tcPr>
          <w:p w:rsidR="003B2C0D" w:rsidRDefault="003B2C0D">
            <w:pPr>
              <w:rPr>
                <w:rFonts w:ascii="Bodoni" w:hAnsi="Bodoni"/>
                <w:smallCaps/>
                <w:lang w:eastAsia="en-US"/>
              </w:rPr>
            </w:pPr>
          </w:p>
        </w:tc>
        <w:tc>
          <w:tcPr>
            <w:tcW w:w="580"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w:t>
            </w:r>
          </w:p>
        </w:tc>
        <w:tc>
          <w:tcPr>
            <w:tcW w:w="580"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2</w:t>
            </w:r>
          </w:p>
          <w:p w:rsidR="003B2C0D" w:rsidRDefault="003B2C0D">
            <w:pPr>
              <w:spacing w:line="276" w:lineRule="auto"/>
              <w:jc w:val="center"/>
              <w:rPr>
                <w:rFonts w:ascii="Bodoni" w:hAnsi="Bodoni"/>
                <w:smallCaps/>
                <w:sz w:val="20"/>
                <w:lang w:eastAsia="en-US"/>
              </w:rPr>
            </w:pPr>
            <w:r>
              <w:rPr>
                <w:rFonts w:ascii="Bodoni" w:hAnsi="Bodoni"/>
                <w:smallCaps/>
                <w:sz w:val="20"/>
                <w:lang w:eastAsia="en-US"/>
              </w:rPr>
              <w:t>god</w:t>
            </w:r>
          </w:p>
        </w:tc>
        <w:tc>
          <w:tcPr>
            <w:tcW w:w="601"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3. god</w:t>
            </w:r>
          </w:p>
        </w:tc>
        <w:tc>
          <w:tcPr>
            <w:tcW w:w="567" w:type="dxa"/>
            <w:tcBorders>
              <w:top w:val="single" w:sz="6" w:space="0" w:color="auto"/>
              <w:left w:val="nil"/>
              <w:bottom w:val="single" w:sz="18" w:space="0" w:color="auto"/>
              <w:right w:val="single" w:sz="18"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4.</w:t>
            </w:r>
          </w:p>
          <w:p w:rsidR="003B2C0D" w:rsidRDefault="003B2C0D">
            <w:pPr>
              <w:spacing w:line="276" w:lineRule="auto"/>
              <w:jc w:val="center"/>
              <w:rPr>
                <w:rFonts w:ascii="Bodoni" w:hAnsi="Bodoni"/>
                <w:smallCaps/>
                <w:sz w:val="20"/>
                <w:lang w:eastAsia="en-US"/>
              </w:rPr>
            </w:pPr>
            <w:r>
              <w:rPr>
                <w:rFonts w:ascii="Bodoni" w:hAnsi="Bodoni"/>
                <w:smallCaps/>
                <w:sz w:val="20"/>
                <w:lang w:eastAsia="en-US"/>
              </w:rPr>
              <w:t>god</w:t>
            </w:r>
          </w:p>
        </w:tc>
      </w:tr>
    </w:tbl>
    <w:p w:rsidR="003B2C0D" w:rsidRDefault="003B2C0D" w:rsidP="003B2C0D">
      <w:pPr>
        <w:rPr>
          <w:rFonts w:ascii="Bodoni" w:hAnsi="Bodoni"/>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17"/>
        <w:gridCol w:w="3545"/>
        <w:gridCol w:w="580"/>
        <w:gridCol w:w="580"/>
        <w:gridCol w:w="561"/>
        <w:gridCol w:w="567"/>
      </w:tblGrid>
      <w:tr w:rsidR="003B2C0D" w:rsidTr="003B2C0D">
        <w:trPr>
          <w:trHeight w:val="256"/>
          <w:jc w:val="center"/>
        </w:trPr>
        <w:tc>
          <w:tcPr>
            <w:tcW w:w="817" w:type="dxa"/>
            <w:tcBorders>
              <w:top w:val="single" w:sz="18" w:space="0" w:color="auto"/>
              <w:left w:val="single" w:sz="18" w:space="0" w:color="auto"/>
              <w:bottom w:val="single" w:sz="6" w:space="0" w:color="auto"/>
              <w:right w:val="single" w:sz="6" w:space="0" w:color="auto"/>
            </w:tcBorders>
          </w:tcPr>
          <w:p w:rsidR="003B2C0D" w:rsidRDefault="003B2C0D">
            <w:pPr>
              <w:numPr>
                <w:ilvl w:val="0"/>
                <w:numId w:val="16"/>
              </w:numPr>
              <w:spacing w:line="276" w:lineRule="auto"/>
              <w:jc w:val="right"/>
              <w:rPr>
                <w:rFonts w:ascii="Bodoni" w:hAnsi="Bodoni"/>
                <w:smallCaps/>
                <w:lang w:eastAsia="en-US"/>
              </w:rPr>
            </w:pPr>
          </w:p>
        </w:tc>
        <w:tc>
          <w:tcPr>
            <w:tcW w:w="3545"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Hrvatski jezik</w:t>
            </w:r>
          </w:p>
        </w:tc>
        <w:tc>
          <w:tcPr>
            <w:tcW w:w="580" w:type="dxa"/>
            <w:tcBorders>
              <w:top w:val="single" w:sz="18"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61"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67" w:type="dxa"/>
            <w:tcBorders>
              <w:top w:val="single" w:sz="18"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Strani jezik s dopisivanjem</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Povijest</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Etika/Vjeronauk</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Geografija*</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Tjelesna i  zdravstvena kultura</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Matematika**</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Kemija</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Biologija</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Energetika</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Tehnologija s ekologijom</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Gospodarstvo</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Poduzetništvo</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Knjigovodstvo s bilanciranjem</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Poslovne komunikacije</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Dioničarsko gospodarstvo</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Marketing</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Novčarstvo</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Informatika</w:t>
            </w:r>
          </w:p>
        </w:tc>
        <w:tc>
          <w:tcPr>
            <w:tcW w:w="580" w:type="dxa"/>
            <w:tcBorders>
              <w:top w:val="single" w:sz="6"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1"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7"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Statistika</w:t>
            </w:r>
          </w:p>
        </w:tc>
        <w:tc>
          <w:tcPr>
            <w:tcW w:w="580" w:type="dxa"/>
            <w:tcBorders>
              <w:top w:val="single" w:sz="6" w:space="0" w:color="auto"/>
              <w:left w:val="single" w:sz="6" w:space="0" w:color="auto"/>
              <w:bottom w:val="nil"/>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1"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817" w:type="dxa"/>
            <w:tcBorders>
              <w:top w:val="single" w:sz="6" w:space="0" w:color="auto"/>
              <w:left w:val="single" w:sz="18" w:space="0" w:color="auto"/>
              <w:bottom w:val="nil"/>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Gospodarsko pravo</w:t>
            </w:r>
          </w:p>
        </w:tc>
        <w:tc>
          <w:tcPr>
            <w:tcW w:w="580" w:type="dxa"/>
            <w:tcBorders>
              <w:top w:val="single" w:sz="6" w:space="0" w:color="auto"/>
              <w:left w:val="single" w:sz="6" w:space="0" w:color="auto"/>
              <w:bottom w:val="nil"/>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1"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67"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Izborni predmet</w:t>
            </w:r>
          </w:p>
        </w:tc>
        <w:tc>
          <w:tcPr>
            <w:tcW w:w="580" w:type="dxa"/>
            <w:tcBorders>
              <w:top w:val="single" w:sz="6" w:space="0" w:color="auto"/>
              <w:left w:val="single" w:sz="6" w:space="0" w:color="auto"/>
              <w:bottom w:val="nil"/>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1"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67"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817" w:type="dxa"/>
            <w:tcBorders>
              <w:top w:val="single" w:sz="6" w:space="0" w:color="auto"/>
              <w:left w:val="single" w:sz="18" w:space="0" w:color="auto"/>
              <w:bottom w:val="nil"/>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45"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Razredni sat</w:t>
            </w:r>
          </w:p>
        </w:tc>
        <w:tc>
          <w:tcPr>
            <w:tcW w:w="580" w:type="dxa"/>
            <w:tcBorders>
              <w:top w:val="single" w:sz="6" w:space="0" w:color="auto"/>
              <w:left w:val="single" w:sz="6" w:space="0" w:color="auto"/>
              <w:bottom w:val="nil"/>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61"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67"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r>
      <w:tr w:rsidR="003B2C0D" w:rsidTr="003B2C0D">
        <w:trPr>
          <w:trHeight w:val="256"/>
          <w:jc w:val="center"/>
        </w:trPr>
        <w:tc>
          <w:tcPr>
            <w:tcW w:w="4362" w:type="dxa"/>
            <w:gridSpan w:val="2"/>
            <w:tcBorders>
              <w:top w:val="single" w:sz="18" w:space="0" w:color="auto"/>
              <w:left w:val="single" w:sz="18"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w:t>
            </w:r>
            <w:r>
              <w:rPr>
                <w:rFonts w:ascii="Bodoni" w:hAnsi="Bodoni"/>
                <w:b/>
                <w:smallCaps/>
                <w:lang w:eastAsia="en-US"/>
              </w:rPr>
              <w:t>SVEUKUPNO:</w:t>
            </w:r>
          </w:p>
        </w:tc>
        <w:tc>
          <w:tcPr>
            <w:tcW w:w="580" w:type="dxa"/>
            <w:tcBorders>
              <w:top w:val="single" w:sz="18" w:space="0" w:color="auto"/>
              <w:left w:val="single" w:sz="6" w:space="0" w:color="auto"/>
              <w:bottom w:val="single" w:sz="6" w:space="0" w:color="auto"/>
              <w:right w:val="single" w:sz="6" w:space="0" w:color="auto"/>
            </w:tcBorders>
            <w:shd w:val="clear" w:color="auto" w:fill="BFBFBF"/>
            <w:hideMark/>
          </w:tcPr>
          <w:p w:rsidR="003B2C0D" w:rsidRDefault="003B2C0D">
            <w:pPr>
              <w:spacing w:line="276" w:lineRule="auto"/>
              <w:jc w:val="center"/>
              <w:rPr>
                <w:rFonts w:ascii="Bodoni" w:hAnsi="Bodoni"/>
                <w:b/>
                <w:smallCaps/>
                <w:lang w:eastAsia="en-US"/>
              </w:rPr>
            </w:pPr>
            <w:r>
              <w:rPr>
                <w:rFonts w:ascii="Bodoni" w:hAnsi="Bodoni"/>
                <w:b/>
                <w:smallCaps/>
                <w:lang w:eastAsia="en-US"/>
              </w:rPr>
              <w:t>-</w:t>
            </w:r>
          </w:p>
        </w:tc>
        <w:tc>
          <w:tcPr>
            <w:tcW w:w="580" w:type="dxa"/>
            <w:tcBorders>
              <w:top w:val="single" w:sz="18" w:space="0" w:color="auto"/>
              <w:left w:val="single" w:sz="6" w:space="0" w:color="auto"/>
              <w:bottom w:val="single" w:sz="6" w:space="0" w:color="auto"/>
              <w:right w:val="single" w:sz="6"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=SUM(D1:D23) </w:instrText>
            </w:r>
            <w:r>
              <w:rPr>
                <w:rFonts w:ascii="Bodoni" w:hAnsi="Bodoni"/>
                <w:b/>
                <w:smallCaps/>
                <w:lang w:eastAsia="en-US"/>
              </w:rPr>
              <w:fldChar w:fldCharType="separate"/>
            </w:r>
            <w:r w:rsidR="003B2C0D">
              <w:rPr>
                <w:rFonts w:ascii="Bodoni" w:hAnsi="Bodoni"/>
                <w:b/>
                <w:smallCaps/>
                <w:lang w:eastAsia="en-US"/>
              </w:rPr>
              <w:t>32</w:t>
            </w:r>
            <w:r>
              <w:rPr>
                <w:rFonts w:ascii="Bodoni" w:hAnsi="Bodoni"/>
                <w:b/>
                <w:smallCaps/>
                <w:lang w:eastAsia="en-US"/>
              </w:rPr>
              <w:fldChar w:fldCharType="end"/>
            </w:r>
          </w:p>
        </w:tc>
        <w:tc>
          <w:tcPr>
            <w:tcW w:w="561" w:type="dxa"/>
            <w:tcBorders>
              <w:top w:val="single" w:sz="18" w:space="0" w:color="auto"/>
              <w:left w:val="single" w:sz="6" w:space="0" w:color="auto"/>
              <w:bottom w:val="single" w:sz="6" w:space="0" w:color="auto"/>
              <w:right w:val="single" w:sz="6"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=SUM(E1:E23) </w:instrText>
            </w:r>
            <w:r>
              <w:rPr>
                <w:rFonts w:ascii="Bodoni" w:hAnsi="Bodoni"/>
                <w:b/>
                <w:smallCaps/>
                <w:lang w:eastAsia="en-US"/>
              </w:rPr>
              <w:fldChar w:fldCharType="separate"/>
            </w:r>
            <w:r w:rsidR="003B2C0D">
              <w:rPr>
                <w:rFonts w:ascii="Bodoni" w:hAnsi="Bodoni"/>
                <w:b/>
                <w:smallCaps/>
                <w:lang w:eastAsia="en-US"/>
              </w:rPr>
              <w:t>32</w:t>
            </w:r>
            <w:r>
              <w:rPr>
                <w:rFonts w:ascii="Bodoni" w:hAnsi="Bodoni"/>
                <w:b/>
                <w:smallCaps/>
                <w:lang w:eastAsia="en-US"/>
              </w:rPr>
              <w:fldChar w:fldCharType="end"/>
            </w:r>
          </w:p>
        </w:tc>
        <w:tc>
          <w:tcPr>
            <w:tcW w:w="567" w:type="dxa"/>
            <w:tcBorders>
              <w:top w:val="single" w:sz="18" w:space="0" w:color="auto"/>
              <w:left w:val="single" w:sz="6" w:space="0" w:color="auto"/>
              <w:bottom w:val="single" w:sz="6" w:space="0" w:color="auto"/>
              <w:right w:val="single" w:sz="18"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=SUM(F1:F23) </w:instrText>
            </w:r>
            <w:r>
              <w:rPr>
                <w:rFonts w:ascii="Bodoni" w:hAnsi="Bodoni"/>
                <w:b/>
                <w:smallCaps/>
                <w:lang w:eastAsia="en-US"/>
              </w:rPr>
              <w:fldChar w:fldCharType="separate"/>
            </w:r>
            <w:r w:rsidR="003B2C0D">
              <w:rPr>
                <w:rFonts w:ascii="Bodoni" w:hAnsi="Bodoni"/>
                <w:b/>
                <w:smallCaps/>
                <w:lang w:eastAsia="en-US"/>
              </w:rPr>
              <w:t>32</w:t>
            </w:r>
            <w:r>
              <w:rPr>
                <w:rFonts w:ascii="Bodoni" w:hAnsi="Bodoni"/>
                <w:b/>
                <w:smallCaps/>
                <w:lang w:eastAsia="en-US"/>
              </w:rPr>
              <w:fldChar w:fldCharType="end"/>
            </w:r>
          </w:p>
        </w:tc>
      </w:tr>
      <w:tr w:rsidR="003B2C0D" w:rsidTr="003B2C0D">
        <w:trPr>
          <w:trHeight w:val="272"/>
          <w:jc w:val="center"/>
        </w:trPr>
        <w:tc>
          <w:tcPr>
            <w:tcW w:w="4362" w:type="dxa"/>
            <w:gridSpan w:val="2"/>
            <w:tcBorders>
              <w:top w:val="nil"/>
              <w:left w:val="single" w:sz="18" w:space="0" w:color="auto"/>
              <w:bottom w:val="single" w:sz="18"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Stručna praksa</w:t>
            </w:r>
          </w:p>
        </w:tc>
        <w:tc>
          <w:tcPr>
            <w:tcW w:w="580" w:type="dxa"/>
            <w:tcBorders>
              <w:top w:val="nil"/>
              <w:left w:val="single" w:sz="6" w:space="0" w:color="auto"/>
              <w:bottom w:val="single" w:sz="18" w:space="0" w:color="auto"/>
              <w:right w:val="single" w:sz="6" w:space="0" w:color="auto"/>
            </w:tcBorders>
            <w:shd w:val="clear" w:color="auto" w:fill="BFBFBF"/>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80"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84</w:t>
            </w:r>
          </w:p>
        </w:tc>
        <w:tc>
          <w:tcPr>
            <w:tcW w:w="561"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84</w:t>
            </w:r>
          </w:p>
        </w:tc>
        <w:tc>
          <w:tcPr>
            <w:tcW w:w="567" w:type="dxa"/>
            <w:tcBorders>
              <w:top w:val="nil"/>
              <w:left w:val="single" w:sz="6" w:space="0" w:color="auto"/>
              <w:bottom w:val="single" w:sz="18"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84</w:t>
            </w:r>
          </w:p>
        </w:tc>
      </w:tr>
    </w:tbl>
    <w:p w:rsidR="003B2C0D" w:rsidRDefault="003B2C0D" w:rsidP="003B2C0D">
      <w:pPr>
        <w:rPr>
          <w:rFonts w:ascii="Bodoni" w:hAnsi="Bodoni"/>
          <w:b/>
        </w:rPr>
      </w:pPr>
    </w:p>
    <w:p w:rsidR="003B2C0D" w:rsidRDefault="003B2C0D" w:rsidP="003B2C0D">
      <w:pPr>
        <w:rPr>
          <w:rFonts w:ascii="Bodoni" w:hAnsi="Bodoni"/>
          <w:b/>
        </w:rPr>
      </w:pPr>
    </w:p>
    <w:p w:rsidR="00F504B5" w:rsidRDefault="003B2C0D" w:rsidP="003B2C0D">
      <w:pPr>
        <w:rPr>
          <w:b/>
        </w:rPr>
      </w:pPr>
      <w:r>
        <w:rPr>
          <w:b/>
        </w:rPr>
        <w:tab/>
      </w:r>
    </w:p>
    <w:p w:rsidR="00F504B5" w:rsidRDefault="00F504B5" w:rsidP="003B2C0D">
      <w:pPr>
        <w:rPr>
          <w:b/>
        </w:rPr>
      </w:pPr>
    </w:p>
    <w:p w:rsidR="00F504B5" w:rsidRDefault="00F504B5" w:rsidP="003B2C0D">
      <w:pPr>
        <w:rPr>
          <w:b/>
        </w:rPr>
      </w:pPr>
    </w:p>
    <w:p w:rsidR="003B2C0D" w:rsidRDefault="003B2C0D" w:rsidP="003B2C0D">
      <w:r>
        <w:lastRenderedPageBreak/>
        <w:t>Napomena:</w:t>
      </w:r>
    </w:p>
    <w:p w:rsidR="003B2C0D" w:rsidRDefault="003B2C0D" w:rsidP="003B2C0D">
      <w:pPr>
        <w:rPr>
          <w:rFonts w:ascii="Bodoni" w:hAnsi="Bodoni"/>
        </w:rPr>
      </w:pPr>
    </w:p>
    <w:p w:rsidR="003B2C0D" w:rsidRDefault="003B2C0D" w:rsidP="00F504B5">
      <w:pPr>
        <w:jc w:val="both"/>
        <w:rPr>
          <w:rFonts w:ascii="Bodoni" w:hAnsi="Bodoni"/>
        </w:rPr>
      </w:pPr>
      <w:r>
        <w:rPr>
          <w:rFonts w:ascii="Bodoni" w:hAnsi="Bodoni"/>
        </w:rPr>
        <w:tab/>
        <w:t xml:space="preserve">Strukovni dio gore navedenoga nastavnog plana i programa primjenjivat će se za učenike koji su se upisali u zanimanje: Ekonomist prije školske </w:t>
      </w:r>
      <w:r w:rsidR="00F504B5">
        <w:rPr>
          <w:rFonts w:ascii="Bodoni" w:hAnsi="Bodoni"/>
        </w:rPr>
        <w:t xml:space="preserve">godine </w:t>
      </w:r>
      <w:r>
        <w:rPr>
          <w:rFonts w:ascii="Bodoni" w:hAnsi="Bodoni"/>
        </w:rPr>
        <w:t xml:space="preserve">2011./2012., a najkasnije do </w:t>
      </w:r>
      <w:smartTag w:uri="urn:schemas-microsoft-com:office:smarttags" w:element="date">
        <w:smartTagPr>
          <w:attr w:name="ls" w:val="trans"/>
          <w:attr w:name="Month" w:val="9"/>
          <w:attr w:name="Day" w:val="15"/>
          <w:attr w:name="Year" w:val="2016"/>
        </w:smartTagPr>
        <w:r>
          <w:rPr>
            <w:rFonts w:ascii="Bodoni" w:hAnsi="Bodoni"/>
          </w:rPr>
          <w:t>15. rujna 2016</w:t>
        </w:r>
      </w:smartTag>
      <w:r>
        <w:rPr>
          <w:rFonts w:ascii="Bodoni" w:hAnsi="Bodoni"/>
        </w:rPr>
        <w:t>. godine</w:t>
      </w:r>
    </w:p>
    <w:p w:rsidR="003B2C0D" w:rsidRDefault="003B2C0D" w:rsidP="003B2C0D">
      <w:pPr>
        <w:rPr>
          <w:rFonts w:ascii="Bodoni" w:hAnsi="Bodoni"/>
        </w:rPr>
      </w:pPr>
    </w:p>
    <w:p w:rsidR="003B2C0D" w:rsidRDefault="003B2C0D" w:rsidP="003B2C0D">
      <w:pPr>
        <w:rPr>
          <w:rFonts w:ascii="Bodoni" w:hAnsi="Bodoni"/>
        </w:rPr>
      </w:pPr>
    </w:p>
    <w:p w:rsidR="003B2C0D" w:rsidRDefault="003B2C0D" w:rsidP="003B2C0D">
      <w:pPr>
        <w:rPr>
          <w:rFonts w:ascii="Bodoni" w:hAnsi="Bodoni"/>
          <w:b/>
        </w:rPr>
      </w:pPr>
      <w:r>
        <w:rPr>
          <w:rFonts w:ascii="Bodoni" w:hAnsi="Bodoni"/>
          <w:b/>
          <w:sz w:val="28"/>
          <w:szCs w:val="28"/>
        </w:rPr>
        <w:t>PLAN I PROGRAM ZA ZANIMANJE EKONOMIST (novi)</w:t>
      </w:r>
    </w:p>
    <w:p w:rsidR="003B2C0D" w:rsidRDefault="003B2C0D" w:rsidP="003B2C0D">
      <w:pPr>
        <w:autoSpaceDE w:val="0"/>
        <w:autoSpaceDN w:val="0"/>
        <w:adjustRightInd w:val="0"/>
        <w:ind w:left="2924"/>
        <w:rPr>
          <w:b/>
          <w:bCs/>
          <w:color w:val="3366FF"/>
          <w:sz w:val="26"/>
          <w:szCs w:val="26"/>
        </w:rPr>
      </w:pPr>
    </w:p>
    <w:p w:rsidR="003B2C0D" w:rsidRDefault="003B2C0D" w:rsidP="00F504B5">
      <w:pPr>
        <w:jc w:val="both"/>
        <w:rPr>
          <w:rFonts w:ascii="Bodoni" w:hAnsi="Bodoni"/>
        </w:rPr>
      </w:pPr>
      <w:r>
        <w:rPr>
          <w:rFonts w:ascii="Bodoni" w:hAnsi="Bodoni"/>
        </w:rPr>
        <w:t xml:space="preserve">          Ministarstvo znanosti, obrazovanja i športa donijelo je od </w:t>
      </w:r>
      <w:smartTag w:uri="urn:schemas-microsoft-com:office:smarttags" w:element="date">
        <w:smartTagPr>
          <w:attr w:name="ls" w:val="trans"/>
          <w:attr w:name="Month" w:val="7"/>
          <w:attr w:name="Day" w:val="13"/>
          <w:attr w:name="Year" w:val="2011"/>
        </w:smartTagPr>
        <w:r>
          <w:rPr>
            <w:rFonts w:ascii="Bodoni" w:hAnsi="Bodoni"/>
          </w:rPr>
          <w:t>13. lipnja 2011</w:t>
        </w:r>
      </w:smartTag>
      <w:r>
        <w:rPr>
          <w:rFonts w:ascii="Bodoni" w:hAnsi="Bodoni"/>
        </w:rPr>
        <w:t xml:space="preserve">. god. klasa: 602-03/11-05/00060, </w:t>
      </w:r>
      <w:proofErr w:type="spellStart"/>
      <w:r>
        <w:rPr>
          <w:rFonts w:ascii="Bodoni" w:hAnsi="Bodoni"/>
        </w:rPr>
        <w:t>ur</w:t>
      </w:r>
      <w:proofErr w:type="spellEnd"/>
      <w:r>
        <w:rPr>
          <w:rFonts w:ascii="Bodoni" w:hAnsi="Bodoni"/>
        </w:rPr>
        <w:t>. broj: 533-09-11-0007,  odluku o Izmjenama i dopunama posebnog stručnog d</w:t>
      </w:r>
      <w:r w:rsidR="00F504B5">
        <w:rPr>
          <w:rFonts w:ascii="Bodoni" w:hAnsi="Bodoni"/>
        </w:rPr>
        <w:t>i</w:t>
      </w:r>
      <w:r>
        <w:rPr>
          <w:rFonts w:ascii="Bodoni" w:hAnsi="Bodoni"/>
        </w:rPr>
        <w:t>jela Nastavnog plana i programa za zanimanje: Ekonomist. Odluka se primjenjuje od 2011./12. školske godine za učenike prvih razreda.</w:t>
      </w:r>
    </w:p>
    <w:p w:rsidR="003B2C0D" w:rsidRDefault="003B2C0D" w:rsidP="003B2C0D">
      <w:pPr>
        <w:autoSpaceDE w:val="0"/>
        <w:autoSpaceDN w:val="0"/>
        <w:adjustRightInd w:val="0"/>
        <w:rPr>
          <w:b/>
          <w:bCs/>
        </w:rPr>
      </w:pPr>
    </w:p>
    <w:tbl>
      <w:tblPr>
        <w:tblW w:w="0" w:type="auto"/>
        <w:jc w:val="center"/>
        <w:shd w:val="clear" w:color="auto" w:fill="FFFFFF"/>
        <w:tblLayout w:type="fixed"/>
        <w:tblLook w:val="04A0" w:firstRow="1" w:lastRow="0" w:firstColumn="1" w:lastColumn="0" w:noHBand="0" w:noVBand="1"/>
      </w:tblPr>
      <w:tblGrid>
        <w:gridCol w:w="817"/>
        <w:gridCol w:w="3285"/>
        <w:gridCol w:w="720"/>
        <w:gridCol w:w="699"/>
        <w:gridCol w:w="601"/>
        <w:gridCol w:w="567"/>
      </w:tblGrid>
      <w:tr w:rsidR="003B2C0D" w:rsidTr="003B2C0D">
        <w:trPr>
          <w:jc w:val="center"/>
        </w:trPr>
        <w:tc>
          <w:tcPr>
            <w:tcW w:w="817" w:type="dxa"/>
            <w:vMerge w:val="restart"/>
            <w:tcBorders>
              <w:top w:val="single" w:sz="18" w:space="0" w:color="auto"/>
              <w:left w:val="single" w:sz="18" w:space="0" w:color="auto"/>
              <w:bottom w:val="single" w:sz="18" w:space="0" w:color="auto"/>
              <w:right w:val="nil"/>
            </w:tcBorders>
            <w:shd w:val="clear" w:color="auto" w:fill="DBE5F1" w:themeFill="accent1" w:themeFillTint="33"/>
            <w:vAlign w:val="center"/>
            <w:hideMark/>
          </w:tcPr>
          <w:p w:rsidR="003B2C0D" w:rsidRDefault="003B2C0D">
            <w:pPr>
              <w:spacing w:line="276" w:lineRule="auto"/>
              <w:rPr>
                <w:rFonts w:ascii="Bodoni" w:hAnsi="Bodoni"/>
                <w:b/>
                <w:smallCaps/>
                <w:lang w:eastAsia="en-US"/>
              </w:rPr>
            </w:pPr>
            <w:r>
              <w:rPr>
                <w:rFonts w:ascii="Bodoni" w:hAnsi="Bodoni"/>
                <w:b/>
                <w:smallCaps/>
                <w:lang w:eastAsia="en-US"/>
              </w:rPr>
              <w:t xml:space="preserve">Red. </w:t>
            </w:r>
          </w:p>
          <w:p w:rsidR="003B2C0D" w:rsidRDefault="003B2C0D">
            <w:pPr>
              <w:spacing w:line="276" w:lineRule="auto"/>
              <w:rPr>
                <w:rFonts w:ascii="Bodoni" w:hAnsi="Bodoni"/>
                <w:b/>
                <w:smallCaps/>
                <w:lang w:eastAsia="en-US"/>
              </w:rPr>
            </w:pPr>
            <w:r>
              <w:rPr>
                <w:rFonts w:ascii="Bodoni" w:hAnsi="Bodoni"/>
                <w:b/>
                <w:smallCaps/>
                <w:lang w:eastAsia="en-US"/>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DBE5F1" w:themeFill="accent1" w:themeFillTint="33"/>
            <w:vAlign w:val="center"/>
            <w:hideMark/>
          </w:tcPr>
          <w:p w:rsidR="003B2C0D" w:rsidRDefault="003B2C0D">
            <w:pPr>
              <w:spacing w:line="276" w:lineRule="auto"/>
              <w:jc w:val="center"/>
              <w:rPr>
                <w:rFonts w:ascii="Bodoni" w:hAnsi="Bodoni"/>
                <w:smallCaps/>
                <w:lang w:eastAsia="en-US"/>
              </w:rPr>
            </w:pPr>
            <w:r>
              <w:rPr>
                <w:rFonts w:ascii="Bodoni" w:hAnsi="Bodoni"/>
                <w:b/>
                <w:smallCaps/>
                <w:lang w:eastAsia="en-US"/>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DBE5F1" w:themeFill="accent1" w:themeFillTint="33"/>
            <w:hideMark/>
          </w:tcPr>
          <w:p w:rsidR="003B2C0D" w:rsidRDefault="003B2C0D">
            <w:pPr>
              <w:spacing w:line="276" w:lineRule="auto"/>
              <w:jc w:val="center"/>
              <w:rPr>
                <w:rFonts w:ascii="Bodoni" w:hAnsi="Bodoni"/>
                <w:smallCaps/>
                <w:lang w:eastAsia="en-US"/>
              </w:rPr>
            </w:pPr>
            <w:r>
              <w:rPr>
                <w:rFonts w:ascii="Bodoni" w:hAnsi="Bodoni"/>
                <w:b/>
                <w:smallCaps/>
                <w:lang w:eastAsia="en-US"/>
              </w:rPr>
              <w:t>Tjedni broj sati</w:t>
            </w:r>
          </w:p>
        </w:tc>
      </w:tr>
      <w:tr w:rsidR="003B2C0D" w:rsidTr="003B2C0D">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hideMark/>
          </w:tcPr>
          <w:p w:rsidR="003B2C0D" w:rsidRDefault="003B2C0D">
            <w:pPr>
              <w:rPr>
                <w:rFonts w:ascii="Bodoni" w:hAnsi="Bodoni"/>
                <w:b/>
                <w:smallCaps/>
                <w:lang w:eastAsia="en-US"/>
              </w:rPr>
            </w:pPr>
          </w:p>
        </w:tc>
        <w:tc>
          <w:tcPr>
            <w:tcW w:w="3285" w:type="dxa"/>
            <w:vMerge/>
            <w:tcBorders>
              <w:top w:val="single" w:sz="18" w:space="0" w:color="auto"/>
              <w:left w:val="single" w:sz="6" w:space="0" w:color="auto"/>
              <w:bottom w:val="single" w:sz="18" w:space="0" w:color="auto"/>
              <w:right w:val="single" w:sz="6" w:space="0" w:color="auto"/>
            </w:tcBorders>
            <w:shd w:val="clear" w:color="auto" w:fill="FFFFFF"/>
            <w:vAlign w:val="center"/>
            <w:hideMark/>
          </w:tcPr>
          <w:p w:rsidR="003B2C0D" w:rsidRDefault="003B2C0D">
            <w:pPr>
              <w:rPr>
                <w:rFonts w:ascii="Bodoni" w:hAnsi="Bodoni"/>
                <w:smallCaps/>
                <w:lang w:eastAsia="en-US"/>
              </w:rPr>
            </w:pPr>
          </w:p>
        </w:tc>
        <w:tc>
          <w:tcPr>
            <w:tcW w:w="720"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1. god</w:t>
            </w:r>
          </w:p>
        </w:tc>
        <w:tc>
          <w:tcPr>
            <w:tcW w:w="699"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2</w:t>
            </w:r>
          </w:p>
          <w:p w:rsidR="003B2C0D" w:rsidRDefault="003B2C0D">
            <w:pPr>
              <w:spacing w:line="276" w:lineRule="auto"/>
              <w:jc w:val="center"/>
              <w:rPr>
                <w:rFonts w:ascii="Bodoni" w:hAnsi="Bodoni"/>
                <w:smallCaps/>
                <w:sz w:val="20"/>
                <w:lang w:eastAsia="en-US"/>
              </w:rPr>
            </w:pPr>
            <w:r>
              <w:rPr>
                <w:rFonts w:ascii="Bodoni" w:hAnsi="Bodoni"/>
                <w:smallCaps/>
                <w:sz w:val="20"/>
                <w:lang w:eastAsia="en-US"/>
              </w:rPr>
              <w:t>god</w:t>
            </w:r>
          </w:p>
        </w:tc>
        <w:tc>
          <w:tcPr>
            <w:tcW w:w="601"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3. god</w:t>
            </w:r>
          </w:p>
        </w:tc>
        <w:tc>
          <w:tcPr>
            <w:tcW w:w="567" w:type="dxa"/>
            <w:tcBorders>
              <w:top w:val="single" w:sz="6" w:space="0" w:color="auto"/>
              <w:left w:val="nil"/>
              <w:bottom w:val="single" w:sz="18" w:space="0" w:color="auto"/>
              <w:right w:val="single" w:sz="18"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4.</w:t>
            </w:r>
          </w:p>
          <w:p w:rsidR="003B2C0D" w:rsidRDefault="003B2C0D">
            <w:pPr>
              <w:spacing w:line="276" w:lineRule="auto"/>
              <w:jc w:val="center"/>
              <w:rPr>
                <w:rFonts w:ascii="Bodoni" w:hAnsi="Bodoni"/>
                <w:smallCaps/>
                <w:sz w:val="20"/>
                <w:lang w:eastAsia="en-US"/>
              </w:rPr>
            </w:pPr>
            <w:r>
              <w:rPr>
                <w:rFonts w:ascii="Bodoni" w:hAnsi="Bodoni"/>
                <w:smallCaps/>
                <w:sz w:val="20"/>
                <w:lang w:eastAsia="en-US"/>
              </w:rPr>
              <w:t>god</w:t>
            </w:r>
          </w:p>
        </w:tc>
      </w:tr>
    </w:tbl>
    <w:p w:rsidR="003B2C0D" w:rsidRDefault="003B2C0D" w:rsidP="003B2C0D">
      <w:pPr>
        <w:rPr>
          <w:b/>
          <w:bCs/>
          <w:color w:val="8DB3E2"/>
        </w:rPr>
      </w:pPr>
      <w:r>
        <w:rPr>
          <w:b/>
          <w:bCs/>
          <w:color w:val="8DB3E2"/>
        </w:rPr>
        <w:t xml:space="preserve">                               </w:t>
      </w:r>
    </w:p>
    <w:p w:rsidR="003B2C0D" w:rsidRDefault="003B2C0D" w:rsidP="003B2C0D">
      <w:pPr>
        <w:rPr>
          <w:rFonts w:ascii="Bodoni" w:hAnsi="Bodoni"/>
        </w:rPr>
      </w:pPr>
      <w:r>
        <w:rPr>
          <w:b/>
          <w:bCs/>
          <w:color w:val="8DB3E2"/>
        </w:rPr>
        <w:t xml:space="preserve">                          </w:t>
      </w:r>
      <w:r>
        <w:rPr>
          <w:b/>
          <w:bCs/>
        </w:rPr>
        <w:t xml:space="preserve">   1. ZAJEDNIČKI  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28"/>
        <w:gridCol w:w="3527"/>
        <w:gridCol w:w="576"/>
        <w:gridCol w:w="768"/>
        <w:gridCol w:w="600"/>
        <w:gridCol w:w="600"/>
      </w:tblGrid>
      <w:tr w:rsidR="003B2C0D" w:rsidTr="003B2C0D">
        <w:trPr>
          <w:trHeight w:val="256"/>
          <w:jc w:val="center"/>
        </w:trPr>
        <w:tc>
          <w:tcPr>
            <w:tcW w:w="628" w:type="dxa"/>
            <w:tcBorders>
              <w:top w:val="single" w:sz="18" w:space="0" w:color="auto"/>
              <w:left w:val="single" w:sz="18" w:space="0" w:color="auto"/>
              <w:bottom w:val="single" w:sz="6" w:space="0" w:color="auto"/>
              <w:right w:val="single" w:sz="6" w:space="0" w:color="auto"/>
            </w:tcBorders>
          </w:tcPr>
          <w:p w:rsidR="003B2C0D" w:rsidRDefault="003B2C0D">
            <w:pPr>
              <w:numPr>
                <w:ilvl w:val="0"/>
                <w:numId w:val="16"/>
              </w:numPr>
              <w:spacing w:line="276" w:lineRule="auto"/>
              <w:jc w:val="right"/>
              <w:rPr>
                <w:rFonts w:ascii="Bodoni" w:hAnsi="Bodoni"/>
                <w:smallCaps/>
                <w:lang w:eastAsia="en-US"/>
              </w:rPr>
            </w:pPr>
          </w:p>
        </w:tc>
        <w:tc>
          <w:tcPr>
            <w:tcW w:w="3527"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Hrvatski jezik</w:t>
            </w:r>
          </w:p>
        </w:tc>
        <w:tc>
          <w:tcPr>
            <w:tcW w:w="576"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768"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18"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Strani jezik s dopisivanjem</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Povijest</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Etika/Vjeronauk</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Geografija</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Tjelesna i  zdravstvena kultura</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Matematika</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Kemija</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628" w:type="dxa"/>
            <w:tcBorders>
              <w:top w:val="single" w:sz="6" w:space="0" w:color="auto"/>
              <w:left w:val="single" w:sz="18" w:space="0" w:color="auto"/>
              <w:bottom w:val="single" w:sz="4" w:space="0" w:color="auto"/>
              <w:right w:val="single" w:sz="6" w:space="0" w:color="auto"/>
            </w:tcBorders>
          </w:tcPr>
          <w:p w:rsidR="003B2C0D" w:rsidRDefault="003B2C0D">
            <w:pPr>
              <w:numPr>
                <w:ilvl w:val="0"/>
                <w:numId w:val="17"/>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4"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Biologija</w:t>
            </w:r>
          </w:p>
        </w:tc>
        <w:tc>
          <w:tcPr>
            <w:tcW w:w="576" w:type="dxa"/>
            <w:tcBorders>
              <w:top w:val="single" w:sz="6"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4"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628" w:type="dxa"/>
            <w:tcBorders>
              <w:top w:val="double" w:sz="4" w:space="0" w:color="auto"/>
              <w:left w:val="single" w:sz="18" w:space="0" w:color="auto"/>
              <w:bottom w:val="single" w:sz="4" w:space="0" w:color="auto"/>
              <w:right w:val="single" w:sz="6" w:space="0" w:color="auto"/>
            </w:tcBorders>
          </w:tcPr>
          <w:p w:rsidR="003B2C0D" w:rsidRDefault="003B2C0D">
            <w:pPr>
              <w:spacing w:line="276" w:lineRule="auto"/>
              <w:rPr>
                <w:rFonts w:ascii="Bodoni" w:hAnsi="Bodoni"/>
                <w:smallCaps/>
                <w:lang w:eastAsia="en-US"/>
              </w:rPr>
            </w:pPr>
          </w:p>
        </w:tc>
        <w:tc>
          <w:tcPr>
            <w:tcW w:w="3527"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ukupno</w:t>
            </w:r>
          </w:p>
        </w:tc>
        <w:tc>
          <w:tcPr>
            <w:tcW w:w="576"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20</w:t>
            </w:r>
          </w:p>
        </w:tc>
        <w:tc>
          <w:tcPr>
            <w:tcW w:w="768"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16</w:t>
            </w:r>
          </w:p>
        </w:tc>
        <w:tc>
          <w:tcPr>
            <w:tcW w:w="600"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14</w:t>
            </w:r>
          </w:p>
        </w:tc>
        <w:tc>
          <w:tcPr>
            <w:tcW w:w="600" w:type="dxa"/>
            <w:tcBorders>
              <w:top w:val="double" w:sz="4" w:space="0" w:color="auto"/>
              <w:left w:val="single" w:sz="6" w:space="0" w:color="auto"/>
              <w:bottom w:val="single" w:sz="4"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14</w:t>
            </w:r>
          </w:p>
        </w:tc>
      </w:tr>
      <w:tr w:rsidR="003B2C0D" w:rsidTr="003B2C0D">
        <w:trPr>
          <w:trHeight w:val="863"/>
          <w:jc w:val="center"/>
        </w:trPr>
        <w:tc>
          <w:tcPr>
            <w:tcW w:w="6699" w:type="dxa"/>
            <w:gridSpan w:val="6"/>
            <w:tcBorders>
              <w:top w:val="nil"/>
              <w:left w:val="nil"/>
              <w:bottom w:val="nil"/>
              <w:right w:val="nil"/>
            </w:tcBorders>
          </w:tcPr>
          <w:p w:rsidR="003B2C0D" w:rsidRDefault="003B2C0D">
            <w:pPr>
              <w:spacing w:line="276" w:lineRule="auto"/>
              <w:rPr>
                <w:rFonts w:ascii="Bodoni" w:hAnsi="Bodoni"/>
                <w:smallCaps/>
                <w:color w:val="8DB3E2"/>
                <w:lang w:eastAsia="en-US"/>
              </w:rPr>
            </w:pPr>
          </w:p>
          <w:p w:rsidR="003B2C0D" w:rsidRDefault="003B2C0D">
            <w:pPr>
              <w:numPr>
                <w:ilvl w:val="0"/>
                <w:numId w:val="19"/>
              </w:numPr>
              <w:spacing w:line="276" w:lineRule="auto"/>
              <w:ind w:left="379" w:hanging="1087"/>
              <w:rPr>
                <w:rFonts w:ascii="Bodoni" w:hAnsi="Bodoni"/>
                <w:b/>
                <w:smallCaps/>
                <w:color w:val="8DB3E2"/>
                <w:lang w:eastAsia="en-US"/>
              </w:rPr>
            </w:pPr>
          </w:p>
          <w:p w:rsidR="003B2C0D" w:rsidRDefault="003B2C0D">
            <w:pPr>
              <w:spacing w:line="276" w:lineRule="auto"/>
              <w:rPr>
                <w:rFonts w:ascii="Bodoni" w:hAnsi="Bodoni"/>
                <w:b/>
                <w:smallCaps/>
                <w:color w:val="8DB3E2"/>
                <w:lang w:eastAsia="en-US"/>
              </w:rPr>
            </w:pPr>
          </w:p>
          <w:p w:rsidR="003B2C0D" w:rsidRDefault="003B2C0D">
            <w:pPr>
              <w:spacing w:line="276" w:lineRule="auto"/>
              <w:rPr>
                <w:rFonts w:ascii="Bodoni" w:hAnsi="Bodoni"/>
                <w:b/>
                <w:smallCaps/>
                <w:lang w:eastAsia="en-US"/>
              </w:rPr>
            </w:pPr>
            <w:r>
              <w:rPr>
                <w:rFonts w:ascii="Bodoni" w:hAnsi="Bodoni"/>
                <w:b/>
                <w:smallCaps/>
                <w:lang w:eastAsia="en-US"/>
              </w:rPr>
              <w:t>2.  STRUKOVNO-TEORISKI  PROGRAMI</w:t>
            </w:r>
          </w:p>
          <w:p w:rsidR="003B2C0D" w:rsidRDefault="003B2C0D">
            <w:pPr>
              <w:numPr>
                <w:ilvl w:val="0"/>
                <w:numId w:val="19"/>
              </w:numPr>
              <w:spacing w:line="276" w:lineRule="auto"/>
              <w:ind w:left="379" w:hanging="1087"/>
              <w:rPr>
                <w:rFonts w:ascii="Bodoni" w:hAnsi="Bodoni"/>
                <w:b/>
                <w:smallCaps/>
                <w:color w:val="8DB3E2"/>
                <w:lang w:eastAsia="en-US"/>
              </w:rPr>
            </w:pPr>
            <w:r>
              <w:rPr>
                <w:rFonts w:ascii="Bodoni" w:hAnsi="Bodoni"/>
                <w:b/>
                <w:smallCaps/>
                <w:lang w:eastAsia="en-US"/>
              </w:rPr>
              <w:t xml:space="preserve">      2.1. Obvezni strukovni predmeti</w:t>
            </w:r>
          </w:p>
        </w:tc>
      </w:tr>
      <w:tr w:rsidR="003B2C0D" w:rsidTr="003B2C0D">
        <w:trPr>
          <w:trHeight w:val="272"/>
          <w:jc w:val="center"/>
        </w:trPr>
        <w:tc>
          <w:tcPr>
            <w:tcW w:w="628" w:type="dxa"/>
            <w:tcBorders>
              <w:top w:val="single" w:sz="4"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4"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osnovi ekonomije</w:t>
            </w:r>
          </w:p>
        </w:tc>
        <w:tc>
          <w:tcPr>
            <w:tcW w:w="576" w:type="dxa"/>
            <w:tcBorders>
              <w:top w:val="single" w:sz="4"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4"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4"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4"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Statistika</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Poslovne komunikacije</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F504B5" w:rsidP="00F504B5">
            <w:pPr>
              <w:spacing w:line="276" w:lineRule="auto"/>
              <w:rPr>
                <w:rFonts w:ascii="Bodoni" w:hAnsi="Bodoni"/>
                <w:smallCaps/>
                <w:lang w:eastAsia="en-US"/>
              </w:rPr>
            </w:pPr>
            <w:r>
              <w:rPr>
                <w:rFonts w:ascii="Bodoni" w:hAnsi="Bodoni"/>
                <w:smallCaps/>
                <w:sz w:val="20"/>
                <w:szCs w:val="20"/>
                <w:lang w:eastAsia="en-US"/>
              </w:rPr>
              <w:t>kom</w:t>
            </w:r>
            <w:r w:rsidR="003B2C0D" w:rsidRPr="00F504B5">
              <w:rPr>
                <w:rFonts w:ascii="Bodoni" w:hAnsi="Bodoni"/>
                <w:smallCaps/>
                <w:sz w:val="20"/>
                <w:szCs w:val="20"/>
                <w:lang w:eastAsia="en-US"/>
              </w:rPr>
              <w:t>unikaci</w:t>
            </w:r>
            <w:r>
              <w:rPr>
                <w:rFonts w:ascii="Bodoni" w:hAnsi="Bodoni"/>
                <w:smallCaps/>
                <w:sz w:val="20"/>
                <w:szCs w:val="20"/>
                <w:lang w:eastAsia="en-US"/>
              </w:rPr>
              <w:t>j</w:t>
            </w:r>
            <w:r w:rsidR="003B2C0D" w:rsidRPr="00F504B5">
              <w:rPr>
                <w:rFonts w:ascii="Bodoni" w:hAnsi="Bodoni"/>
                <w:smallCaps/>
                <w:sz w:val="20"/>
                <w:szCs w:val="20"/>
                <w:lang w:eastAsia="en-US"/>
              </w:rPr>
              <w:t>sko</w:t>
            </w:r>
            <w:r w:rsidR="003B2C0D">
              <w:rPr>
                <w:rFonts w:ascii="Bodoni" w:hAnsi="Bodoni"/>
                <w:smallCaps/>
                <w:lang w:eastAsia="en-US"/>
              </w:rPr>
              <w:t xml:space="preserve"> p</w:t>
            </w:r>
            <w:r>
              <w:rPr>
                <w:rFonts w:ascii="Bodoni" w:hAnsi="Bodoni"/>
                <w:smallCaps/>
                <w:lang w:eastAsia="en-US"/>
              </w:rPr>
              <w:t>rezentacijske</w:t>
            </w:r>
            <w:r w:rsidR="003B2C0D">
              <w:rPr>
                <w:rFonts w:ascii="Bodoni" w:hAnsi="Bodoni"/>
                <w:smallCaps/>
                <w:lang w:eastAsia="en-US"/>
              </w:rPr>
              <w:t xml:space="preserve"> vješt</w:t>
            </w:r>
            <w:r>
              <w:rPr>
                <w:rFonts w:ascii="Bodoni" w:hAnsi="Bodoni"/>
                <w:smallCaps/>
                <w:lang w:eastAsia="en-US"/>
              </w:rPr>
              <w:t>ine</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računovodstvo</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r>
      <w:tr w:rsidR="003B2C0D" w:rsidTr="003B2C0D">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marketing</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bankarstvo i osiguranje</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tržište kapitala</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poduzetništvo</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vježbenička tvrtka</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628" w:type="dxa"/>
            <w:tcBorders>
              <w:top w:val="single" w:sz="6" w:space="0" w:color="auto"/>
              <w:left w:val="single" w:sz="18" w:space="0" w:color="auto"/>
              <w:bottom w:val="single" w:sz="6"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društveno odgovorno poslo</w:t>
            </w:r>
            <w:r w:rsidR="00F504B5">
              <w:rPr>
                <w:rFonts w:ascii="Bodoni" w:hAnsi="Bodoni"/>
                <w:smallCaps/>
                <w:lang w:eastAsia="en-US"/>
              </w:rPr>
              <w:t>vanje</w:t>
            </w:r>
          </w:p>
        </w:tc>
        <w:tc>
          <w:tcPr>
            <w:tcW w:w="57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628" w:type="dxa"/>
            <w:tcBorders>
              <w:top w:val="single" w:sz="6" w:space="0" w:color="auto"/>
              <w:left w:val="single" w:sz="18" w:space="0" w:color="auto"/>
              <w:bottom w:val="nil"/>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pravno okruženje poslovanja</w:t>
            </w:r>
          </w:p>
        </w:tc>
        <w:tc>
          <w:tcPr>
            <w:tcW w:w="576"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628" w:type="dxa"/>
            <w:tcBorders>
              <w:top w:val="single" w:sz="6" w:space="0" w:color="auto"/>
              <w:left w:val="single" w:sz="18" w:space="0" w:color="auto"/>
              <w:bottom w:val="double" w:sz="4" w:space="0" w:color="auto"/>
              <w:right w:val="single" w:sz="6" w:space="0" w:color="auto"/>
            </w:tcBorders>
          </w:tcPr>
          <w:p w:rsidR="003B2C0D" w:rsidRDefault="003B2C0D">
            <w:pPr>
              <w:numPr>
                <w:ilvl w:val="0"/>
                <w:numId w:val="21"/>
              </w:numPr>
              <w:spacing w:line="276" w:lineRule="auto"/>
              <w:jc w:val="right"/>
              <w:rPr>
                <w:rFonts w:ascii="Bodoni" w:hAnsi="Bodoni"/>
                <w:smallCaps/>
                <w:lang w:eastAsia="en-US"/>
              </w:rPr>
            </w:pPr>
          </w:p>
        </w:tc>
        <w:tc>
          <w:tcPr>
            <w:tcW w:w="3527" w:type="dxa"/>
            <w:tcBorders>
              <w:top w:val="single" w:sz="6" w:space="0" w:color="auto"/>
              <w:left w:val="single" w:sz="6" w:space="0" w:color="auto"/>
              <w:bottom w:val="double" w:sz="4"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informatika</w:t>
            </w:r>
          </w:p>
        </w:tc>
        <w:tc>
          <w:tcPr>
            <w:tcW w:w="576" w:type="dxa"/>
            <w:tcBorders>
              <w:top w:val="single" w:sz="6" w:space="0" w:color="auto"/>
              <w:left w:val="single" w:sz="6" w:space="0" w:color="auto"/>
              <w:bottom w:val="doub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6" w:space="0" w:color="auto"/>
              <w:left w:val="single" w:sz="6" w:space="0" w:color="auto"/>
              <w:bottom w:val="doub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6" w:space="0" w:color="auto"/>
              <w:left w:val="single" w:sz="6" w:space="0" w:color="auto"/>
              <w:bottom w:val="doub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6" w:space="0" w:color="auto"/>
              <w:left w:val="single" w:sz="6" w:space="0" w:color="auto"/>
              <w:bottom w:val="double" w:sz="4"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628" w:type="dxa"/>
            <w:tcBorders>
              <w:top w:val="double" w:sz="4" w:space="0" w:color="auto"/>
              <w:left w:val="single" w:sz="18" w:space="0" w:color="auto"/>
              <w:bottom w:val="single" w:sz="4" w:space="0" w:color="auto"/>
              <w:right w:val="nil"/>
            </w:tcBorders>
          </w:tcPr>
          <w:p w:rsidR="003B2C0D" w:rsidRDefault="003B2C0D">
            <w:pPr>
              <w:spacing w:line="276" w:lineRule="auto"/>
              <w:rPr>
                <w:rFonts w:ascii="Bodoni" w:hAnsi="Bodoni"/>
                <w:smallCaps/>
                <w:lang w:eastAsia="en-US"/>
              </w:rPr>
            </w:pPr>
          </w:p>
        </w:tc>
        <w:tc>
          <w:tcPr>
            <w:tcW w:w="3527" w:type="dxa"/>
            <w:tcBorders>
              <w:top w:val="double" w:sz="4" w:space="0" w:color="auto"/>
              <w:left w:val="nil"/>
              <w:bottom w:val="single" w:sz="4" w:space="0" w:color="auto"/>
              <w:right w:val="single" w:sz="6" w:space="0" w:color="auto"/>
            </w:tcBorders>
            <w:hideMark/>
          </w:tcPr>
          <w:p w:rsidR="003B2C0D" w:rsidRDefault="003B2C0D">
            <w:pPr>
              <w:spacing w:line="276" w:lineRule="auto"/>
              <w:rPr>
                <w:rFonts w:ascii="Bodoni" w:hAnsi="Bodoni"/>
                <w:b/>
                <w:smallCaps/>
                <w:lang w:eastAsia="en-US"/>
              </w:rPr>
            </w:pPr>
            <w:r>
              <w:rPr>
                <w:rFonts w:ascii="Bodoni" w:hAnsi="Bodoni"/>
                <w:b/>
                <w:smallCaps/>
                <w:lang w:eastAsia="en-US"/>
              </w:rPr>
              <w:t>ukupno</w:t>
            </w:r>
          </w:p>
        </w:tc>
        <w:tc>
          <w:tcPr>
            <w:tcW w:w="576"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10</w:t>
            </w:r>
          </w:p>
        </w:tc>
        <w:tc>
          <w:tcPr>
            <w:tcW w:w="768"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14</w:t>
            </w:r>
          </w:p>
        </w:tc>
        <w:tc>
          <w:tcPr>
            <w:tcW w:w="600"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16</w:t>
            </w:r>
          </w:p>
        </w:tc>
        <w:tc>
          <w:tcPr>
            <w:tcW w:w="600" w:type="dxa"/>
            <w:tcBorders>
              <w:top w:val="double" w:sz="4" w:space="0" w:color="auto"/>
              <w:left w:val="single" w:sz="6" w:space="0" w:color="auto"/>
              <w:bottom w:val="single" w:sz="4"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16</w:t>
            </w:r>
          </w:p>
        </w:tc>
      </w:tr>
      <w:tr w:rsidR="003B2C0D" w:rsidTr="003B2C0D">
        <w:trPr>
          <w:trHeight w:val="256"/>
          <w:jc w:val="center"/>
        </w:trPr>
        <w:tc>
          <w:tcPr>
            <w:tcW w:w="6699" w:type="dxa"/>
            <w:gridSpan w:val="6"/>
            <w:tcBorders>
              <w:top w:val="nil"/>
              <w:left w:val="nil"/>
              <w:bottom w:val="double" w:sz="4" w:space="0" w:color="auto"/>
              <w:right w:val="nil"/>
            </w:tcBorders>
          </w:tcPr>
          <w:p w:rsidR="003B2C0D" w:rsidRDefault="003B2C0D">
            <w:pPr>
              <w:spacing w:line="276" w:lineRule="auto"/>
              <w:jc w:val="center"/>
              <w:rPr>
                <w:rFonts w:ascii="Bodoni" w:hAnsi="Bodoni"/>
                <w:b/>
                <w:smallCaps/>
                <w:lang w:eastAsia="en-US"/>
              </w:rPr>
            </w:pPr>
          </w:p>
          <w:p w:rsidR="003B2C0D" w:rsidRDefault="003B2C0D">
            <w:pPr>
              <w:spacing w:line="276" w:lineRule="auto"/>
              <w:rPr>
                <w:rFonts w:ascii="Bodoni" w:hAnsi="Bodoni"/>
                <w:b/>
                <w:smallCaps/>
                <w:lang w:eastAsia="en-US"/>
              </w:rPr>
            </w:pPr>
            <w:r>
              <w:rPr>
                <w:rFonts w:ascii="Bodoni" w:hAnsi="Bodoni"/>
                <w:b/>
                <w:smallCaps/>
                <w:lang w:eastAsia="en-US"/>
              </w:rPr>
              <w:t xml:space="preserve">    </w:t>
            </w:r>
          </w:p>
          <w:p w:rsidR="003B2C0D" w:rsidRDefault="003B2C0D">
            <w:pPr>
              <w:spacing w:line="276" w:lineRule="auto"/>
              <w:rPr>
                <w:rFonts w:ascii="Bodoni" w:hAnsi="Bodoni"/>
                <w:b/>
                <w:smallCaps/>
                <w:lang w:eastAsia="en-US"/>
              </w:rPr>
            </w:pPr>
          </w:p>
          <w:p w:rsidR="003B2C0D" w:rsidRDefault="003B2C0D">
            <w:pPr>
              <w:spacing w:line="276" w:lineRule="auto"/>
              <w:rPr>
                <w:rFonts w:ascii="Bodoni" w:hAnsi="Bodoni"/>
                <w:b/>
                <w:smallCaps/>
                <w:lang w:eastAsia="en-US"/>
              </w:rPr>
            </w:pPr>
          </w:p>
          <w:p w:rsidR="003B2C0D" w:rsidRDefault="003B2C0D">
            <w:pPr>
              <w:spacing w:line="276" w:lineRule="auto"/>
              <w:rPr>
                <w:rFonts w:ascii="Bodoni" w:hAnsi="Bodoni"/>
                <w:b/>
                <w:smallCaps/>
                <w:lang w:eastAsia="en-US"/>
              </w:rPr>
            </w:pPr>
          </w:p>
          <w:p w:rsidR="003B2C0D" w:rsidRDefault="003B2C0D">
            <w:pPr>
              <w:spacing w:line="276" w:lineRule="auto"/>
              <w:rPr>
                <w:rFonts w:ascii="Bodoni" w:hAnsi="Bodoni"/>
                <w:smallCaps/>
                <w:lang w:eastAsia="en-US"/>
              </w:rPr>
            </w:pPr>
            <w:r>
              <w:rPr>
                <w:rFonts w:ascii="Bodoni" w:hAnsi="Bodoni"/>
                <w:b/>
                <w:smallCaps/>
                <w:lang w:eastAsia="en-US"/>
              </w:rPr>
              <w:t xml:space="preserve"> 2.2. Izborni strukovni predmeti</w:t>
            </w:r>
          </w:p>
        </w:tc>
      </w:tr>
      <w:tr w:rsidR="003B2C0D" w:rsidTr="003B2C0D">
        <w:trPr>
          <w:trHeight w:val="333"/>
          <w:jc w:val="center"/>
        </w:trPr>
        <w:tc>
          <w:tcPr>
            <w:tcW w:w="628" w:type="dxa"/>
            <w:tcBorders>
              <w:top w:val="double" w:sz="4" w:space="0" w:color="auto"/>
              <w:left w:val="double" w:sz="4" w:space="0" w:color="auto"/>
              <w:bottom w:val="single" w:sz="4" w:space="0" w:color="auto"/>
              <w:right w:val="single" w:sz="4" w:space="0" w:color="auto"/>
            </w:tcBorders>
            <w:hideMark/>
          </w:tcPr>
          <w:p w:rsidR="003B2C0D" w:rsidRDefault="003B2C0D">
            <w:pPr>
              <w:spacing w:line="276" w:lineRule="auto"/>
              <w:rPr>
                <w:smallCaps/>
                <w:lang w:eastAsia="en-US"/>
              </w:rPr>
            </w:pPr>
            <w:r>
              <w:rPr>
                <w:smallCaps/>
                <w:lang w:eastAsia="en-US"/>
              </w:rPr>
              <w:t>1.</w:t>
            </w:r>
          </w:p>
        </w:tc>
        <w:tc>
          <w:tcPr>
            <w:tcW w:w="3527" w:type="dxa"/>
            <w:tcBorders>
              <w:top w:val="double" w:sz="4" w:space="0" w:color="auto"/>
              <w:left w:val="single" w:sz="4" w:space="0" w:color="auto"/>
              <w:bottom w:val="single" w:sz="4" w:space="0" w:color="auto"/>
              <w:right w:val="single" w:sz="6" w:space="0" w:color="auto"/>
            </w:tcBorders>
            <w:hideMark/>
          </w:tcPr>
          <w:p w:rsidR="003B2C0D" w:rsidRDefault="003B2C0D">
            <w:pPr>
              <w:spacing w:line="276" w:lineRule="auto"/>
              <w:ind w:left="-35"/>
              <w:rPr>
                <w:smallCaps/>
                <w:sz w:val="18"/>
                <w:szCs w:val="18"/>
                <w:lang w:eastAsia="en-US"/>
              </w:rPr>
            </w:pPr>
            <w:r>
              <w:rPr>
                <w:smallCaps/>
                <w:sz w:val="18"/>
                <w:szCs w:val="18"/>
                <w:lang w:eastAsia="en-US"/>
              </w:rPr>
              <w:t>OBITELJSKI POSAO</w:t>
            </w:r>
          </w:p>
        </w:tc>
        <w:tc>
          <w:tcPr>
            <w:tcW w:w="576"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doub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double" w:sz="4" w:space="0" w:color="auto"/>
              <w:left w:val="single" w:sz="6" w:space="0" w:color="auto"/>
              <w:bottom w:val="single" w:sz="4" w:space="0" w:color="auto"/>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195"/>
          <w:jc w:val="center"/>
        </w:trPr>
        <w:tc>
          <w:tcPr>
            <w:tcW w:w="628" w:type="dxa"/>
            <w:tcBorders>
              <w:top w:val="single" w:sz="4" w:space="0" w:color="auto"/>
              <w:left w:val="double" w:sz="4" w:space="0" w:color="auto"/>
              <w:bottom w:val="single" w:sz="4" w:space="0" w:color="auto"/>
              <w:right w:val="single" w:sz="4" w:space="0" w:color="auto"/>
            </w:tcBorders>
            <w:hideMark/>
          </w:tcPr>
          <w:p w:rsidR="003B2C0D" w:rsidRDefault="003B2C0D">
            <w:pPr>
              <w:spacing w:line="276" w:lineRule="auto"/>
              <w:rPr>
                <w:smallCaps/>
                <w:sz w:val="20"/>
                <w:lang w:eastAsia="en-US"/>
              </w:rPr>
            </w:pPr>
            <w:r>
              <w:rPr>
                <w:smallCaps/>
                <w:sz w:val="20"/>
                <w:lang w:eastAsia="en-US"/>
              </w:rPr>
              <w:t>2.</w:t>
            </w:r>
          </w:p>
        </w:tc>
        <w:tc>
          <w:tcPr>
            <w:tcW w:w="3527" w:type="dxa"/>
            <w:tcBorders>
              <w:top w:val="single" w:sz="4" w:space="0" w:color="auto"/>
              <w:left w:val="single" w:sz="4" w:space="0" w:color="auto"/>
              <w:bottom w:val="single" w:sz="4" w:space="0" w:color="auto"/>
              <w:right w:val="single" w:sz="6" w:space="0" w:color="auto"/>
            </w:tcBorders>
            <w:hideMark/>
          </w:tcPr>
          <w:p w:rsidR="003B2C0D" w:rsidRDefault="003B2C0D">
            <w:pPr>
              <w:spacing w:line="276" w:lineRule="auto"/>
              <w:ind w:left="-35"/>
              <w:rPr>
                <w:smallCaps/>
                <w:sz w:val="20"/>
                <w:lang w:eastAsia="en-US"/>
              </w:rPr>
            </w:pPr>
            <w:r>
              <w:rPr>
                <w:smallCaps/>
                <w:sz w:val="20"/>
                <w:lang w:eastAsia="en-US"/>
              </w:rPr>
              <w:t>GLOBALNO POSLOVNO OKRUŽENJE</w:t>
            </w:r>
          </w:p>
        </w:tc>
        <w:tc>
          <w:tcPr>
            <w:tcW w:w="576"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6" w:space="0" w:color="auto"/>
              <w:bottom w:val="single" w:sz="4" w:space="0" w:color="auto"/>
              <w:right w:val="sing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4" w:space="0" w:color="auto"/>
              <w:bottom w:val="single" w:sz="4" w:space="0" w:color="auto"/>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2"/>
          <w:jc w:val="center"/>
        </w:trPr>
        <w:tc>
          <w:tcPr>
            <w:tcW w:w="628" w:type="dxa"/>
            <w:tcBorders>
              <w:top w:val="single" w:sz="4" w:space="0" w:color="auto"/>
              <w:left w:val="double" w:sz="4" w:space="0" w:color="auto"/>
              <w:bottom w:val="nil"/>
              <w:right w:val="single" w:sz="4" w:space="0" w:color="auto"/>
            </w:tcBorders>
            <w:hideMark/>
          </w:tcPr>
          <w:p w:rsidR="003B2C0D" w:rsidRDefault="003B2C0D">
            <w:pPr>
              <w:spacing w:line="276" w:lineRule="auto"/>
              <w:rPr>
                <w:smallCaps/>
                <w:sz w:val="20"/>
                <w:lang w:eastAsia="en-US"/>
              </w:rPr>
            </w:pPr>
            <w:r>
              <w:rPr>
                <w:smallCaps/>
                <w:sz w:val="20"/>
                <w:lang w:eastAsia="en-US"/>
              </w:rPr>
              <w:t>3.</w:t>
            </w:r>
          </w:p>
        </w:tc>
        <w:tc>
          <w:tcPr>
            <w:tcW w:w="3527" w:type="dxa"/>
            <w:tcBorders>
              <w:top w:val="single" w:sz="4" w:space="0" w:color="auto"/>
              <w:left w:val="single" w:sz="4" w:space="0" w:color="auto"/>
              <w:bottom w:val="nil"/>
              <w:right w:val="single" w:sz="6" w:space="0" w:color="auto"/>
            </w:tcBorders>
            <w:hideMark/>
          </w:tcPr>
          <w:p w:rsidR="003B2C0D" w:rsidRDefault="003B2C0D">
            <w:pPr>
              <w:spacing w:line="276" w:lineRule="auto"/>
              <w:ind w:left="-35"/>
              <w:rPr>
                <w:smallCaps/>
                <w:sz w:val="20"/>
                <w:lang w:eastAsia="en-US"/>
              </w:rPr>
            </w:pPr>
            <w:r>
              <w:rPr>
                <w:smallCaps/>
                <w:sz w:val="20"/>
                <w:lang w:eastAsia="en-US"/>
              </w:rPr>
              <w:t>UVOD U POSLOVNO UPRAVLJANJE</w:t>
            </w:r>
          </w:p>
        </w:tc>
        <w:tc>
          <w:tcPr>
            <w:tcW w:w="576" w:type="dxa"/>
            <w:tcBorders>
              <w:top w:val="single" w:sz="4"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4"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4" w:space="0" w:color="auto"/>
              <w:left w:val="single" w:sz="6" w:space="0" w:color="auto"/>
              <w:bottom w:val="nil"/>
              <w:right w:val="sing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4" w:space="0" w:color="auto"/>
              <w:bottom w:val="nil"/>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68"/>
          <w:jc w:val="center"/>
        </w:trPr>
        <w:tc>
          <w:tcPr>
            <w:tcW w:w="628" w:type="dxa"/>
            <w:tcBorders>
              <w:top w:val="single" w:sz="4" w:space="0" w:color="auto"/>
              <w:left w:val="double" w:sz="4" w:space="0" w:color="auto"/>
              <w:bottom w:val="single" w:sz="4" w:space="0" w:color="auto"/>
              <w:right w:val="single" w:sz="4" w:space="0" w:color="auto"/>
            </w:tcBorders>
            <w:hideMark/>
          </w:tcPr>
          <w:p w:rsidR="003B2C0D" w:rsidRDefault="003B2C0D">
            <w:pPr>
              <w:spacing w:line="276" w:lineRule="auto"/>
              <w:rPr>
                <w:smallCaps/>
                <w:sz w:val="20"/>
                <w:lang w:eastAsia="en-US"/>
              </w:rPr>
            </w:pPr>
            <w:r>
              <w:rPr>
                <w:smallCaps/>
                <w:sz w:val="20"/>
                <w:lang w:eastAsia="en-US"/>
              </w:rPr>
              <w:t>4.</w:t>
            </w:r>
          </w:p>
        </w:tc>
        <w:tc>
          <w:tcPr>
            <w:tcW w:w="3527" w:type="dxa"/>
            <w:tcBorders>
              <w:top w:val="single" w:sz="4" w:space="0" w:color="auto"/>
              <w:left w:val="single" w:sz="4" w:space="0" w:color="auto"/>
              <w:bottom w:val="single" w:sz="4" w:space="0" w:color="auto"/>
              <w:right w:val="single" w:sz="6" w:space="0" w:color="auto"/>
            </w:tcBorders>
            <w:hideMark/>
          </w:tcPr>
          <w:p w:rsidR="003B2C0D" w:rsidRDefault="003B2C0D">
            <w:pPr>
              <w:spacing w:line="276" w:lineRule="auto"/>
              <w:ind w:left="-35"/>
              <w:rPr>
                <w:smallCaps/>
                <w:sz w:val="20"/>
                <w:lang w:eastAsia="en-US"/>
              </w:rPr>
            </w:pPr>
            <w:r>
              <w:rPr>
                <w:smallCaps/>
                <w:sz w:val="20"/>
                <w:lang w:eastAsia="en-US"/>
              </w:rPr>
              <w:t>OSNOVE TURIZMA</w:t>
            </w:r>
          </w:p>
        </w:tc>
        <w:tc>
          <w:tcPr>
            <w:tcW w:w="576"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4" w:space="0" w:color="auto"/>
              <w:left w:val="single" w:sz="6" w:space="0" w:color="auto"/>
              <w:bottom w:val="single" w:sz="4" w:space="0" w:color="auto"/>
              <w:right w:val="sing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4" w:space="0" w:color="auto"/>
              <w:bottom w:val="single" w:sz="4" w:space="0" w:color="auto"/>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628" w:type="dxa"/>
            <w:tcBorders>
              <w:top w:val="single" w:sz="4" w:space="0" w:color="auto"/>
              <w:left w:val="double" w:sz="4" w:space="0" w:color="auto"/>
              <w:bottom w:val="single" w:sz="4" w:space="0" w:color="auto"/>
              <w:right w:val="single" w:sz="4" w:space="0" w:color="auto"/>
            </w:tcBorders>
            <w:hideMark/>
          </w:tcPr>
          <w:p w:rsidR="003B2C0D" w:rsidRDefault="003B2C0D">
            <w:pPr>
              <w:spacing w:line="276" w:lineRule="auto"/>
              <w:rPr>
                <w:smallCaps/>
                <w:sz w:val="20"/>
                <w:lang w:eastAsia="en-US"/>
              </w:rPr>
            </w:pPr>
            <w:r>
              <w:rPr>
                <w:smallCaps/>
                <w:sz w:val="20"/>
                <w:lang w:eastAsia="en-US"/>
              </w:rPr>
              <w:t>6.</w:t>
            </w:r>
          </w:p>
        </w:tc>
        <w:tc>
          <w:tcPr>
            <w:tcW w:w="3527" w:type="dxa"/>
            <w:tcBorders>
              <w:top w:val="single" w:sz="4" w:space="0" w:color="auto"/>
              <w:left w:val="single" w:sz="4" w:space="0" w:color="auto"/>
              <w:bottom w:val="single" w:sz="4" w:space="0" w:color="auto"/>
              <w:right w:val="single" w:sz="6" w:space="0" w:color="auto"/>
            </w:tcBorders>
            <w:hideMark/>
          </w:tcPr>
          <w:p w:rsidR="003B2C0D" w:rsidRDefault="003B2C0D">
            <w:pPr>
              <w:spacing w:line="276" w:lineRule="auto"/>
              <w:rPr>
                <w:smallCaps/>
                <w:sz w:val="20"/>
                <w:lang w:eastAsia="en-US"/>
              </w:rPr>
            </w:pPr>
            <w:r>
              <w:rPr>
                <w:smallCaps/>
                <w:sz w:val="20"/>
                <w:lang w:eastAsia="en-US"/>
              </w:rPr>
              <w:t>RAČUNO.  NEPROFITNIH ORGANIZA.</w:t>
            </w:r>
          </w:p>
        </w:tc>
        <w:tc>
          <w:tcPr>
            <w:tcW w:w="576"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6" w:space="0" w:color="auto"/>
              <w:bottom w:val="single" w:sz="4" w:space="0" w:color="auto"/>
              <w:right w:val="sing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4" w:space="0" w:color="auto"/>
              <w:left w:val="single" w:sz="4" w:space="0" w:color="auto"/>
              <w:bottom w:val="single" w:sz="4" w:space="0" w:color="auto"/>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135"/>
          <w:jc w:val="center"/>
        </w:trPr>
        <w:tc>
          <w:tcPr>
            <w:tcW w:w="628" w:type="dxa"/>
            <w:tcBorders>
              <w:top w:val="single" w:sz="4" w:space="0" w:color="auto"/>
              <w:left w:val="double" w:sz="4" w:space="0" w:color="auto"/>
              <w:bottom w:val="single" w:sz="4" w:space="0" w:color="auto"/>
              <w:right w:val="single" w:sz="4" w:space="0" w:color="auto"/>
            </w:tcBorders>
            <w:hideMark/>
          </w:tcPr>
          <w:p w:rsidR="003B2C0D" w:rsidRDefault="003B2C0D">
            <w:pPr>
              <w:spacing w:line="276" w:lineRule="auto"/>
              <w:rPr>
                <w:smallCaps/>
                <w:sz w:val="20"/>
                <w:lang w:eastAsia="en-US"/>
              </w:rPr>
            </w:pPr>
            <w:r>
              <w:rPr>
                <w:smallCaps/>
                <w:sz w:val="20"/>
                <w:lang w:eastAsia="en-US"/>
              </w:rPr>
              <w:t>7.</w:t>
            </w:r>
          </w:p>
        </w:tc>
        <w:tc>
          <w:tcPr>
            <w:tcW w:w="3527" w:type="dxa"/>
            <w:tcBorders>
              <w:top w:val="single" w:sz="4" w:space="0" w:color="auto"/>
              <w:left w:val="single" w:sz="4" w:space="0" w:color="auto"/>
              <w:bottom w:val="single" w:sz="4" w:space="0" w:color="auto"/>
              <w:right w:val="single" w:sz="6" w:space="0" w:color="auto"/>
            </w:tcBorders>
            <w:hideMark/>
          </w:tcPr>
          <w:p w:rsidR="003B2C0D" w:rsidRDefault="003B2C0D">
            <w:pPr>
              <w:spacing w:line="276" w:lineRule="auto"/>
              <w:rPr>
                <w:smallCaps/>
                <w:sz w:val="20"/>
                <w:lang w:eastAsia="en-US"/>
              </w:rPr>
            </w:pPr>
            <w:r>
              <w:rPr>
                <w:smallCaps/>
                <w:sz w:val="20"/>
                <w:lang w:eastAsia="en-US"/>
              </w:rPr>
              <w:t>UPRAVLJANJE PRODAJOM</w:t>
            </w:r>
          </w:p>
        </w:tc>
        <w:tc>
          <w:tcPr>
            <w:tcW w:w="576"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6" w:space="0" w:color="auto"/>
              <w:bottom w:val="single" w:sz="4" w:space="0" w:color="auto"/>
              <w:right w:val="sing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single" w:sz="4" w:space="0" w:color="auto"/>
              <w:left w:val="single" w:sz="4" w:space="0" w:color="auto"/>
              <w:bottom w:val="single" w:sz="4" w:space="0" w:color="auto"/>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315"/>
          <w:jc w:val="center"/>
        </w:trPr>
        <w:tc>
          <w:tcPr>
            <w:tcW w:w="628" w:type="dxa"/>
            <w:tcBorders>
              <w:top w:val="single" w:sz="4" w:space="0" w:color="auto"/>
              <w:left w:val="double" w:sz="4" w:space="0" w:color="auto"/>
              <w:bottom w:val="single" w:sz="4" w:space="0" w:color="auto"/>
              <w:right w:val="single" w:sz="4" w:space="0" w:color="auto"/>
            </w:tcBorders>
            <w:hideMark/>
          </w:tcPr>
          <w:p w:rsidR="003B2C0D" w:rsidRDefault="003B2C0D">
            <w:pPr>
              <w:spacing w:line="276" w:lineRule="auto"/>
              <w:rPr>
                <w:smallCaps/>
                <w:sz w:val="20"/>
                <w:lang w:eastAsia="en-US"/>
              </w:rPr>
            </w:pPr>
            <w:r>
              <w:rPr>
                <w:smallCaps/>
                <w:sz w:val="20"/>
                <w:lang w:eastAsia="en-US"/>
              </w:rPr>
              <w:t>8.</w:t>
            </w:r>
          </w:p>
        </w:tc>
        <w:tc>
          <w:tcPr>
            <w:tcW w:w="3527" w:type="dxa"/>
            <w:tcBorders>
              <w:top w:val="single" w:sz="4" w:space="0" w:color="auto"/>
              <w:left w:val="single" w:sz="4" w:space="0" w:color="auto"/>
              <w:bottom w:val="single" w:sz="4" w:space="0" w:color="auto"/>
              <w:right w:val="single" w:sz="6" w:space="0" w:color="auto"/>
            </w:tcBorders>
            <w:hideMark/>
          </w:tcPr>
          <w:p w:rsidR="003B2C0D" w:rsidRDefault="003B2C0D">
            <w:pPr>
              <w:spacing w:line="276" w:lineRule="auto"/>
              <w:rPr>
                <w:smallCaps/>
                <w:sz w:val="20"/>
                <w:lang w:eastAsia="en-US"/>
              </w:rPr>
            </w:pPr>
            <w:r>
              <w:rPr>
                <w:smallCaps/>
                <w:sz w:val="20"/>
                <w:lang w:eastAsia="en-US"/>
              </w:rPr>
              <w:t xml:space="preserve">ANALIZA FINANCIJSKIH </w:t>
            </w:r>
          </w:p>
        </w:tc>
        <w:tc>
          <w:tcPr>
            <w:tcW w:w="576"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6" w:space="0" w:color="auto"/>
              <w:bottom w:val="single" w:sz="4" w:space="0" w:color="auto"/>
              <w:right w:val="sing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4" w:space="0" w:color="auto"/>
              <w:bottom w:val="single" w:sz="4" w:space="0" w:color="auto"/>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180"/>
          <w:jc w:val="center"/>
        </w:trPr>
        <w:tc>
          <w:tcPr>
            <w:tcW w:w="628" w:type="dxa"/>
            <w:tcBorders>
              <w:top w:val="single" w:sz="4" w:space="0" w:color="auto"/>
              <w:left w:val="double" w:sz="4" w:space="0" w:color="auto"/>
              <w:bottom w:val="single" w:sz="4" w:space="0" w:color="auto"/>
              <w:right w:val="single" w:sz="4" w:space="0" w:color="auto"/>
            </w:tcBorders>
            <w:hideMark/>
          </w:tcPr>
          <w:p w:rsidR="003B2C0D" w:rsidRDefault="003B2C0D">
            <w:pPr>
              <w:spacing w:line="276" w:lineRule="auto"/>
              <w:rPr>
                <w:smallCaps/>
                <w:sz w:val="20"/>
                <w:lang w:eastAsia="en-US"/>
              </w:rPr>
            </w:pPr>
            <w:r>
              <w:rPr>
                <w:smallCaps/>
                <w:sz w:val="20"/>
                <w:lang w:eastAsia="en-US"/>
              </w:rPr>
              <w:t>9.</w:t>
            </w:r>
          </w:p>
        </w:tc>
        <w:tc>
          <w:tcPr>
            <w:tcW w:w="3527" w:type="dxa"/>
            <w:tcBorders>
              <w:top w:val="single" w:sz="4" w:space="0" w:color="auto"/>
              <w:left w:val="single" w:sz="4" w:space="0" w:color="auto"/>
              <w:bottom w:val="single" w:sz="4" w:space="0" w:color="auto"/>
              <w:right w:val="single" w:sz="6" w:space="0" w:color="auto"/>
            </w:tcBorders>
            <w:hideMark/>
          </w:tcPr>
          <w:p w:rsidR="003B2C0D" w:rsidRDefault="003B2C0D">
            <w:pPr>
              <w:spacing w:line="276" w:lineRule="auto"/>
              <w:rPr>
                <w:smallCaps/>
                <w:sz w:val="20"/>
                <w:lang w:eastAsia="en-US"/>
              </w:rPr>
            </w:pPr>
            <w:r>
              <w:rPr>
                <w:smallCaps/>
                <w:sz w:val="20"/>
                <w:lang w:eastAsia="en-US"/>
              </w:rPr>
              <w:t>MARKETING USLUGA</w:t>
            </w:r>
          </w:p>
        </w:tc>
        <w:tc>
          <w:tcPr>
            <w:tcW w:w="576"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768" w:type="dxa"/>
            <w:tcBorders>
              <w:top w:val="single" w:sz="4" w:space="0" w:color="auto"/>
              <w:left w:val="single" w:sz="6" w:space="0" w:color="auto"/>
              <w:bottom w:val="sing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6" w:space="0" w:color="auto"/>
              <w:bottom w:val="single" w:sz="4" w:space="0" w:color="auto"/>
              <w:right w:val="sing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00" w:type="dxa"/>
            <w:tcBorders>
              <w:top w:val="single" w:sz="4" w:space="0" w:color="auto"/>
              <w:left w:val="single" w:sz="4" w:space="0" w:color="auto"/>
              <w:bottom w:val="single" w:sz="4" w:space="0" w:color="auto"/>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hideMark/>
          </w:tcPr>
          <w:p w:rsidR="003B2C0D" w:rsidRDefault="003B2C0D">
            <w:pPr>
              <w:spacing w:line="276" w:lineRule="auto"/>
              <w:ind w:left="148"/>
              <w:rPr>
                <w:b/>
                <w:smallCaps/>
                <w:lang w:eastAsia="en-US"/>
              </w:rPr>
            </w:pPr>
            <w:r>
              <w:rPr>
                <w:b/>
                <w:smallCaps/>
                <w:lang w:eastAsia="en-US"/>
              </w:rPr>
              <w:t xml:space="preserve">          ukupno</w:t>
            </w:r>
          </w:p>
        </w:tc>
        <w:tc>
          <w:tcPr>
            <w:tcW w:w="576" w:type="dxa"/>
            <w:tcBorders>
              <w:top w:val="double" w:sz="4" w:space="0" w:color="auto"/>
              <w:left w:val="single" w:sz="6" w:space="0" w:color="auto"/>
              <w:bottom w:val="doub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768" w:type="dxa"/>
            <w:tcBorders>
              <w:top w:val="double" w:sz="4" w:space="0" w:color="auto"/>
              <w:left w:val="single" w:sz="6" w:space="0" w:color="auto"/>
              <w:bottom w:val="double" w:sz="4"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double" w:sz="4" w:space="0" w:color="auto"/>
              <w:left w:val="single" w:sz="6" w:space="0" w:color="auto"/>
              <w:bottom w:val="double" w:sz="4" w:space="0" w:color="auto"/>
              <w:right w:val="sing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00" w:type="dxa"/>
            <w:tcBorders>
              <w:top w:val="double" w:sz="4" w:space="0" w:color="auto"/>
              <w:left w:val="single" w:sz="4" w:space="0" w:color="auto"/>
              <w:bottom w:val="double" w:sz="4" w:space="0" w:color="auto"/>
              <w:right w:val="double" w:sz="4"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hideMark/>
          </w:tcPr>
          <w:p w:rsidR="003B2C0D" w:rsidRDefault="003B2C0D">
            <w:pPr>
              <w:spacing w:line="276" w:lineRule="auto"/>
              <w:ind w:left="148"/>
              <w:rPr>
                <w:b/>
                <w:smallCaps/>
                <w:lang w:eastAsia="en-US"/>
              </w:rPr>
            </w:pPr>
            <w:r>
              <w:rPr>
                <w:b/>
                <w:smallCaps/>
                <w:lang w:eastAsia="en-US"/>
              </w:rPr>
              <w:t>ukupno: 1+2</w:t>
            </w:r>
          </w:p>
        </w:tc>
        <w:tc>
          <w:tcPr>
            <w:tcW w:w="576" w:type="dxa"/>
            <w:tcBorders>
              <w:top w:val="double" w:sz="4" w:space="0" w:color="auto"/>
              <w:left w:val="single" w:sz="6" w:space="0" w:color="auto"/>
              <w:bottom w:val="double" w:sz="4" w:space="0" w:color="auto"/>
              <w:right w:val="single" w:sz="6"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32</w:t>
            </w:r>
          </w:p>
        </w:tc>
        <w:tc>
          <w:tcPr>
            <w:tcW w:w="768" w:type="dxa"/>
            <w:tcBorders>
              <w:top w:val="double" w:sz="4" w:space="0" w:color="auto"/>
              <w:left w:val="single" w:sz="6" w:space="0" w:color="auto"/>
              <w:bottom w:val="double" w:sz="4" w:space="0" w:color="auto"/>
              <w:right w:val="single" w:sz="6"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32</w:t>
            </w:r>
          </w:p>
        </w:tc>
        <w:tc>
          <w:tcPr>
            <w:tcW w:w="600" w:type="dxa"/>
            <w:tcBorders>
              <w:top w:val="double" w:sz="4" w:space="0" w:color="auto"/>
              <w:left w:val="single" w:sz="6" w:space="0" w:color="auto"/>
              <w:bottom w:val="double" w:sz="4" w:space="0" w:color="auto"/>
              <w:right w:val="single" w:sz="4"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32</w:t>
            </w:r>
          </w:p>
        </w:tc>
        <w:tc>
          <w:tcPr>
            <w:tcW w:w="600" w:type="dxa"/>
            <w:tcBorders>
              <w:top w:val="double" w:sz="4" w:space="0" w:color="auto"/>
              <w:left w:val="single" w:sz="4" w:space="0" w:color="auto"/>
              <w:bottom w:val="double" w:sz="4" w:space="0" w:color="auto"/>
              <w:right w:val="double" w:sz="4"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32</w:t>
            </w:r>
          </w:p>
        </w:tc>
      </w:tr>
    </w:tbl>
    <w:p w:rsidR="003B2C0D" w:rsidRDefault="003B2C0D" w:rsidP="003B2C0D"/>
    <w:p w:rsidR="003B2C0D" w:rsidRDefault="003B2C0D" w:rsidP="003B2C0D">
      <w:pPr>
        <w:jc w:val="both"/>
        <w:rPr>
          <w:rFonts w:ascii="Arial" w:hAnsi="Arial" w:cs="Arial"/>
          <w:iCs/>
        </w:rPr>
      </w:pPr>
    </w:p>
    <w:p w:rsidR="003B2C0D" w:rsidRDefault="003B2C0D" w:rsidP="003B2C0D">
      <w:pPr>
        <w:jc w:val="both"/>
        <w:rPr>
          <w:rFonts w:ascii="Arial" w:hAnsi="Arial" w:cs="Arial"/>
          <w:iCs/>
        </w:rPr>
      </w:pPr>
    </w:p>
    <w:p w:rsidR="003B2C0D" w:rsidRDefault="003B2C0D" w:rsidP="003B2C0D">
      <w:pPr>
        <w:autoSpaceDE w:val="0"/>
        <w:autoSpaceDN w:val="0"/>
        <w:adjustRightInd w:val="0"/>
        <w:jc w:val="both"/>
        <w:rPr>
          <w:b/>
          <w:bCs/>
          <w:i/>
        </w:rPr>
      </w:pPr>
    </w:p>
    <w:p w:rsidR="003B2C0D" w:rsidRDefault="003B2C0D" w:rsidP="003B2C0D">
      <w:r>
        <w:rPr>
          <w:b/>
          <w:sz w:val="32"/>
          <w:szCs w:val="32"/>
          <w:u w:val="single"/>
        </w:rPr>
        <w:t xml:space="preserve">2.2. ZANIMANJE KOMERCIJALIST/ICA </w:t>
      </w:r>
    </w:p>
    <w:p w:rsidR="003B2C0D" w:rsidRDefault="003B2C0D" w:rsidP="003B2C0D">
      <w:pPr>
        <w:rPr>
          <w:b/>
          <w:u w:val="single"/>
        </w:rPr>
      </w:pPr>
    </w:p>
    <w:p w:rsidR="003B2C0D" w:rsidRDefault="003B2C0D" w:rsidP="003B2C0D">
      <w:pPr>
        <w:rPr>
          <w:b/>
          <w:bCs/>
        </w:rPr>
      </w:pPr>
    </w:p>
    <w:p w:rsidR="003B2C0D" w:rsidRDefault="003B2C0D" w:rsidP="003B2C0D">
      <w:pPr>
        <w:rPr>
          <w:b/>
          <w:sz w:val="32"/>
          <w:szCs w:val="32"/>
        </w:rPr>
      </w:pPr>
      <w:r>
        <w:rPr>
          <w:b/>
          <w:sz w:val="32"/>
          <w:szCs w:val="32"/>
        </w:rPr>
        <w:t>2.2.1. Naziv i stupanj složenosti poslova prema Nacionalnoj klasifikaciji zanimanja:</w:t>
      </w:r>
    </w:p>
    <w:p w:rsidR="003B2C0D" w:rsidRDefault="003B2C0D" w:rsidP="003B2C0D">
      <w:pPr>
        <w:rPr>
          <w:b/>
        </w:rPr>
      </w:pPr>
    </w:p>
    <w:p w:rsidR="003B2C0D" w:rsidRDefault="003B2C0D" w:rsidP="003B2C0D">
      <w:r>
        <w:t xml:space="preserve">1.1. skupina i oznaka prema NKZ: 4134.13. </w:t>
      </w:r>
    </w:p>
    <w:p w:rsidR="003B2C0D" w:rsidRDefault="003B2C0D" w:rsidP="003B2C0D">
      <w:pPr>
        <w:overflowPunct w:val="0"/>
        <w:autoSpaceDE w:val="0"/>
        <w:autoSpaceDN w:val="0"/>
        <w:adjustRightInd w:val="0"/>
        <w:rPr>
          <w:iCs/>
        </w:rPr>
      </w:pPr>
      <w:r>
        <w:rPr>
          <w:iCs/>
        </w:rPr>
        <w:t xml:space="preserve"> 1.2. razina složenosti: 4 (srednja stručna sprema u četverogodišnjem trajanju)</w:t>
      </w:r>
    </w:p>
    <w:p w:rsidR="003B2C0D" w:rsidRDefault="003B2C0D" w:rsidP="003B2C0D">
      <w:pPr>
        <w:overflowPunct w:val="0"/>
        <w:autoSpaceDE w:val="0"/>
        <w:autoSpaceDN w:val="0"/>
        <w:adjustRightInd w:val="0"/>
        <w:rPr>
          <w:bCs/>
          <w:iCs/>
        </w:rPr>
      </w:pPr>
      <w:r>
        <w:rPr>
          <w:bCs/>
          <w:iCs/>
        </w:rPr>
        <w:t>1.3. programi za stjecanje srednje stručne spreme u zanimanju:  komercijalist/</w:t>
      </w:r>
      <w:proofErr w:type="spellStart"/>
      <w:r>
        <w:rPr>
          <w:bCs/>
          <w:iCs/>
        </w:rPr>
        <w:t>ica</w:t>
      </w:r>
      <w:proofErr w:type="spellEnd"/>
    </w:p>
    <w:p w:rsidR="003B2C0D" w:rsidRDefault="003B2C0D" w:rsidP="003B2C0D">
      <w:pPr>
        <w:overflowPunct w:val="0"/>
        <w:autoSpaceDE w:val="0"/>
        <w:autoSpaceDN w:val="0"/>
        <w:adjustRightInd w:val="0"/>
        <w:ind w:left="720"/>
        <w:rPr>
          <w:iCs/>
        </w:rPr>
      </w:pPr>
    </w:p>
    <w:p w:rsidR="003B2C0D" w:rsidRDefault="003B2C0D" w:rsidP="003B2C0D">
      <w:pPr>
        <w:overflowPunct w:val="0"/>
        <w:autoSpaceDE w:val="0"/>
        <w:autoSpaceDN w:val="0"/>
        <w:adjustRightInd w:val="0"/>
        <w:rPr>
          <w:iCs/>
        </w:rPr>
      </w:pPr>
    </w:p>
    <w:p w:rsidR="003B2C0D" w:rsidRDefault="003B2C0D" w:rsidP="003B2C0D">
      <w:pPr>
        <w:overflowPunct w:val="0"/>
        <w:autoSpaceDE w:val="0"/>
        <w:autoSpaceDN w:val="0"/>
        <w:adjustRightInd w:val="0"/>
        <w:rPr>
          <w:b/>
          <w:bCs/>
          <w:iCs/>
          <w:sz w:val="32"/>
          <w:szCs w:val="32"/>
        </w:rPr>
      </w:pPr>
      <w:r>
        <w:rPr>
          <w:b/>
          <w:bCs/>
          <w:iCs/>
          <w:sz w:val="32"/>
          <w:szCs w:val="32"/>
        </w:rPr>
        <w:t>2.2.2.  Znanje, vještine i sposobnosti koje se stječu završetkom programa</w:t>
      </w:r>
    </w:p>
    <w:p w:rsidR="003B2C0D" w:rsidRDefault="003B2C0D" w:rsidP="003B2C0D">
      <w:pPr>
        <w:overflowPunct w:val="0"/>
        <w:autoSpaceDE w:val="0"/>
        <w:autoSpaceDN w:val="0"/>
        <w:adjustRightInd w:val="0"/>
        <w:ind w:left="720"/>
        <w:rPr>
          <w:b/>
          <w:bCs/>
          <w:iCs/>
        </w:rPr>
      </w:pPr>
    </w:p>
    <w:p w:rsidR="003B2C0D" w:rsidRDefault="003B2C0D" w:rsidP="00F504B5">
      <w:pPr>
        <w:jc w:val="both"/>
      </w:pPr>
      <w:r>
        <w:lastRenderedPageBreak/>
        <w:t>2.1. znanje; Završetkom obrazovnog programa polaznici stječu zanimanjem   Komercijalist/</w:t>
      </w:r>
      <w:proofErr w:type="spellStart"/>
      <w:r>
        <w:t>ica</w:t>
      </w:r>
      <w:proofErr w:type="spellEnd"/>
      <w:r>
        <w:t>.</w:t>
      </w:r>
    </w:p>
    <w:p w:rsidR="003B2C0D" w:rsidRDefault="003B2C0D" w:rsidP="00F504B5">
      <w:pPr>
        <w:pStyle w:val="StandardWeb"/>
        <w:spacing w:before="0" w:beforeAutospacing="0" w:after="0" w:afterAutospacing="0"/>
        <w:jc w:val="both"/>
      </w:pPr>
      <w:r>
        <w:t xml:space="preserve">2.2.vještine i sposobnosti; Službenici u nabavi, prodaji i iznajmljivanju nabavljaju robu, prikupljaju i obrađuju podatke za istraživanje tržišta, iznajmljuju vozila, odjeću, raznu opremu, videokazete, sobe, rade kalkulacije, vode komercijalne evidencije i dokumentaciju. </w:t>
      </w:r>
    </w:p>
    <w:p w:rsidR="003B2C0D" w:rsidRDefault="003B2C0D" w:rsidP="00F504B5">
      <w:pPr>
        <w:pStyle w:val="StandardWeb"/>
        <w:spacing w:before="0" w:beforeAutospacing="0" w:after="0" w:afterAutospacing="0"/>
        <w:jc w:val="both"/>
      </w:pPr>
      <w:r>
        <w:t xml:space="preserve">  Ti poslovi uključuju: prikupljanje podataka o cijenama i uvjetima za nabavu robe, praćenje izvršenja ugovora, suradnju u rješavanju reklamacija, vođenje evidencije o nabavi i izdavanju robe; prikupljanje i obradu podataka za istraživanje tržišta, evidenciju zaključenih ugovora i praćenje njihove realizacije, izdavanje dispozicija, kontaktiranje sa špediterima, pripremu spisa za pregovore i carinjenje, evidenciju ostalih komercijalnih spisa, izradu kalkulacija, pisanje računa; iznajmljivanje vozila, plovila, odjeće, razne opreme, videokazeta, soba, naplatu usluga, vođenje spisa o uslugama; srodne poslove; </w:t>
      </w:r>
    </w:p>
    <w:p w:rsidR="003B2C0D" w:rsidRDefault="003B2C0D" w:rsidP="003B2C0D">
      <w:pPr>
        <w:ind w:left="1843" w:hanging="425"/>
      </w:pPr>
    </w:p>
    <w:p w:rsidR="003B2C0D" w:rsidRDefault="003B2C0D" w:rsidP="003B2C0D">
      <w:pPr>
        <w:overflowPunct w:val="0"/>
        <w:autoSpaceDE w:val="0"/>
        <w:autoSpaceDN w:val="0"/>
        <w:adjustRightInd w:val="0"/>
        <w:rPr>
          <w:b/>
          <w:bCs/>
          <w:iCs/>
        </w:rPr>
      </w:pPr>
    </w:p>
    <w:p w:rsidR="003B2C0D" w:rsidRDefault="003B2C0D" w:rsidP="003B2C0D">
      <w:pPr>
        <w:overflowPunct w:val="0"/>
        <w:autoSpaceDE w:val="0"/>
        <w:autoSpaceDN w:val="0"/>
        <w:adjustRightInd w:val="0"/>
        <w:rPr>
          <w:b/>
          <w:bCs/>
          <w:iCs/>
        </w:rPr>
      </w:pPr>
    </w:p>
    <w:p w:rsidR="003B2C0D" w:rsidRDefault="003B2C0D" w:rsidP="003B2C0D">
      <w:pPr>
        <w:overflowPunct w:val="0"/>
        <w:autoSpaceDE w:val="0"/>
        <w:autoSpaceDN w:val="0"/>
        <w:adjustRightInd w:val="0"/>
        <w:rPr>
          <w:b/>
          <w:bCs/>
          <w:iCs/>
        </w:rPr>
      </w:pPr>
    </w:p>
    <w:p w:rsidR="003B2C0D" w:rsidRDefault="003B2C0D" w:rsidP="003B2C0D">
      <w:pPr>
        <w:overflowPunct w:val="0"/>
        <w:autoSpaceDE w:val="0"/>
        <w:autoSpaceDN w:val="0"/>
        <w:adjustRightInd w:val="0"/>
        <w:rPr>
          <w:b/>
          <w:bCs/>
          <w:iCs/>
          <w:sz w:val="32"/>
          <w:szCs w:val="32"/>
        </w:rPr>
      </w:pPr>
      <w:r>
        <w:rPr>
          <w:b/>
          <w:bCs/>
          <w:iCs/>
          <w:sz w:val="32"/>
          <w:szCs w:val="32"/>
        </w:rPr>
        <w:t>2.2.3. Uvjeti za upis u program</w:t>
      </w:r>
    </w:p>
    <w:p w:rsidR="003B2C0D" w:rsidRDefault="003B2C0D" w:rsidP="003B2C0D">
      <w:pPr>
        <w:overflowPunct w:val="0"/>
        <w:autoSpaceDE w:val="0"/>
        <w:autoSpaceDN w:val="0"/>
        <w:adjustRightInd w:val="0"/>
        <w:ind w:left="720"/>
        <w:rPr>
          <w:b/>
          <w:bCs/>
          <w:iCs/>
        </w:rPr>
      </w:pPr>
    </w:p>
    <w:p w:rsidR="003B2C0D" w:rsidRDefault="003B2C0D" w:rsidP="00F504B5">
      <w:pPr>
        <w:pStyle w:val="Tijeloteksta"/>
        <w:jc w:val="both"/>
        <w:rPr>
          <w:b w:val="0"/>
          <w:i w:val="0"/>
          <w:szCs w:val="24"/>
        </w:rPr>
      </w:pPr>
      <w:r>
        <w:rPr>
          <w:b w:val="0"/>
          <w:i w:val="0"/>
          <w:szCs w:val="24"/>
        </w:rPr>
        <w:t>Pravo upisa u program za zanimanje komercijalist/</w:t>
      </w:r>
      <w:proofErr w:type="spellStart"/>
      <w:r>
        <w:rPr>
          <w:b w:val="0"/>
          <w:i w:val="0"/>
          <w:szCs w:val="24"/>
        </w:rPr>
        <w:t>ica</w:t>
      </w:r>
      <w:proofErr w:type="spellEnd"/>
      <w:r>
        <w:rPr>
          <w:b w:val="0"/>
          <w:i w:val="0"/>
          <w:szCs w:val="24"/>
        </w:rPr>
        <w:t xml:space="preserve">  obrazovanja odraslih ima osoba koja je navršila 15 godina života, ima završenu osnovnu školu i psihofizičke uvjete za savladavanje obrazovnog programa.</w:t>
      </w:r>
    </w:p>
    <w:p w:rsidR="003B2C0D" w:rsidRDefault="003B2C0D" w:rsidP="00F504B5">
      <w:pPr>
        <w:pStyle w:val="t-9-8"/>
        <w:jc w:val="both"/>
        <w:rPr>
          <w:color w:val="000000"/>
        </w:rPr>
      </w:pPr>
      <w:r>
        <w:t>Pravo upisa za prekvalifikaciju provodi se, na temelju programa propisanih</w:t>
      </w:r>
      <w:r>
        <w:rPr>
          <w:color w:val="000000"/>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3B2C0D" w:rsidRDefault="003B2C0D" w:rsidP="00F504B5">
      <w:pPr>
        <w:pStyle w:val="t-9-8"/>
        <w:jc w:val="both"/>
        <w:rPr>
          <w:color w:val="000000"/>
        </w:rPr>
      </w:pPr>
      <w:r>
        <w:rPr>
          <w:color w:val="000000"/>
        </w:rPr>
        <w:t>Programom prekvalifikacije u istom strukovnom području utvrđuju se razlike strukovnih predmeta između programa već stečenog zanimanja i strukovnog programa za novo zanimanje.</w:t>
      </w:r>
    </w:p>
    <w:p w:rsidR="003B2C0D" w:rsidRDefault="003B2C0D" w:rsidP="00F504B5">
      <w:pPr>
        <w:pStyle w:val="t-9-8"/>
        <w:jc w:val="both"/>
        <w:rPr>
          <w:color w:val="000000"/>
        </w:rPr>
      </w:pPr>
      <w:r>
        <w:rPr>
          <w:color w:val="000000"/>
        </w:rPr>
        <w:t>Programom prekvalifikacije iz jednog u drugo strukovno područje odnosno programom prekvalifikacije za polaznike sa stečenom srednjom školskom spremom radi stjecanja srednje stručne spreme utvrđuju se sve programske razlike.</w:t>
      </w:r>
    </w:p>
    <w:p w:rsidR="003B2C0D" w:rsidRDefault="003B2C0D" w:rsidP="00F504B5">
      <w:pPr>
        <w:pStyle w:val="t-9-8"/>
        <w:jc w:val="both"/>
      </w:pPr>
      <w:r>
        <w:t>Odluku o programu prekvalifikacije za svakog polaznika donosi stručno tijelo utvrđeno statutom ustanove.</w:t>
      </w:r>
    </w:p>
    <w:p w:rsidR="003B2C0D" w:rsidRDefault="003B2C0D" w:rsidP="003B2C0D">
      <w:pPr>
        <w:overflowPunct w:val="0"/>
        <w:autoSpaceDE w:val="0"/>
        <w:autoSpaceDN w:val="0"/>
        <w:adjustRightInd w:val="0"/>
        <w:rPr>
          <w:b/>
          <w:bCs/>
          <w:iCs/>
        </w:rPr>
      </w:pPr>
    </w:p>
    <w:p w:rsidR="003B2C0D" w:rsidRDefault="003B2C0D" w:rsidP="003B2C0D">
      <w:pPr>
        <w:overflowPunct w:val="0"/>
        <w:autoSpaceDE w:val="0"/>
        <w:autoSpaceDN w:val="0"/>
        <w:adjustRightInd w:val="0"/>
        <w:rPr>
          <w:b/>
          <w:bCs/>
          <w:iCs/>
          <w:sz w:val="32"/>
          <w:szCs w:val="32"/>
        </w:rPr>
      </w:pPr>
      <w:r>
        <w:rPr>
          <w:b/>
          <w:bCs/>
          <w:iCs/>
          <w:sz w:val="32"/>
          <w:szCs w:val="32"/>
        </w:rPr>
        <w:t>2.2.4. Trajanje obrazovanja i oblici izvođenja nastave</w:t>
      </w:r>
    </w:p>
    <w:p w:rsidR="003B2C0D" w:rsidRDefault="003B2C0D" w:rsidP="003B2C0D">
      <w:pPr>
        <w:overflowPunct w:val="0"/>
        <w:autoSpaceDE w:val="0"/>
        <w:autoSpaceDN w:val="0"/>
        <w:adjustRightInd w:val="0"/>
        <w:ind w:left="720"/>
        <w:rPr>
          <w:b/>
          <w:bCs/>
          <w:iCs/>
        </w:rPr>
      </w:pPr>
    </w:p>
    <w:p w:rsidR="003B2C0D" w:rsidRDefault="003B2C0D" w:rsidP="003B2C0D">
      <w:pPr>
        <w:pStyle w:val="Normal1"/>
        <w:rPr>
          <w:rFonts w:ascii="Times New Roman" w:hAnsi="Times New Roman"/>
          <w:color w:val="000000"/>
          <w:sz w:val="24"/>
          <w:szCs w:val="24"/>
        </w:rPr>
      </w:pPr>
      <w:r>
        <w:rPr>
          <w:rFonts w:ascii="Times New Roman" w:hAnsi="Times New Roman"/>
          <w:color w:val="000000"/>
          <w:sz w:val="24"/>
          <w:szCs w:val="24"/>
        </w:rPr>
        <w:t xml:space="preserve">4.1. Izvođenje programa za stjecanje srednje stručne spreme  obrazovanja odraslih  traje ukupno </w:t>
      </w:r>
      <w:r>
        <w:rPr>
          <w:rFonts w:ascii="Times New Roman" w:hAnsi="Times New Roman"/>
          <w:b/>
          <w:color w:val="000000"/>
          <w:sz w:val="24"/>
          <w:szCs w:val="24"/>
        </w:rPr>
        <w:t>2.694</w:t>
      </w:r>
      <w:r>
        <w:rPr>
          <w:rFonts w:ascii="Times New Roman" w:hAnsi="Times New Roman"/>
          <w:color w:val="000000"/>
          <w:sz w:val="24"/>
          <w:szCs w:val="24"/>
        </w:rPr>
        <w:t xml:space="preserve">  sata.</w:t>
      </w:r>
    </w:p>
    <w:p w:rsidR="003B2C0D" w:rsidRDefault="003B2C0D" w:rsidP="003B2C0D">
      <w:pPr>
        <w:pStyle w:val="Normal1"/>
        <w:ind w:left="993" w:hanging="284"/>
        <w:jc w:val="both"/>
        <w:rPr>
          <w:rFonts w:ascii="Times New Roman" w:hAnsi="Times New Roman"/>
          <w:sz w:val="24"/>
          <w:szCs w:val="24"/>
        </w:rPr>
      </w:pPr>
    </w:p>
    <w:p w:rsidR="003B2C0D" w:rsidRDefault="003B2C0D" w:rsidP="003B2C0D">
      <w:pPr>
        <w:pStyle w:val="Normal1"/>
        <w:jc w:val="both"/>
        <w:rPr>
          <w:rFonts w:ascii="Times New Roman" w:hAnsi="Times New Roman"/>
          <w:color w:val="000000"/>
          <w:sz w:val="24"/>
          <w:szCs w:val="24"/>
        </w:rPr>
      </w:pPr>
      <w:r>
        <w:rPr>
          <w:rFonts w:ascii="Times New Roman" w:hAnsi="Times New Roman"/>
          <w:color w:val="000000"/>
          <w:sz w:val="24"/>
          <w:szCs w:val="24"/>
        </w:rPr>
        <w:t>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3B2C0D" w:rsidRDefault="003B2C0D" w:rsidP="003B2C0D">
      <w:pPr>
        <w:pStyle w:val="Normal1"/>
        <w:jc w:val="both"/>
        <w:rPr>
          <w:rFonts w:ascii="Times New Roman" w:hAnsi="Times New Roman"/>
          <w:sz w:val="24"/>
          <w:szCs w:val="24"/>
        </w:rPr>
      </w:pPr>
    </w:p>
    <w:p w:rsidR="003B2C0D" w:rsidRDefault="003B2C0D" w:rsidP="003B2C0D">
      <w:pPr>
        <w:pStyle w:val="Normal1"/>
        <w:jc w:val="both"/>
        <w:rPr>
          <w:rFonts w:ascii="Times New Roman" w:hAnsi="Times New Roman"/>
          <w:color w:val="000000"/>
          <w:sz w:val="24"/>
          <w:szCs w:val="24"/>
        </w:rPr>
      </w:pPr>
      <w:r>
        <w:rPr>
          <w:rFonts w:ascii="Times New Roman" w:hAnsi="Times New Roman"/>
          <w:color w:val="000000"/>
          <w:sz w:val="24"/>
          <w:szCs w:val="24"/>
        </w:rPr>
        <w:lastRenderedPageBreak/>
        <w:t>Skupne konzultacije izvode se s cijelom obrazovnom skupinom prema unaprijed utvrđenom rasporedu za svaku školsku godinu.</w:t>
      </w:r>
      <w:r w:rsidR="00214016">
        <w:rPr>
          <w:rFonts w:ascii="Times New Roman" w:hAnsi="Times New Roman"/>
          <w:color w:val="000000"/>
          <w:sz w:val="24"/>
          <w:szCs w:val="24"/>
        </w:rPr>
        <w:t xml:space="preserve"> </w:t>
      </w:r>
      <w:r>
        <w:rPr>
          <w:rFonts w:ascii="Times New Roman" w:hAnsi="Times New Roman"/>
          <w:color w:val="000000"/>
          <w:sz w:val="24"/>
          <w:szCs w:val="24"/>
        </w:rPr>
        <w:t>Skupne konzultacije su obavezne za sve polaznike. Škola realizira skupne konzultacije od najmanje 2/3 ukupnog broja sati za nastavu pojedinog predmeta u programu obrazovanja odraslih.</w:t>
      </w: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color w:val="000000"/>
          <w:sz w:val="24"/>
          <w:szCs w:val="24"/>
        </w:rPr>
      </w:pPr>
      <w:r>
        <w:rPr>
          <w:rFonts w:ascii="Times New Roman" w:hAnsi="Times New Roman"/>
          <w:color w:val="000000"/>
          <w:sz w:val="24"/>
          <w:szCs w:val="24"/>
        </w:rPr>
        <w:t xml:space="preserve">Škola realizira individualne konzultacije </w:t>
      </w:r>
      <w:r>
        <w:rPr>
          <w:rFonts w:ascii="Times New Roman" w:hAnsi="Times New Roman"/>
          <w:b/>
          <w:color w:val="000000"/>
          <w:sz w:val="24"/>
          <w:szCs w:val="24"/>
        </w:rPr>
        <w:t>prema potrebi polaznika</w:t>
      </w:r>
      <w:r>
        <w:rPr>
          <w:rFonts w:ascii="Times New Roman" w:hAnsi="Times New Roman"/>
          <w:color w:val="000000"/>
          <w:sz w:val="24"/>
          <w:szCs w:val="24"/>
        </w:rPr>
        <w:t xml:space="preserve"> ili u iznosu od </w:t>
      </w:r>
      <w:r>
        <w:rPr>
          <w:rFonts w:ascii="Times New Roman" w:hAnsi="Times New Roman"/>
          <w:b/>
          <w:color w:val="000000"/>
          <w:sz w:val="24"/>
          <w:szCs w:val="24"/>
        </w:rPr>
        <w:t>1/3 ukupnog broja sati</w:t>
      </w:r>
      <w:r>
        <w:rPr>
          <w:rFonts w:ascii="Times New Roman" w:hAnsi="Times New Roman"/>
          <w:color w:val="000000"/>
          <w:sz w:val="24"/>
          <w:szCs w:val="24"/>
        </w:rPr>
        <w:t xml:space="preserve"> za nastavu pojedinog predmeta, a prema rasporedu koji utvrđuje predmetni nastavnik u dogovoru s voditeljem obrazovanja odraslih za svaku školsku godinu do 30. listopada, u skladu sa potrebama polaznika.</w:t>
      </w: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b/>
          <w:color w:val="000000"/>
          <w:sz w:val="32"/>
          <w:szCs w:val="32"/>
        </w:rPr>
      </w:pPr>
      <w:r>
        <w:rPr>
          <w:rFonts w:ascii="Times New Roman" w:hAnsi="Times New Roman"/>
          <w:b/>
          <w:color w:val="000000"/>
          <w:sz w:val="32"/>
          <w:szCs w:val="32"/>
        </w:rPr>
        <w:t>2.2.5. Nastavni plan i program</w:t>
      </w:r>
    </w:p>
    <w:p w:rsidR="003B2C0D" w:rsidRDefault="003B2C0D" w:rsidP="003B2C0D">
      <w:pPr>
        <w:pStyle w:val="Normal1"/>
        <w:jc w:val="both"/>
        <w:rPr>
          <w:rFonts w:ascii="Times New Roman" w:hAnsi="Times New Roman"/>
          <w:b/>
          <w:color w:val="000000"/>
          <w:sz w:val="24"/>
          <w:szCs w:val="24"/>
        </w:rPr>
      </w:pPr>
    </w:p>
    <w:p w:rsidR="003B2C0D" w:rsidRDefault="003B2C0D" w:rsidP="003B2C0D">
      <w:pPr>
        <w:pStyle w:val="Uvuenotijeloteksta"/>
        <w:ind w:left="0"/>
        <w:rPr>
          <w:rFonts w:ascii="Times New Roman" w:hAnsi="Times New Roman"/>
          <w:i w:val="0"/>
          <w:iCs/>
        </w:rPr>
      </w:pPr>
      <w:r>
        <w:rPr>
          <w:rFonts w:ascii="Times New Roman" w:hAnsi="Times New Roman"/>
          <w:i w:val="0"/>
        </w:rPr>
        <w:t>Nastavni plan i program za srednjoškolsko obrazovanje odraslih za stjecanje srednje stručne spreme zanimanje; komercijalist/</w:t>
      </w:r>
      <w:proofErr w:type="spellStart"/>
      <w:r>
        <w:rPr>
          <w:rFonts w:ascii="Times New Roman" w:hAnsi="Times New Roman"/>
          <w:i w:val="0"/>
        </w:rPr>
        <w:t>ica</w:t>
      </w:r>
      <w:proofErr w:type="spellEnd"/>
      <w:r>
        <w:rPr>
          <w:rFonts w:ascii="Times New Roman" w:hAnsi="Times New Roman"/>
          <w:i w:val="0"/>
        </w:rPr>
        <w:t xml:space="preserve"> utvrđuju se na osnovu redovnih nastavnih planova i okvirnih programa za područje ekonomija, trgovina i poslovna administracija  za zanimanja: komercijalist</w:t>
      </w:r>
      <w:r>
        <w:rPr>
          <w:rFonts w:ascii="Times New Roman" w:hAnsi="Times New Roman"/>
          <w:i w:val="0"/>
          <w:iCs/>
        </w:rPr>
        <w:t>/</w:t>
      </w:r>
      <w:proofErr w:type="spellStart"/>
      <w:r>
        <w:rPr>
          <w:rFonts w:ascii="Times New Roman" w:hAnsi="Times New Roman"/>
          <w:i w:val="0"/>
          <w:iCs/>
        </w:rPr>
        <w:t>ica</w:t>
      </w:r>
      <w:proofErr w:type="spellEnd"/>
      <w:r>
        <w:rPr>
          <w:rFonts w:ascii="Times New Roman" w:hAnsi="Times New Roman"/>
          <w:i w:val="0"/>
          <w:iCs/>
        </w:rPr>
        <w:t>.</w:t>
      </w:r>
    </w:p>
    <w:p w:rsidR="003B2C0D" w:rsidRDefault="003B2C0D" w:rsidP="003B2C0D">
      <w:pPr>
        <w:pStyle w:val="Uvuenotijeloteksta"/>
        <w:ind w:left="0"/>
        <w:rPr>
          <w:rFonts w:ascii="Times New Roman" w:hAnsi="Times New Roman"/>
          <w:i w:val="0"/>
          <w:iCs/>
        </w:rPr>
      </w:pPr>
    </w:p>
    <w:p w:rsidR="003B2C0D" w:rsidRDefault="003B2C0D" w:rsidP="003B2C0D">
      <w:pPr>
        <w:pStyle w:val="Uvuenotijeloteksta"/>
        <w:ind w:left="0"/>
        <w:rPr>
          <w:rFonts w:ascii="Times New Roman" w:hAnsi="Times New Roman"/>
          <w:i w:val="0"/>
          <w:iCs/>
        </w:rPr>
      </w:pPr>
      <w:r>
        <w:rPr>
          <w:rFonts w:ascii="Times New Roman" w:hAnsi="Times New Roman"/>
          <w:i w:val="0"/>
          <w:iCs/>
        </w:rPr>
        <w:t>Programima prekvalifikacije utvrđuju se razlike stručnih predmeta između stečene stručne spreme i stručne spreme – zanimanja komercijalist  koje se stječe završavanjem programa prekvalifikacije.</w:t>
      </w:r>
    </w:p>
    <w:p w:rsidR="003B2C0D" w:rsidRDefault="003B2C0D" w:rsidP="003B2C0D">
      <w:pPr>
        <w:pStyle w:val="Uvuenotijeloteksta"/>
        <w:rPr>
          <w:rFonts w:ascii="Times New Roman" w:hAnsi="Times New Roman"/>
          <w:i w:val="0"/>
          <w:iCs/>
        </w:rPr>
      </w:pPr>
    </w:p>
    <w:p w:rsidR="003B2C0D" w:rsidRDefault="003B2C0D" w:rsidP="003B2C0D">
      <w:pPr>
        <w:pStyle w:val="Uvuenotijeloteksta"/>
        <w:ind w:left="0"/>
        <w:rPr>
          <w:rFonts w:ascii="Times New Roman" w:hAnsi="Times New Roman"/>
          <w:i w:val="0"/>
          <w:iCs/>
        </w:rPr>
      </w:pPr>
      <w:r>
        <w:rPr>
          <w:rFonts w:ascii="Times New Roman" w:hAnsi="Times New Roman"/>
          <w:i w:val="0"/>
          <w:iCs/>
        </w:rPr>
        <w:t>Nastavni plan i program za zanimanje komercijalist izmijenjen je i dopunjen</w:t>
      </w:r>
      <w:r>
        <w:rPr>
          <w:rFonts w:ascii="Times New Roman" w:hAnsi="Times New Roman"/>
          <w:i w:val="0"/>
        </w:rPr>
        <w:t xml:space="preserve"> 2013.g odlukom o izmjenama i dopunama posebnog stručnog dijela nastavnog plana i programa za zanimanje komercijalist</w:t>
      </w:r>
      <w:r>
        <w:rPr>
          <w:rFonts w:ascii="Times New Roman" w:hAnsi="Times New Roman"/>
          <w:i w:val="0"/>
          <w:iCs/>
        </w:rPr>
        <w:t xml:space="preserve"> te je stupio na snagu za učenike koji su u školskoj godini 2011./2012. upisali prvi razred obrazovnog programa za zanimanje Komercijalistu obrazovnom sektoru Ekonomija,trgovina i poslovna administracija.</w:t>
      </w:r>
    </w:p>
    <w:p w:rsidR="003B2C0D" w:rsidRDefault="003B2C0D" w:rsidP="003B2C0D">
      <w:pPr>
        <w:pStyle w:val="Uvuenotijeloteksta"/>
        <w:rPr>
          <w:rFonts w:ascii="Times New Roman" w:hAnsi="Times New Roman"/>
          <w:i w:val="0"/>
          <w:iCs/>
        </w:rPr>
      </w:pPr>
    </w:p>
    <w:p w:rsidR="003B2C0D" w:rsidRDefault="003B2C0D" w:rsidP="003B2C0D">
      <w:pPr>
        <w:pStyle w:val="Uvuenotijeloteksta"/>
        <w:ind w:left="0"/>
        <w:rPr>
          <w:rFonts w:ascii="Times New Roman" w:hAnsi="Times New Roman"/>
          <w:i w:val="0"/>
          <w:iCs/>
          <w:sz w:val="32"/>
          <w:szCs w:val="32"/>
        </w:rPr>
      </w:pPr>
    </w:p>
    <w:p w:rsidR="003B2C0D" w:rsidRDefault="00F504B5" w:rsidP="003B2C0D">
      <w:pPr>
        <w:pStyle w:val="Odlomakpopisa"/>
        <w:numPr>
          <w:ilvl w:val="2"/>
          <w:numId w:val="23"/>
        </w:numPr>
        <w:autoSpaceDE w:val="0"/>
        <w:autoSpaceDN w:val="0"/>
        <w:adjustRightInd w:val="0"/>
        <w:spacing w:after="200" w:line="276" w:lineRule="auto"/>
        <w:rPr>
          <w:rFonts w:eastAsia="Calibri"/>
          <w:b/>
          <w:bCs/>
          <w:color w:val="000000"/>
          <w:sz w:val="32"/>
          <w:szCs w:val="32"/>
          <w:lang w:eastAsia="en-US"/>
        </w:rPr>
      </w:pPr>
      <w:r>
        <w:rPr>
          <w:rFonts w:eastAsia="Calibri"/>
          <w:b/>
          <w:bCs/>
          <w:color w:val="000000"/>
          <w:sz w:val="32"/>
          <w:szCs w:val="32"/>
          <w:lang w:eastAsia="en-US"/>
        </w:rPr>
        <w:t xml:space="preserve"> </w:t>
      </w:r>
      <w:r w:rsidR="003B2C0D">
        <w:rPr>
          <w:rFonts w:eastAsia="Calibri"/>
          <w:b/>
          <w:bCs/>
          <w:color w:val="000000"/>
          <w:sz w:val="32"/>
          <w:szCs w:val="32"/>
          <w:lang w:eastAsia="en-US"/>
        </w:rPr>
        <w:t xml:space="preserve">Referentni brojevi </w:t>
      </w:r>
    </w:p>
    <w:p w:rsidR="003B2C0D" w:rsidRDefault="003B2C0D" w:rsidP="003B2C0D">
      <w:pPr>
        <w:autoSpaceDE w:val="0"/>
        <w:autoSpaceDN w:val="0"/>
        <w:adjustRightInd w:val="0"/>
        <w:rPr>
          <w:rFonts w:eastAsia="Calibri"/>
          <w:color w:val="000000"/>
          <w:lang w:eastAsia="en-US"/>
        </w:rPr>
      </w:pPr>
      <w:r>
        <w:rPr>
          <w:rFonts w:eastAsia="Calibri"/>
          <w:color w:val="000000"/>
          <w:lang w:eastAsia="en-US"/>
        </w:rPr>
        <w:t xml:space="preserve">Kod standarda kvalifikacije: </w:t>
      </w:r>
      <w:r>
        <w:rPr>
          <w:rFonts w:eastAsia="Calibri"/>
          <w:b/>
          <w:bCs/>
          <w:color w:val="000000"/>
          <w:lang w:eastAsia="en-US"/>
        </w:rPr>
        <w:t xml:space="preserve">SK-0902/11-02-42/11-02 </w:t>
      </w:r>
    </w:p>
    <w:p w:rsidR="003B2C0D" w:rsidRDefault="003B2C0D" w:rsidP="003B2C0D">
      <w:pPr>
        <w:autoSpaceDE w:val="0"/>
        <w:autoSpaceDN w:val="0"/>
        <w:adjustRightInd w:val="0"/>
        <w:rPr>
          <w:rFonts w:eastAsia="Calibri"/>
          <w:color w:val="000000"/>
          <w:lang w:eastAsia="en-US"/>
        </w:rPr>
      </w:pPr>
      <w:r>
        <w:rPr>
          <w:rFonts w:eastAsia="Calibri"/>
          <w:color w:val="000000"/>
          <w:lang w:eastAsia="en-US"/>
        </w:rPr>
        <w:t xml:space="preserve">Naziv obrazovnog sektora: Ekonomija, trgovina i poslovna administracija </w:t>
      </w:r>
    </w:p>
    <w:p w:rsidR="003B2C0D" w:rsidRDefault="003B2C0D" w:rsidP="003B2C0D">
      <w:pPr>
        <w:jc w:val="both"/>
      </w:pPr>
      <w:r>
        <w:t>Šifra obrazovnog sektora: 09</w:t>
      </w:r>
    </w:p>
    <w:p w:rsidR="003B2C0D" w:rsidRDefault="003B2C0D" w:rsidP="003B2C0D">
      <w:pPr>
        <w:jc w:val="both"/>
      </w:pPr>
    </w:p>
    <w:p w:rsidR="003B2C0D" w:rsidRDefault="003B2C0D" w:rsidP="003B2C0D">
      <w:pPr>
        <w:jc w:val="both"/>
      </w:pPr>
    </w:p>
    <w:p w:rsidR="003B2C0D" w:rsidRDefault="00F504B5" w:rsidP="003B2C0D">
      <w:pPr>
        <w:pStyle w:val="Odlomakpopisa"/>
        <w:numPr>
          <w:ilvl w:val="2"/>
          <w:numId w:val="23"/>
        </w:numPr>
        <w:spacing w:after="200" w:line="276" w:lineRule="auto"/>
        <w:jc w:val="both"/>
        <w:rPr>
          <w:b/>
          <w:iCs/>
          <w:sz w:val="32"/>
          <w:szCs w:val="32"/>
        </w:rPr>
      </w:pPr>
      <w:r>
        <w:rPr>
          <w:b/>
          <w:iCs/>
          <w:sz w:val="32"/>
          <w:szCs w:val="32"/>
        </w:rPr>
        <w:t xml:space="preserve"> </w:t>
      </w:r>
      <w:r w:rsidR="003B2C0D">
        <w:rPr>
          <w:b/>
          <w:iCs/>
          <w:sz w:val="32"/>
          <w:szCs w:val="32"/>
        </w:rPr>
        <w:t>Opis posla</w:t>
      </w:r>
    </w:p>
    <w:p w:rsidR="003B2C0D" w:rsidRDefault="003B2C0D" w:rsidP="003B2C0D">
      <w:pPr>
        <w:jc w:val="both"/>
        <w:rPr>
          <w:i/>
          <w:iCs/>
        </w:rPr>
      </w:pPr>
      <w:r>
        <w:t xml:space="preserve">Komercijalisti prodaju proizvode svojih kompanija drugim proizvođačima, veletrgovinama, vladinim agencijama i nekim drugim organizacijama. Kompjutori, kompaktni diskovi i odjevni predmeti nalaze se među tisućama proizvoda koji se kupuju i prodaju svakoga dana. Komercijalisti su važan dio tog procesa. Bez obzira na tip proizvoda, glavni zadatak komercijalista jest zainteresirati veletrgovca ili preprodavača za svoj proizvod i odgovoriti na sva pitanja ili probleme klijenata. Komercijalisti savjetuju klijenta i kako povećati prodaju samog proizvoda. Komercijalisti često putuju i posjećuju kako potencijalne tako i postojeće kupce. Prilikom posjeta potencijalnom klijentu, raspituje se o potrebama kupca i definira na koji način njihova roba ili usluga može zadovoljiti te potrebe. U svom radu koriste se uzorcima ili katalozima koji opisuju proizvode što ih njihova kompanija prodaje te cijene, dostupnost ili korisnost (način na koji ti proizvodi štede novac i povećavaju produktivnost) tih </w:t>
      </w:r>
      <w:r>
        <w:lastRenderedPageBreak/>
        <w:t>proizvoda. Zbog brojnih proizvođača, odnosno veletrgovaca koji nude slične proizvode, komercijalisti pokušavaju naglasiti jedinstvenu kvalitetu proizvoda ili usluga svoje kompanije. Oni primaju i narudžbe i rješavaju sve probleme ili prigovore naručitelja. Trgovački predstavnici imaju i dodatne dužnosti. Dio njih bavi se prodajom proizvoda čija instalacija i optimalno korištenje zahtijevaju veliko tehničko znanje – proizvodi kao što su npr. osobna računala. Osim što klijenta opskrbljuju informacijama o proizvodima svojeg poduzeća, oni potencijalnim kupcima i postojećim klijentima pomažu u svim vrstama tehničkih pitanja. Komercijalisti mogu preporučiti bolje i kvalitetnije materijale i strojeve za proizvodnju, sastaviti plan predloženog sustava strojeva i procijeniti troškove nove opreme (odnosno uštedu postignutu upotrebom te opreme). Komercijalisti klijentu daju i sve informacije i s njim ugovaraju sve detalje eventualne kupnje. Cijeli ovaj proces može trajati i nekoliko mjeseci. Pošto je ugovor sklopljen, komercijalisti ostaju u stalnom kontaktu s klijentom kako bi osigurali obnavljanje ugovora. Inženjeri prodaje surađuju s inženjerima u vlastitom poduzeću, prilagođujući proizvode potrošačevim specijalnim potrebama. Sve češće komercijalisti koji ne posjeduju tehničko znanje surađuju s tehničkim stručnjacima. U tim slučajevima komercijalist stupi u kontakt s potrošačem, predstavi mu proizvode ili usluge svojeg poduzeća i sklopi ugovor. U procesu predstavljanja proizvoda tada sudjeluje i tehnički stručnjak koji klijentu objašnjava sve tehničke pojedinosti vezane uz proizvod i odgovara na sva kupčeva pitanja. U ovakvoj organizaciji posla komercijalist ima više vremena za rad s postojećim klijentima te za suradnju s novim klijentima, jer manje vremena provodi svladavajući tehničke aspekte posla. Nakon završene prodaje komercijalisti često posjećuju klijente kako bi provjerili da li oprema dobro radi, a katkada sudjeluju i u poučavanju onih koji rade s novom opremom ili je održavaju. Komercijalisti koji prodaju proizvode široke potrošnje često predlažu kako i gdje izložiti robu. Ako surađuju s veletrgovcima, pomažu im u izradbi promotivnog materijala i propagandi. Ugovaranje novih poslova važan je dio posla komercijalista. Kako bi pronašli nove klijente, služe se informacijama dobivenim od postojećih klijenata, reklamama u specijaliziranim časopisima, a pohađaju i konferencije i sajmove karakteristične za proizvod njihova poduzeća. Povremeno nenajavljeni posjećuju potencijalne klijente. Komercijalisti analiziraju statističke podatke, pripremaju izvještaje i obavljaju neke administrativne poslove, kao što je ispunjavanje izvještaja troškova, ugovaranje sastanaka i planiranje vlastitih putovanja. Proučavaju literaturu o postojećim i novim proizvodima, prate prodaju, cijene i ponude proizvoda i usluga svojih konkurenata.</w:t>
      </w:r>
    </w:p>
    <w:p w:rsidR="003B2C0D" w:rsidRDefault="003B2C0D" w:rsidP="003B2C0D">
      <w:pPr>
        <w:jc w:val="both"/>
        <w:rPr>
          <w:rFonts w:ascii="Arial" w:hAnsi="Arial" w:cs="Arial"/>
          <w:i/>
          <w:iCs/>
        </w:rPr>
      </w:pPr>
    </w:p>
    <w:p w:rsidR="003B2C0D" w:rsidRDefault="003B2C0D" w:rsidP="003B2C0D">
      <w:pPr>
        <w:rPr>
          <w:b/>
          <w:sz w:val="32"/>
          <w:szCs w:val="32"/>
        </w:rPr>
      </w:pPr>
    </w:p>
    <w:p w:rsidR="003B2C0D" w:rsidRDefault="003B2C0D" w:rsidP="003B2C0D">
      <w:pPr>
        <w:ind w:firstLine="142"/>
        <w:rPr>
          <w:rFonts w:ascii="Bodoni" w:hAnsi="Bodoni"/>
          <w:b/>
          <w:sz w:val="28"/>
          <w:szCs w:val="28"/>
        </w:rPr>
      </w:pPr>
      <w:r>
        <w:rPr>
          <w:rFonts w:ascii="Bodoni" w:hAnsi="Bodoni"/>
          <w:b/>
          <w:sz w:val="28"/>
          <w:szCs w:val="28"/>
        </w:rPr>
        <w:t>NASTAVNI PLAN I PROGRAM ZA ZANIMANJE:</w:t>
      </w:r>
    </w:p>
    <w:p w:rsidR="003B2C0D" w:rsidRDefault="003B2C0D" w:rsidP="003B2C0D">
      <w:pPr>
        <w:ind w:firstLine="142"/>
        <w:rPr>
          <w:rFonts w:ascii="Bodoni" w:hAnsi="Bodoni"/>
          <w:b/>
          <w:sz w:val="28"/>
          <w:szCs w:val="28"/>
        </w:rPr>
      </w:pPr>
      <w:r>
        <w:rPr>
          <w:rFonts w:ascii="Bodoni" w:hAnsi="Bodoni"/>
          <w:b/>
          <w:sz w:val="28"/>
          <w:szCs w:val="28"/>
        </w:rPr>
        <w:t>KOMERCIJALIST</w:t>
      </w:r>
    </w:p>
    <w:p w:rsidR="003B2C0D" w:rsidRDefault="003B2C0D" w:rsidP="003B2C0D">
      <w:pPr>
        <w:pStyle w:val="Uvuenotijeloteksta"/>
        <w:ind w:left="0"/>
        <w:rPr>
          <w:rFonts w:cs="Arial"/>
          <w:i w:val="0"/>
          <w:iCs/>
        </w:rPr>
      </w:pPr>
    </w:p>
    <w:p w:rsidR="003B2C0D" w:rsidRDefault="003B2C0D" w:rsidP="003B2C0D">
      <w:pPr>
        <w:pStyle w:val="Uvuenotijeloteksta"/>
        <w:ind w:left="0"/>
        <w:rPr>
          <w:rFonts w:cs="Arial"/>
          <w:i w:val="0"/>
          <w:iCs/>
        </w:rPr>
      </w:pPr>
    </w:p>
    <w:tbl>
      <w:tblPr>
        <w:tblW w:w="0" w:type="auto"/>
        <w:jc w:val="center"/>
        <w:tblInd w:w="-271" w:type="dxa"/>
        <w:tblLayout w:type="fixed"/>
        <w:tblLook w:val="04A0" w:firstRow="1" w:lastRow="0" w:firstColumn="1" w:lastColumn="0" w:noHBand="0" w:noVBand="1"/>
      </w:tblPr>
      <w:tblGrid>
        <w:gridCol w:w="1088"/>
        <w:gridCol w:w="3277"/>
        <w:gridCol w:w="630"/>
        <w:gridCol w:w="797"/>
        <w:gridCol w:w="601"/>
        <w:gridCol w:w="787"/>
      </w:tblGrid>
      <w:tr w:rsidR="003B2C0D" w:rsidTr="003B2C0D">
        <w:trPr>
          <w:jc w:val="center"/>
        </w:trPr>
        <w:tc>
          <w:tcPr>
            <w:tcW w:w="1088" w:type="dxa"/>
            <w:tcBorders>
              <w:top w:val="single" w:sz="18" w:space="0" w:color="auto"/>
              <w:left w:val="single" w:sz="18" w:space="0" w:color="auto"/>
              <w:bottom w:val="nil"/>
              <w:right w:val="nil"/>
            </w:tcBorders>
            <w:shd w:val="clear" w:color="auto" w:fill="DBE5F1" w:themeFill="accent1" w:themeFillTint="33"/>
            <w:hideMark/>
          </w:tcPr>
          <w:p w:rsidR="003B2C0D" w:rsidRDefault="003B2C0D">
            <w:pPr>
              <w:spacing w:line="276" w:lineRule="auto"/>
              <w:jc w:val="center"/>
              <w:rPr>
                <w:rFonts w:ascii="Arial" w:hAnsi="Arial" w:cs="Arial"/>
                <w:b/>
                <w:smallCaps/>
                <w:lang w:eastAsia="en-US"/>
              </w:rPr>
            </w:pPr>
            <w:r>
              <w:rPr>
                <w:rFonts w:ascii="Arial" w:hAnsi="Arial" w:cs="Arial"/>
                <w:b/>
                <w:smallCaps/>
                <w:sz w:val="22"/>
                <w:lang w:eastAsia="en-US"/>
              </w:rPr>
              <w:t xml:space="preserve">Red. </w:t>
            </w:r>
          </w:p>
        </w:tc>
        <w:tc>
          <w:tcPr>
            <w:tcW w:w="3277" w:type="dxa"/>
            <w:tcBorders>
              <w:top w:val="single" w:sz="18" w:space="0" w:color="auto"/>
              <w:left w:val="single" w:sz="6" w:space="0" w:color="auto"/>
              <w:bottom w:val="nil"/>
              <w:right w:val="single" w:sz="6" w:space="0" w:color="auto"/>
            </w:tcBorders>
            <w:shd w:val="clear" w:color="auto" w:fill="DBE5F1" w:themeFill="accent1" w:themeFillTint="33"/>
          </w:tcPr>
          <w:p w:rsidR="003B2C0D" w:rsidRDefault="003B2C0D">
            <w:pPr>
              <w:spacing w:line="276" w:lineRule="auto"/>
              <w:jc w:val="center"/>
              <w:rPr>
                <w:rFonts w:ascii="Arial" w:hAnsi="Arial" w:cs="Arial"/>
                <w:smallCaps/>
                <w:sz w:val="28"/>
                <w:lang w:eastAsia="en-US"/>
              </w:rPr>
            </w:pPr>
          </w:p>
        </w:tc>
        <w:tc>
          <w:tcPr>
            <w:tcW w:w="2815" w:type="dxa"/>
            <w:gridSpan w:val="4"/>
            <w:tcBorders>
              <w:top w:val="single" w:sz="18" w:space="0" w:color="auto"/>
              <w:left w:val="single" w:sz="6" w:space="0" w:color="auto"/>
              <w:bottom w:val="single" w:sz="6" w:space="0" w:color="auto"/>
              <w:right w:val="single" w:sz="18" w:space="0" w:color="auto"/>
            </w:tcBorders>
            <w:shd w:val="clear" w:color="auto" w:fill="DBE5F1" w:themeFill="accent1" w:themeFillTint="33"/>
            <w:hideMark/>
          </w:tcPr>
          <w:p w:rsidR="003B2C0D" w:rsidRDefault="003B2C0D">
            <w:pPr>
              <w:spacing w:line="276" w:lineRule="auto"/>
              <w:jc w:val="center"/>
              <w:rPr>
                <w:rFonts w:ascii="Arial" w:hAnsi="Arial" w:cs="Arial"/>
                <w:smallCaps/>
                <w:sz w:val="28"/>
                <w:lang w:eastAsia="en-US"/>
              </w:rPr>
            </w:pPr>
            <w:r>
              <w:rPr>
                <w:rFonts w:ascii="Arial" w:hAnsi="Arial" w:cs="Arial"/>
                <w:b/>
                <w:smallCaps/>
                <w:sz w:val="28"/>
                <w:lang w:eastAsia="en-US"/>
              </w:rPr>
              <w:t>Tjedni broj sati</w:t>
            </w:r>
          </w:p>
        </w:tc>
      </w:tr>
      <w:tr w:rsidR="003B2C0D" w:rsidTr="003B2C0D">
        <w:trPr>
          <w:jc w:val="center"/>
        </w:trPr>
        <w:tc>
          <w:tcPr>
            <w:tcW w:w="1088" w:type="dxa"/>
            <w:tcBorders>
              <w:top w:val="nil"/>
              <w:left w:val="single" w:sz="18" w:space="0" w:color="auto"/>
              <w:bottom w:val="single" w:sz="18" w:space="0" w:color="auto"/>
              <w:right w:val="nil"/>
            </w:tcBorders>
            <w:shd w:val="clear" w:color="auto" w:fill="DBE5F1" w:themeFill="accent1" w:themeFillTint="33"/>
            <w:hideMark/>
          </w:tcPr>
          <w:p w:rsidR="003B2C0D" w:rsidRDefault="003B2C0D">
            <w:pPr>
              <w:spacing w:line="276" w:lineRule="auto"/>
              <w:jc w:val="center"/>
              <w:rPr>
                <w:rFonts w:ascii="Arial" w:hAnsi="Arial" w:cs="Arial"/>
                <w:smallCaps/>
                <w:lang w:eastAsia="en-US"/>
              </w:rPr>
            </w:pPr>
            <w:r>
              <w:rPr>
                <w:rFonts w:ascii="Arial" w:hAnsi="Arial" w:cs="Arial"/>
                <w:b/>
                <w:smallCaps/>
                <w:sz w:val="22"/>
                <w:lang w:eastAsia="en-US"/>
              </w:rPr>
              <w:t>broj</w:t>
            </w:r>
          </w:p>
        </w:tc>
        <w:tc>
          <w:tcPr>
            <w:tcW w:w="3277" w:type="dxa"/>
            <w:tcBorders>
              <w:top w:val="nil"/>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Arial" w:hAnsi="Arial" w:cs="Arial"/>
                <w:smallCaps/>
                <w:sz w:val="28"/>
                <w:lang w:eastAsia="en-US"/>
              </w:rPr>
            </w:pPr>
            <w:r>
              <w:rPr>
                <w:rFonts w:ascii="Arial" w:hAnsi="Arial" w:cs="Arial"/>
                <w:b/>
                <w:smallCaps/>
                <w:sz w:val="28"/>
                <w:lang w:eastAsia="en-US"/>
              </w:rPr>
              <w:t>Nastavni predmet</w:t>
            </w:r>
          </w:p>
        </w:tc>
        <w:tc>
          <w:tcPr>
            <w:tcW w:w="630"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Arial" w:hAnsi="Arial" w:cs="Arial"/>
                <w:smallCaps/>
                <w:sz w:val="28"/>
                <w:lang w:eastAsia="en-US"/>
              </w:rPr>
            </w:pPr>
            <w:r>
              <w:rPr>
                <w:rFonts w:ascii="Arial" w:hAnsi="Arial" w:cs="Arial"/>
                <w:smallCaps/>
                <w:sz w:val="28"/>
                <w:lang w:eastAsia="en-US"/>
              </w:rPr>
              <w:t xml:space="preserve">1. </w:t>
            </w:r>
            <w:r>
              <w:rPr>
                <w:rFonts w:ascii="Arial" w:hAnsi="Arial" w:cs="Arial"/>
                <w:smallCaps/>
                <w:sz w:val="20"/>
                <w:lang w:eastAsia="en-US"/>
              </w:rPr>
              <w:t>god</w:t>
            </w:r>
          </w:p>
        </w:tc>
        <w:tc>
          <w:tcPr>
            <w:tcW w:w="797"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Arial" w:hAnsi="Arial" w:cs="Arial"/>
                <w:smallCaps/>
                <w:sz w:val="28"/>
                <w:lang w:eastAsia="en-US"/>
              </w:rPr>
            </w:pPr>
            <w:r>
              <w:rPr>
                <w:rFonts w:ascii="Arial" w:hAnsi="Arial" w:cs="Arial"/>
                <w:smallCaps/>
                <w:sz w:val="28"/>
                <w:lang w:eastAsia="en-US"/>
              </w:rPr>
              <w:t>2</w:t>
            </w:r>
          </w:p>
          <w:p w:rsidR="003B2C0D" w:rsidRDefault="003B2C0D">
            <w:pPr>
              <w:spacing w:line="276" w:lineRule="auto"/>
              <w:jc w:val="center"/>
              <w:rPr>
                <w:rFonts w:ascii="Arial" w:hAnsi="Arial" w:cs="Arial"/>
                <w:smallCaps/>
                <w:sz w:val="28"/>
                <w:lang w:eastAsia="en-US"/>
              </w:rPr>
            </w:pPr>
            <w:r>
              <w:rPr>
                <w:rFonts w:ascii="Arial" w:hAnsi="Arial" w:cs="Arial"/>
                <w:smallCaps/>
                <w:sz w:val="20"/>
                <w:lang w:eastAsia="en-US"/>
              </w:rPr>
              <w:t>god</w:t>
            </w:r>
          </w:p>
        </w:tc>
        <w:tc>
          <w:tcPr>
            <w:tcW w:w="601"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Arial" w:hAnsi="Arial" w:cs="Arial"/>
                <w:smallCaps/>
                <w:sz w:val="28"/>
                <w:lang w:eastAsia="en-US"/>
              </w:rPr>
            </w:pPr>
            <w:r>
              <w:rPr>
                <w:rFonts w:ascii="Arial" w:hAnsi="Arial" w:cs="Arial"/>
                <w:smallCaps/>
                <w:sz w:val="28"/>
                <w:lang w:eastAsia="en-US"/>
              </w:rPr>
              <w:t xml:space="preserve">3. </w:t>
            </w:r>
            <w:r>
              <w:rPr>
                <w:rFonts w:ascii="Arial" w:hAnsi="Arial" w:cs="Arial"/>
                <w:smallCaps/>
                <w:sz w:val="20"/>
                <w:lang w:eastAsia="en-US"/>
              </w:rPr>
              <w:t>god</w:t>
            </w:r>
          </w:p>
        </w:tc>
        <w:tc>
          <w:tcPr>
            <w:tcW w:w="787" w:type="dxa"/>
            <w:tcBorders>
              <w:top w:val="single" w:sz="6" w:space="0" w:color="auto"/>
              <w:left w:val="nil"/>
              <w:bottom w:val="single" w:sz="18" w:space="0" w:color="auto"/>
              <w:right w:val="single" w:sz="18" w:space="0" w:color="auto"/>
            </w:tcBorders>
            <w:shd w:val="clear" w:color="auto" w:fill="DBE5F1" w:themeFill="accent1" w:themeFillTint="33"/>
            <w:hideMark/>
          </w:tcPr>
          <w:p w:rsidR="003B2C0D" w:rsidRDefault="003B2C0D">
            <w:pPr>
              <w:spacing w:line="276" w:lineRule="auto"/>
              <w:jc w:val="center"/>
              <w:rPr>
                <w:rFonts w:ascii="Arial" w:hAnsi="Arial" w:cs="Arial"/>
                <w:smallCaps/>
                <w:sz w:val="28"/>
                <w:lang w:val="de-DE" w:eastAsia="en-US"/>
              </w:rPr>
            </w:pPr>
            <w:r>
              <w:rPr>
                <w:rFonts w:ascii="Arial" w:hAnsi="Arial" w:cs="Arial"/>
                <w:smallCaps/>
                <w:sz w:val="28"/>
                <w:lang w:val="de-DE" w:eastAsia="en-US"/>
              </w:rPr>
              <w:t>4.</w:t>
            </w:r>
          </w:p>
          <w:p w:rsidR="003B2C0D" w:rsidRDefault="003B2C0D">
            <w:pPr>
              <w:spacing w:line="276" w:lineRule="auto"/>
              <w:jc w:val="center"/>
              <w:rPr>
                <w:rFonts w:ascii="Arial" w:hAnsi="Arial" w:cs="Arial"/>
                <w:smallCaps/>
                <w:sz w:val="28"/>
                <w:lang w:val="de-DE" w:eastAsia="en-US"/>
              </w:rPr>
            </w:pPr>
            <w:proofErr w:type="spellStart"/>
            <w:r>
              <w:rPr>
                <w:rFonts w:ascii="Arial" w:hAnsi="Arial" w:cs="Arial"/>
                <w:smallCaps/>
                <w:sz w:val="20"/>
                <w:lang w:val="de-DE" w:eastAsia="en-US"/>
              </w:rPr>
              <w:t>god</w:t>
            </w:r>
            <w:proofErr w:type="spellEnd"/>
          </w:p>
        </w:tc>
      </w:tr>
    </w:tbl>
    <w:p w:rsidR="003B2C0D" w:rsidRDefault="003B2C0D" w:rsidP="003B2C0D">
      <w:pPr>
        <w:pStyle w:val="Tijeloteksta-uvlaka2"/>
        <w:rPr>
          <w:rFonts w:ascii="Arial" w:hAnsi="Arial" w:cs="Arial"/>
          <w:sz w:val="26"/>
          <w:szCs w:val="26"/>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17"/>
        <w:gridCol w:w="3544"/>
        <w:gridCol w:w="654"/>
        <w:gridCol w:w="757"/>
        <w:gridCol w:w="696"/>
        <w:gridCol w:w="723"/>
      </w:tblGrid>
      <w:tr w:rsidR="003B2C0D" w:rsidTr="003B2C0D">
        <w:trPr>
          <w:jc w:val="center"/>
        </w:trPr>
        <w:tc>
          <w:tcPr>
            <w:tcW w:w="817" w:type="dxa"/>
            <w:tcBorders>
              <w:top w:val="single" w:sz="18"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1.</w:t>
            </w:r>
          </w:p>
        </w:tc>
        <w:tc>
          <w:tcPr>
            <w:tcW w:w="3544" w:type="dxa"/>
            <w:tcBorders>
              <w:top w:val="single" w:sz="18" w:space="0" w:color="auto"/>
              <w:left w:val="single" w:sz="6" w:space="0" w:color="auto"/>
              <w:bottom w:val="single" w:sz="6" w:space="0" w:color="auto"/>
              <w:right w:val="single" w:sz="6" w:space="0" w:color="auto"/>
            </w:tcBorders>
            <w:hideMark/>
          </w:tcPr>
          <w:p w:rsidR="003B2C0D" w:rsidRDefault="003B2C0D">
            <w:pPr>
              <w:pStyle w:val="Naslov9"/>
              <w:spacing w:line="276" w:lineRule="auto"/>
              <w:rPr>
                <w:rFonts w:cs="Arial"/>
                <w:i w:val="0"/>
                <w:smallCaps/>
                <w:lang w:val="de-DE" w:eastAsia="en-US"/>
              </w:rPr>
            </w:pPr>
            <w:proofErr w:type="spellStart"/>
            <w:r>
              <w:rPr>
                <w:rFonts w:cs="Arial"/>
                <w:i w:val="0"/>
                <w:smallCaps/>
                <w:lang w:val="de-DE" w:eastAsia="en-US"/>
              </w:rPr>
              <w:t>Hrvatski</w:t>
            </w:r>
            <w:proofErr w:type="spellEnd"/>
            <w:r>
              <w:rPr>
                <w:rFonts w:cs="Arial"/>
                <w:i w:val="0"/>
                <w:smallCaps/>
                <w:lang w:val="de-DE" w:eastAsia="en-US"/>
              </w:rPr>
              <w:t xml:space="preserve"> </w:t>
            </w:r>
            <w:proofErr w:type="spellStart"/>
            <w:r>
              <w:rPr>
                <w:rFonts w:cs="Arial"/>
                <w:i w:val="0"/>
                <w:smallCaps/>
                <w:lang w:val="de-DE" w:eastAsia="en-US"/>
              </w:rPr>
              <w:t>jezik</w:t>
            </w:r>
            <w:proofErr w:type="spellEnd"/>
          </w:p>
        </w:tc>
        <w:tc>
          <w:tcPr>
            <w:tcW w:w="654"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757"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696"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723" w:type="dxa"/>
            <w:tcBorders>
              <w:top w:val="single" w:sz="18"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val="de-DE" w:eastAsia="en-US"/>
              </w:rPr>
            </w:pPr>
            <w:proofErr w:type="spellStart"/>
            <w:r>
              <w:rPr>
                <w:rFonts w:ascii="Arial" w:hAnsi="Arial" w:cs="Arial"/>
                <w:smallCaps/>
                <w:sz w:val="22"/>
                <w:lang w:val="de-DE" w:eastAsia="en-US"/>
              </w:rPr>
              <w:t>Strani</w:t>
            </w:r>
            <w:proofErr w:type="spellEnd"/>
            <w:r>
              <w:rPr>
                <w:rFonts w:ascii="Arial" w:hAnsi="Arial" w:cs="Arial"/>
                <w:smallCaps/>
                <w:sz w:val="22"/>
                <w:lang w:val="de-DE" w:eastAsia="en-US"/>
              </w:rPr>
              <w:t xml:space="preserve"> </w:t>
            </w:r>
            <w:proofErr w:type="spellStart"/>
            <w:r>
              <w:rPr>
                <w:rFonts w:ascii="Arial" w:hAnsi="Arial" w:cs="Arial"/>
                <w:smallCaps/>
                <w:sz w:val="22"/>
                <w:lang w:val="de-DE" w:eastAsia="en-US"/>
              </w:rPr>
              <w:t>jezik</w:t>
            </w:r>
            <w:proofErr w:type="spellEnd"/>
            <w:r>
              <w:rPr>
                <w:rFonts w:ascii="Arial" w:hAnsi="Arial" w:cs="Arial"/>
                <w:smallCaps/>
                <w:sz w:val="22"/>
                <w:lang w:val="de-DE" w:eastAsia="en-US"/>
              </w:rPr>
              <w:t xml:space="preserve"> I.</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val="de-DE" w:eastAsia="en-US"/>
              </w:rPr>
            </w:pPr>
            <w:proofErr w:type="spellStart"/>
            <w:r>
              <w:rPr>
                <w:rFonts w:ascii="Arial" w:hAnsi="Arial" w:cs="Arial"/>
                <w:smallCaps/>
                <w:sz w:val="22"/>
                <w:lang w:val="de-DE" w:eastAsia="en-US"/>
              </w:rPr>
              <w:t>Povijest</w:t>
            </w:r>
            <w:proofErr w:type="spellEnd"/>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4.</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val="de-DE" w:eastAsia="en-US"/>
              </w:rPr>
            </w:pPr>
            <w:proofErr w:type="spellStart"/>
            <w:r>
              <w:rPr>
                <w:rFonts w:ascii="Arial" w:hAnsi="Arial" w:cs="Arial"/>
                <w:smallCaps/>
                <w:sz w:val="22"/>
                <w:lang w:val="de-DE" w:eastAsia="en-US"/>
              </w:rPr>
              <w:t>zemljopis</w:t>
            </w:r>
            <w:proofErr w:type="spellEnd"/>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lastRenderedPageBreak/>
              <w:t>5.</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val="de-DE" w:eastAsia="en-US"/>
              </w:rPr>
            </w:pPr>
            <w:proofErr w:type="spellStart"/>
            <w:r>
              <w:rPr>
                <w:rFonts w:ascii="Arial" w:hAnsi="Arial" w:cs="Arial"/>
                <w:smallCaps/>
                <w:sz w:val="22"/>
                <w:lang w:val="de-DE" w:eastAsia="en-US"/>
              </w:rPr>
              <w:t>Tjelesna</w:t>
            </w:r>
            <w:proofErr w:type="spellEnd"/>
            <w:r>
              <w:rPr>
                <w:rFonts w:ascii="Arial" w:hAnsi="Arial" w:cs="Arial"/>
                <w:smallCaps/>
                <w:sz w:val="22"/>
                <w:lang w:val="de-DE" w:eastAsia="en-US"/>
              </w:rPr>
              <w:t xml:space="preserve"> i  </w:t>
            </w:r>
            <w:proofErr w:type="spellStart"/>
            <w:r>
              <w:rPr>
                <w:rFonts w:ascii="Arial" w:hAnsi="Arial" w:cs="Arial"/>
                <w:smallCaps/>
                <w:sz w:val="22"/>
                <w:lang w:val="de-DE" w:eastAsia="en-US"/>
              </w:rPr>
              <w:t>zdravstvena</w:t>
            </w:r>
            <w:proofErr w:type="spellEnd"/>
            <w:r>
              <w:rPr>
                <w:rFonts w:ascii="Arial" w:hAnsi="Arial" w:cs="Arial"/>
                <w:smallCaps/>
                <w:sz w:val="22"/>
                <w:lang w:val="de-DE" w:eastAsia="en-US"/>
              </w:rPr>
              <w:t xml:space="preserve"> </w:t>
            </w:r>
            <w:proofErr w:type="spellStart"/>
            <w:r>
              <w:rPr>
                <w:rFonts w:ascii="Arial" w:hAnsi="Arial" w:cs="Arial"/>
                <w:smallCaps/>
                <w:sz w:val="22"/>
                <w:lang w:val="de-DE" w:eastAsia="en-US"/>
              </w:rPr>
              <w:t>kultura</w:t>
            </w:r>
            <w:proofErr w:type="spellEnd"/>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6.</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pStyle w:val="Naslov5"/>
              <w:spacing w:line="276" w:lineRule="auto"/>
              <w:rPr>
                <w:rFonts w:cs="Arial"/>
                <w:i w:val="0"/>
                <w:smallCaps/>
                <w:sz w:val="22"/>
                <w:lang w:val="de-DE" w:eastAsia="en-US"/>
              </w:rPr>
            </w:pPr>
            <w:r>
              <w:rPr>
                <w:rFonts w:cs="Arial"/>
                <w:i w:val="0"/>
                <w:smallCaps/>
                <w:sz w:val="22"/>
                <w:lang w:val="de-DE" w:eastAsia="en-US"/>
              </w:rPr>
              <w:t>POLITIKA I GOSPODARSTVO</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7.</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val="de-DE" w:eastAsia="en-US"/>
              </w:rPr>
            </w:pPr>
            <w:proofErr w:type="spellStart"/>
            <w:r>
              <w:rPr>
                <w:rFonts w:ascii="Arial" w:hAnsi="Arial" w:cs="Arial"/>
                <w:smallCaps/>
                <w:sz w:val="22"/>
                <w:lang w:val="de-DE" w:eastAsia="en-US"/>
              </w:rPr>
              <w:t>Matematika</w:t>
            </w:r>
            <w:proofErr w:type="spellEnd"/>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8.</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pStyle w:val="Naslov5"/>
              <w:spacing w:line="276" w:lineRule="auto"/>
              <w:rPr>
                <w:rFonts w:cs="Arial"/>
                <w:i w:val="0"/>
                <w:smallCaps/>
                <w:sz w:val="22"/>
                <w:lang w:val="de-DE" w:eastAsia="en-US"/>
              </w:rPr>
            </w:pPr>
            <w:r>
              <w:rPr>
                <w:rFonts w:cs="Arial"/>
                <w:i w:val="0"/>
                <w:smallCaps/>
                <w:sz w:val="22"/>
                <w:lang w:val="de-DE" w:eastAsia="en-US"/>
              </w:rPr>
              <w:t>INFORMATIKA</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9.</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val="de-DE" w:eastAsia="en-US"/>
              </w:rPr>
            </w:pPr>
            <w:r>
              <w:rPr>
                <w:rFonts w:ascii="Arial" w:hAnsi="Arial" w:cs="Arial"/>
                <w:smallCaps/>
                <w:sz w:val="22"/>
                <w:lang w:val="de-DE" w:eastAsia="en-US"/>
              </w:rPr>
              <w:t>POZNAVANJE ROBE</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3</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de-DE" w:eastAsia="en-US"/>
              </w:rPr>
            </w:pPr>
            <w:r>
              <w:rPr>
                <w:rFonts w:ascii="Arial" w:hAnsi="Arial" w:cs="Arial"/>
                <w:smallCaps/>
                <w:lang w:val="de-DE" w:eastAsia="en-US"/>
              </w:rPr>
              <w:t>2</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10.</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TRGOVINSKO POSLOVANJE</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3</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3</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11.</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Poslovne komunikacije</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12.</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TRANSPORT, ŠPEDICIJA I OSIGURANJE</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tcPr>
          <w:p w:rsidR="003B2C0D" w:rsidRDefault="003B2C0D">
            <w:pPr>
              <w:spacing w:line="276" w:lineRule="auto"/>
              <w:jc w:val="center"/>
              <w:rPr>
                <w:rFonts w:ascii="Arial" w:hAnsi="Arial" w:cs="Arial"/>
                <w:smallCaps/>
                <w:lang w:eastAsia="en-US"/>
              </w:rPr>
            </w:pPr>
          </w:p>
          <w:p w:rsidR="003B2C0D" w:rsidRDefault="003B2C0D">
            <w:pPr>
              <w:spacing w:line="276" w:lineRule="auto"/>
              <w:jc w:val="center"/>
              <w:rPr>
                <w:rFonts w:ascii="Arial" w:hAnsi="Arial" w:cs="Arial"/>
                <w:smallCaps/>
                <w:lang w:eastAsia="en-US"/>
              </w:rPr>
            </w:pPr>
            <w:r>
              <w:rPr>
                <w:rFonts w:ascii="Arial" w:hAnsi="Arial" w:cs="Arial"/>
                <w:smallCaps/>
                <w:lang w:eastAsia="en-US"/>
              </w:rPr>
              <w:t>13.</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TEHNIKA VANJSKOTRGOVINSKOG POSLOVANJA</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3</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14.</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Arial" w:hAnsi="Arial" w:cs="Arial"/>
                <w:smallCaps/>
                <w:lang w:val="en-US" w:eastAsia="en-US"/>
              </w:rPr>
            </w:pPr>
            <w:r>
              <w:rPr>
                <w:rFonts w:ascii="Arial" w:hAnsi="Arial" w:cs="Arial"/>
                <w:smallCaps/>
                <w:sz w:val="22"/>
                <w:lang w:val="en-US" w:eastAsia="en-US"/>
              </w:rPr>
              <w:t>PODUZETNIŠTVO</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2</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3</w:t>
            </w:r>
          </w:p>
        </w:tc>
      </w:tr>
      <w:tr w:rsidR="003B2C0D" w:rsidTr="003B2C0D">
        <w:trPr>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val="en-US" w:eastAsia="en-US"/>
              </w:rPr>
            </w:pPr>
            <w:r>
              <w:rPr>
                <w:rFonts w:ascii="Arial" w:hAnsi="Arial" w:cs="Arial"/>
                <w:smallCaps/>
                <w:lang w:val="en-US" w:eastAsia="en-US"/>
              </w:rPr>
              <w:t>15.</w:t>
            </w:r>
          </w:p>
        </w:tc>
        <w:tc>
          <w:tcPr>
            <w:tcW w:w="3544" w:type="dxa"/>
            <w:tcBorders>
              <w:top w:val="single" w:sz="6" w:space="0" w:color="auto"/>
              <w:left w:val="single" w:sz="6" w:space="0" w:color="auto"/>
              <w:bottom w:val="single" w:sz="6" w:space="0" w:color="auto"/>
              <w:right w:val="single" w:sz="6" w:space="0" w:color="auto"/>
            </w:tcBorders>
            <w:hideMark/>
          </w:tcPr>
          <w:p w:rsidR="003B2C0D" w:rsidRDefault="003B2C0D">
            <w:pPr>
              <w:pStyle w:val="Naslov9"/>
              <w:spacing w:line="276" w:lineRule="auto"/>
              <w:rPr>
                <w:rFonts w:cs="Arial"/>
                <w:i w:val="0"/>
                <w:smallCaps/>
                <w:lang w:val="en-US" w:eastAsia="en-US"/>
              </w:rPr>
            </w:pPr>
            <w:r>
              <w:rPr>
                <w:rFonts w:cs="Arial"/>
                <w:i w:val="0"/>
                <w:smallCaps/>
                <w:lang w:val="en-US" w:eastAsia="en-US"/>
              </w:rPr>
              <w:t>marketing</w:t>
            </w:r>
          </w:p>
        </w:tc>
        <w:tc>
          <w:tcPr>
            <w:tcW w:w="65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75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69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723"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3</w:t>
            </w:r>
          </w:p>
        </w:tc>
      </w:tr>
      <w:tr w:rsidR="003B2C0D" w:rsidTr="003B2C0D">
        <w:trPr>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16.</w:t>
            </w:r>
          </w:p>
        </w:tc>
        <w:tc>
          <w:tcPr>
            <w:tcW w:w="3544"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OSNOVE TRGOVAČKOG Prava</w:t>
            </w:r>
          </w:p>
        </w:tc>
        <w:tc>
          <w:tcPr>
            <w:tcW w:w="654"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75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696"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23"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r>
      <w:tr w:rsidR="003B2C0D" w:rsidTr="003B2C0D">
        <w:trPr>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17.</w:t>
            </w:r>
          </w:p>
        </w:tc>
        <w:tc>
          <w:tcPr>
            <w:tcW w:w="3544"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računovodstvo</w:t>
            </w:r>
          </w:p>
        </w:tc>
        <w:tc>
          <w:tcPr>
            <w:tcW w:w="654"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5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696"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23"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r>
      <w:tr w:rsidR="003B2C0D" w:rsidTr="003B2C0D">
        <w:trPr>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18.</w:t>
            </w:r>
          </w:p>
        </w:tc>
        <w:tc>
          <w:tcPr>
            <w:tcW w:w="3544"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psihologija prodaje</w:t>
            </w:r>
          </w:p>
        </w:tc>
        <w:tc>
          <w:tcPr>
            <w:tcW w:w="654"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75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696"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w:t>
            </w:r>
          </w:p>
        </w:tc>
        <w:tc>
          <w:tcPr>
            <w:tcW w:w="723"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r>
      <w:tr w:rsidR="003B2C0D" w:rsidTr="003B2C0D">
        <w:trPr>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19.</w:t>
            </w:r>
          </w:p>
        </w:tc>
        <w:tc>
          <w:tcPr>
            <w:tcW w:w="3544"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ETIKA/VJERONAUK</w:t>
            </w:r>
          </w:p>
        </w:tc>
        <w:tc>
          <w:tcPr>
            <w:tcW w:w="654"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w:t>
            </w:r>
          </w:p>
        </w:tc>
        <w:tc>
          <w:tcPr>
            <w:tcW w:w="75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w:t>
            </w:r>
          </w:p>
        </w:tc>
        <w:tc>
          <w:tcPr>
            <w:tcW w:w="696"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w:t>
            </w:r>
          </w:p>
        </w:tc>
        <w:tc>
          <w:tcPr>
            <w:tcW w:w="723"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1</w:t>
            </w:r>
          </w:p>
        </w:tc>
      </w:tr>
      <w:tr w:rsidR="003B2C0D" w:rsidTr="003B2C0D">
        <w:trPr>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20.</w:t>
            </w:r>
          </w:p>
        </w:tc>
        <w:tc>
          <w:tcPr>
            <w:tcW w:w="3544"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Izborni predmet: strani jezik ii</w:t>
            </w:r>
          </w:p>
        </w:tc>
        <w:tc>
          <w:tcPr>
            <w:tcW w:w="654"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5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696"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23"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r>
      <w:tr w:rsidR="003B2C0D" w:rsidTr="003B2C0D">
        <w:trPr>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21.</w:t>
            </w:r>
          </w:p>
        </w:tc>
        <w:tc>
          <w:tcPr>
            <w:tcW w:w="3544"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smallCaps/>
                <w:sz w:val="22"/>
                <w:lang w:eastAsia="en-US"/>
              </w:rPr>
              <w:t>strukovne vježbe</w:t>
            </w:r>
          </w:p>
        </w:tc>
        <w:tc>
          <w:tcPr>
            <w:tcW w:w="654"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5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696"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c>
          <w:tcPr>
            <w:tcW w:w="723"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2</w:t>
            </w:r>
          </w:p>
        </w:tc>
      </w:tr>
      <w:tr w:rsidR="003B2C0D" w:rsidTr="003B2C0D">
        <w:trPr>
          <w:jc w:val="center"/>
        </w:trPr>
        <w:tc>
          <w:tcPr>
            <w:tcW w:w="4361" w:type="dxa"/>
            <w:gridSpan w:val="2"/>
            <w:tcBorders>
              <w:top w:val="single" w:sz="18" w:space="0" w:color="auto"/>
              <w:left w:val="single" w:sz="18" w:space="0" w:color="auto"/>
              <w:bottom w:val="single" w:sz="6" w:space="0" w:color="auto"/>
              <w:right w:val="single" w:sz="6" w:space="0" w:color="auto"/>
            </w:tcBorders>
            <w:hideMark/>
          </w:tcPr>
          <w:p w:rsidR="003B2C0D" w:rsidRDefault="003B2C0D">
            <w:pPr>
              <w:spacing w:line="276" w:lineRule="auto"/>
              <w:rPr>
                <w:rFonts w:ascii="Arial" w:hAnsi="Arial" w:cs="Arial"/>
                <w:smallCaps/>
                <w:lang w:eastAsia="en-US"/>
              </w:rPr>
            </w:pPr>
            <w:r>
              <w:rPr>
                <w:rFonts w:ascii="Arial" w:hAnsi="Arial" w:cs="Arial"/>
                <w:b/>
                <w:smallCaps/>
                <w:lang w:val="de-DE" w:eastAsia="en-US"/>
              </w:rPr>
              <w:t>SVEUKUPNO</w:t>
            </w:r>
            <w:r>
              <w:rPr>
                <w:rFonts w:ascii="Arial" w:hAnsi="Arial" w:cs="Arial"/>
                <w:b/>
                <w:smallCaps/>
                <w:lang w:eastAsia="en-US"/>
              </w:rPr>
              <w:t>:</w:t>
            </w:r>
          </w:p>
        </w:tc>
        <w:tc>
          <w:tcPr>
            <w:tcW w:w="654"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b/>
                <w:smallCaps/>
                <w:lang w:eastAsia="en-US"/>
              </w:rPr>
            </w:pPr>
            <w:r>
              <w:rPr>
                <w:rFonts w:ascii="Arial" w:hAnsi="Arial" w:cs="Arial"/>
                <w:b/>
                <w:smallCaps/>
                <w:lang w:eastAsia="en-US"/>
              </w:rPr>
              <w:t>33</w:t>
            </w:r>
          </w:p>
        </w:tc>
        <w:tc>
          <w:tcPr>
            <w:tcW w:w="757"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b/>
                <w:smallCaps/>
                <w:lang w:eastAsia="en-US"/>
              </w:rPr>
            </w:pPr>
            <w:r>
              <w:rPr>
                <w:rFonts w:ascii="Arial" w:hAnsi="Arial" w:cs="Arial"/>
                <w:b/>
                <w:smallCaps/>
                <w:lang w:eastAsia="en-US"/>
              </w:rPr>
              <w:t>32</w:t>
            </w:r>
          </w:p>
        </w:tc>
        <w:tc>
          <w:tcPr>
            <w:tcW w:w="696"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Arial" w:hAnsi="Arial" w:cs="Arial"/>
                <w:b/>
                <w:smallCaps/>
                <w:lang w:eastAsia="en-US"/>
              </w:rPr>
            </w:pPr>
            <w:r>
              <w:rPr>
                <w:rFonts w:ascii="Arial" w:hAnsi="Arial" w:cs="Arial"/>
                <w:b/>
                <w:smallCaps/>
                <w:lang w:eastAsia="en-US"/>
              </w:rPr>
              <w:t>32</w:t>
            </w:r>
          </w:p>
        </w:tc>
        <w:tc>
          <w:tcPr>
            <w:tcW w:w="723" w:type="dxa"/>
            <w:tcBorders>
              <w:top w:val="single" w:sz="18"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Arial" w:hAnsi="Arial" w:cs="Arial"/>
                <w:b/>
                <w:smallCaps/>
                <w:lang w:eastAsia="en-US"/>
              </w:rPr>
            </w:pPr>
            <w:r>
              <w:rPr>
                <w:rFonts w:ascii="Arial" w:hAnsi="Arial" w:cs="Arial"/>
                <w:b/>
                <w:smallCaps/>
                <w:lang w:eastAsia="en-US"/>
              </w:rPr>
              <w:t>32</w:t>
            </w:r>
          </w:p>
        </w:tc>
      </w:tr>
      <w:tr w:rsidR="003B2C0D" w:rsidTr="003B2C0D">
        <w:trPr>
          <w:jc w:val="center"/>
        </w:trPr>
        <w:tc>
          <w:tcPr>
            <w:tcW w:w="4361" w:type="dxa"/>
            <w:gridSpan w:val="2"/>
            <w:tcBorders>
              <w:top w:val="nil"/>
              <w:left w:val="single" w:sz="18" w:space="0" w:color="auto"/>
              <w:bottom w:val="single" w:sz="18" w:space="0" w:color="auto"/>
              <w:right w:val="single" w:sz="6" w:space="0" w:color="auto"/>
            </w:tcBorders>
            <w:hideMark/>
          </w:tcPr>
          <w:p w:rsidR="003B2C0D" w:rsidRDefault="003B2C0D">
            <w:pPr>
              <w:pStyle w:val="Naslov4"/>
              <w:spacing w:line="276" w:lineRule="auto"/>
              <w:rPr>
                <w:rFonts w:ascii="Arial" w:hAnsi="Arial" w:cs="Arial"/>
                <w:i w:val="0"/>
                <w:iCs w:val="0"/>
                <w:smallCaps/>
                <w:lang w:eastAsia="en-US"/>
              </w:rPr>
            </w:pPr>
            <w:proofErr w:type="spellStart"/>
            <w:r>
              <w:rPr>
                <w:rFonts w:ascii="Arial" w:hAnsi="Arial" w:cs="Arial"/>
                <w:i w:val="0"/>
                <w:iCs w:val="0"/>
                <w:smallCaps/>
                <w:lang w:val="de-DE" w:eastAsia="en-US"/>
              </w:rPr>
              <w:t>Stru</w:t>
            </w:r>
            <w:proofErr w:type="spellEnd"/>
            <w:r>
              <w:rPr>
                <w:rFonts w:ascii="Arial" w:hAnsi="Arial" w:cs="Arial"/>
                <w:i w:val="0"/>
                <w:iCs w:val="0"/>
                <w:smallCaps/>
                <w:lang w:eastAsia="en-US"/>
              </w:rPr>
              <w:t>č</w:t>
            </w:r>
            <w:r>
              <w:rPr>
                <w:rFonts w:ascii="Arial" w:hAnsi="Arial" w:cs="Arial"/>
                <w:i w:val="0"/>
                <w:iCs w:val="0"/>
                <w:smallCaps/>
                <w:lang w:val="de-DE" w:eastAsia="en-US"/>
              </w:rPr>
              <w:t>na</w:t>
            </w:r>
            <w:r w:rsidR="00F504B5">
              <w:rPr>
                <w:rFonts w:ascii="Arial" w:hAnsi="Arial" w:cs="Arial"/>
                <w:i w:val="0"/>
                <w:iCs w:val="0"/>
                <w:smallCaps/>
                <w:lang w:val="de-DE" w:eastAsia="en-US"/>
              </w:rPr>
              <w:t xml:space="preserve"> </w:t>
            </w:r>
            <w:proofErr w:type="spellStart"/>
            <w:r>
              <w:rPr>
                <w:rFonts w:ascii="Arial" w:hAnsi="Arial" w:cs="Arial"/>
                <w:i w:val="0"/>
                <w:iCs w:val="0"/>
                <w:smallCaps/>
                <w:lang w:val="de-DE" w:eastAsia="en-US"/>
              </w:rPr>
              <w:t>praksa</w:t>
            </w:r>
            <w:proofErr w:type="spellEnd"/>
            <w:r w:rsidR="00F504B5">
              <w:rPr>
                <w:rFonts w:ascii="Arial" w:hAnsi="Arial" w:cs="Arial"/>
                <w:i w:val="0"/>
                <w:iCs w:val="0"/>
                <w:smallCaps/>
                <w:lang w:val="de-DE" w:eastAsia="en-US"/>
              </w:rPr>
              <w:t xml:space="preserve"> </w:t>
            </w:r>
            <w:r>
              <w:rPr>
                <w:rFonts w:ascii="Arial" w:hAnsi="Arial" w:cs="Arial"/>
                <w:i w:val="0"/>
                <w:iCs w:val="0"/>
                <w:smallCaps/>
                <w:lang w:val="de-DE" w:eastAsia="en-US"/>
              </w:rPr>
              <w:t>u</w:t>
            </w:r>
            <w:r w:rsidR="00F504B5">
              <w:rPr>
                <w:rFonts w:ascii="Arial" w:hAnsi="Arial" w:cs="Arial"/>
                <w:i w:val="0"/>
                <w:iCs w:val="0"/>
                <w:smallCaps/>
                <w:lang w:val="de-DE" w:eastAsia="en-US"/>
              </w:rPr>
              <w:t xml:space="preserve"> </w:t>
            </w:r>
            <w:proofErr w:type="spellStart"/>
            <w:r>
              <w:rPr>
                <w:rFonts w:ascii="Arial" w:hAnsi="Arial" w:cs="Arial"/>
                <w:i w:val="0"/>
                <w:iCs w:val="0"/>
                <w:smallCaps/>
                <w:lang w:val="de-DE" w:eastAsia="en-US"/>
              </w:rPr>
              <w:t>radnom</w:t>
            </w:r>
            <w:proofErr w:type="spellEnd"/>
            <w:r w:rsidR="00F504B5">
              <w:rPr>
                <w:rFonts w:ascii="Arial" w:hAnsi="Arial" w:cs="Arial"/>
                <w:i w:val="0"/>
                <w:iCs w:val="0"/>
                <w:smallCaps/>
                <w:lang w:val="de-DE" w:eastAsia="en-US"/>
              </w:rPr>
              <w:t xml:space="preserve"> </w:t>
            </w:r>
            <w:proofErr w:type="spellStart"/>
            <w:r>
              <w:rPr>
                <w:rFonts w:ascii="Arial" w:hAnsi="Arial" w:cs="Arial"/>
                <w:i w:val="0"/>
                <w:iCs w:val="0"/>
                <w:smallCaps/>
                <w:lang w:val="de-DE" w:eastAsia="en-US"/>
              </w:rPr>
              <w:t>procesu</w:t>
            </w:r>
            <w:proofErr w:type="spellEnd"/>
          </w:p>
        </w:tc>
        <w:tc>
          <w:tcPr>
            <w:tcW w:w="654"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80</w:t>
            </w:r>
          </w:p>
        </w:tc>
        <w:tc>
          <w:tcPr>
            <w:tcW w:w="757"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80</w:t>
            </w:r>
          </w:p>
        </w:tc>
        <w:tc>
          <w:tcPr>
            <w:tcW w:w="696"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80</w:t>
            </w:r>
          </w:p>
        </w:tc>
        <w:tc>
          <w:tcPr>
            <w:tcW w:w="723" w:type="dxa"/>
            <w:tcBorders>
              <w:top w:val="nil"/>
              <w:left w:val="single" w:sz="6" w:space="0" w:color="auto"/>
              <w:bottom w:val="single" w:sz="18" w:space="0" w:color="auto"/>
              <w:right w:val="single" w:sz="18" w:space="0" w:color="auto"/>
            </w:tcBorders>
            <w:hideMark/>
          </w:tcPr>
          <w:p w:rsidR="003B2C0D" w:rsidRDefault="003B2C0D">
            <w:pPr>
              <w:spacing w:line="276" w:lineRule="auto"/>
              <w:jc w:val="center"/>
              <w:rPr>
                <w:rFonts w:ascii="Arial" w:hAnsi="Arial" w:cs="Arial"/>
                <w:smallCaps/>
                <w:lang w:eastAsia="en-US"/>
              </w:rPr>
            </w:pPr>
            <w:r>
              <w:rPr>
                <w:rFonts w:ascii="Arial" w:hAnsi="Arial" w:cs="Arial"/>
                <w:smallCaps/>
                <w:lang w:eastAsia="en-US"/>
              </w:rPr>
              <w:t>40</w:t>
            </w:r>
          </w:p>
        </w:tc>
      </w:tr>
    </w:tbl>
    <w:p w:rsidR="003B2C0D" w:rsidRDefault="003B2C0D" w:rsidP="003B2C0D">
      <w:pPr>
        <w:rPr>
          <w:rFonts w:ascii="Arial" w:hAnsi="Arial" w:cs="Arial"/>
          <w:b/>
          <w:smallCaps/>
          <w:sz w:val="32"/>
        </w:rPr>
      </w:pPr>
    </w:p>
    <w:p w:rsidR="003B2C0D" w:rsidRDefault="003B2C0D" w:rsidP="003B2C0D">
      <w:pPr>
        <w:jc w:val="center"/>
        <w:rPr>
          <w:rFonts w:ascii="Arial" w:hAnsi="Arial" w:cs="Arial"/>
          <w:b/>
        </w:rPr>
      </w:pPr>
    </w:p>
    <w:p w:rsidR="003B2C0D" w:rsidRDefault="003B2C0D" w:rsidP="003B2C0D">
      <w:pPr>
        <w:rPr>
          <w:rFonts w:ascii="Arial" w:hAnsi="Arial" w:cs="Arial"/>
          <w:b/>
        </w:rPr>
      </w:pPr>
    </w:p>
    <w:p w:rsidR="003B2C0D" w:rsidRDefault="003B2C0D" w:rsidP="003B2C0D">
      <w:pPr>
        <w:rPr>
          <w:rFonts w:ascii="Arial" w:hAnsi="Arial" w:cs="Arial"/>
          <w:b/>
        </w:rPr>
      </w:pPr>
    </w:p>
    <w:p w:rsidR="003B2C0D" w:rsidRDefault="003B2C0D" w:rsidP="003B2C0D">
      <w:pPr>
        <w:rPr>
          <w:b/>
          <w:sz w:val="32"/>
          <w:szCs w:val="32"/>
          <w:u w:val="single"/>
        </w:rPr>
      </w:pPr>
      <w:r>
        <w:rPr>
          <w:b/>
          <w:sz w:val="32"/>
          <w:szCs w:val="32"/>
          <w:u w:val="single"/>
        </w:rPr>
        <w:t>2.3. Z</w:t>
      </w:r>
      <w:r w:rsidR="00214016">
        <w:rPr>
          <w:b/>
          <w:sz w:val="32"/>
          <w:szCs w:val="32"/>
          <w:u w:val="single"/>
        </w:rPr>
        <w:t>ANIMANJE POSLOVNI/A TAJNIK/</w:t>
      </w:r>
      <w:r>
        <w:rPr>
          <w:b/>
          <w:sz w:val="32"/>
          <w:szCs w:val="32"/>
          <w:u w:val="single"/>
        </w:rPr>
        <w:t>CA</w:t>
      </w:r>
    </w:p>
    <w:p w:rsidR="003B2C0D" w:rsidRDefault="003B2C0D" w:rsidP="003B2C0D">
      <w:pPr>
        <w:rPr>
          <w:b/>
          <w:bCs/>
          <w:u w:val="single"/>
        </w:rPr>
      </w:pPr>
    </w:p>
    <w:p w:rsidR="003B2C0D" w:rsidRDefault="003B2C0D" w:rsidP="003B2C0D">
      <w:pPr>
        <w:rPr>
          <w:b/>
          <w:sz w:val="32"/>
          <w:szCs w:val="32"/>
        </w:rPr>
      </w:pPr>
      <w:r>
        <w:rPr>
          <w:b/>
          <w:sz w:val="32"/>
          <w:szCs w:val="32"/>
        </w:rPr>
        <w:t xml:space="preserve">2.3.1. Naziv i stupanj složenosti poslova prema Nacionalnoj klasifikaciji  </w:t>
      </w:r>
    </w:p>
    <w:p w:rsidR="003B2C0D" w:rsidRDefault="003B2C0D" w:rsidP="003B2C0D">
      <w:pPr>
        <w:rPr>
          <w:b/>
          <w:sz w:val="32"/>
          <w:szCs w:val="32"/>
        </w:rPr>
      </w:pPr>
      <w:r>
        <w:rPr>
          <w:b/>
          <w:sz w:val="32"/>
          <w:szCs w:val="32"/>
        </w:rPr>
        <w:t>zanimanja:</w:t>
      </w:r>
    </w:p>
    <w:p w:rsidR="003B2C0D" w:rsidRDefault="003B2C0D" w:rsidP="003B2C0D">
      <w:pPr>
        <w:rPr>
          <w:b/>
          <w:sz w:val="32"/>
          <w:szCs w:val="32"/>
        </w:rPr>
      </w:pPr>
    </w:p>
    <w:p w:rsidR="003B2C0D" w:rsidRDefault="003B2C0D" w:rsidP="003B2C0D">
      <w:pPr>
        <w:overflowPunct w:val="0"/>
        <w:autoSpaceDE w:val="0"/>
        <w:autoSpaceDN w:val="0"/>
        <w:adjustRightInd w:val="0"/>
        <w:rPr>
          <w:iCs/>
        </w:rPr>
      </w:pPr>
      <w:r>
        <w:t>1.1. skupina i oznaka prema NKZ: 4115.11.</w:t>
      </w:r>
    </w:p>
    <w:p w:rsidR="003B2C0D" w:rsidRDefault="003B2C0D" w:rsidP="003B2C0D">
      <w:pPr>
        <w:rPr>
          <w:iCs/>
        </w:rPr>
      </w:pPr>
      <w:r>
        <w:rPr>
          <w:iCs/>
        </w:rPr>
        <w:t>1.2. razina složenosti: 4 (srednja stručna sprema u četverogodišnjem trajanju)</w:t>
      </w:r>
    </w:p>
    <w:p w:rsidR="003B2C0D" w:rsidRDefault="003B2C0D" w:rsidP="003B2C0D">
      <w:pPr>
        <w:overflowPunct w:val="0"/>
        <w:autoSpaceDE w:val="0"/>
        <w:autoSpaceDN w:val="0"/>
        <w:adjustRightInd w:val="0"/>
        <w:rPr>
          <w:bCs/>
          <w:iCs/>
        </w:rPr>
      </w:pPr>
      <w:r>
        <w:rPr>
          <w:bCs/>
          <w:iCs/>
        </w:rPr>
        <w:t>1.3. programi za stjecanje srednje stručne spreme u zanimanju:</w:t>
      </w:r>
      <w:r w:rsidR="00F504B5">
        <w:rPr>
          <w:bCs/>
          <w:iCs/>
        </w:rPr>
        <w:t xml:space="preserve"> </w:t>
      </w:r>
      <w:r>
        <w:rPr>
          <w:bCs/>
          <w:iCs/>
        </w:rPr>
        <w:t>Poslovni/a tajnik/</w:t>
      </w:r>
      <w:proofErr w:type="spellStart"/>
      <w:r>
        <w:rPr>
          <w:bCs/>
          <w:iCs/>
        </w:rPr>
        <w:t>ica</w:t>
      </w:r>
      <w:proofErr w:type="spellEnd"/>
    </w:p>
    <w:p w:rsidR="003B2C0D" w:rsidRDefault="003B2C0D" w:rsidP="003B2C0D">
      <w:pPr>
        <w:overflowPunct w:val="0"/>
        <w:autoSpaceDE w:val="0"/>
        <w:autoSpaceDN w:val="0"/>
        <w:adjustRightInd w:val="0"/>
        <w:ind w:left="720"/>
        <w:rPr>
          <w:iCs/>
        </w:rPr>
      </w:pPr>
    </w:p>
    <w:p w:rsidR="003B2C0D" w:rsidRDefault="003B2C0D" w:rsidP="003B2C0D">
      <w:pPr>
        <w:overflowPunct w:val="0"/>
        <w:autoSpaceDE w:val="0"/>
        <w:autoSpaceDN w:val="0"/>
        <w:adjustRightInd w:val="0"/>
        <w:ind w:left="720"/>
        <w:rPr>
          <w:iCs/>
        </w:rPr>
      </w:pPr>
    </w:p>
    <w:p w:rsidR="003B2C0D" w:rsidRDefault="003B2C0D" w:rsidP="003B2C0D">
      <w:pPr>
        <w:overflowPunct w:val="0"/>
        <w:autoSpaceDE w:val="0"/>
        <w:autoSpaceDN w:val="0"/>
        <w:adjustRightInd w:val="0"/>
        <w:rPr>
          <w:b/>
          <w:bCs/>
          <w:iCs/>
          <w:sz w:val="32"/>
          <w:szCs w:val="32"/>
        </w:rPr>
      </w:pPr>
      <w:r>
        <w:rPr>
          <w:b/>
          <w:bCs/>
          <w:iCs/>
          <w:sz w:val="32"/>
          <w:szCs w:val="32"/>
        </w:rPr>
        <w:t>2.3.2.  Znanje, vještine i sposobnosti koje se stječu završetkom programa</w:t>
      </w:r>
    </w:p>
    <w:p w:rsidR="003B2C0D" w:rsidRDefault="003B2C0D" w:rsidP="003B2C0D">
      <w:pPr>
        <w:overflowPunct w:val="0"/>
        <w:autoSpaceDE w:val="0"/>
        <w:autoSpaceDN w:val="0"/>
        <w:adjustRightInd w:val="0"/>
        <w:ind w:left="720"/>
        <w:rPr>
          <w:b/>
          <w:bCs/>
          <w:iCs/>
        </w:rPr>
      </w:pPr>
    </w:p>
    <w:p w:rsidR="003B2C0D" w:rsidRDefault="003B2C0D" w:rsidP="00F504B5">
      <w:pPr>
        <w:jc w:val="both"/>
      </w:pPr>
      <w:r>
        <w:t>2.1. zvanje; Završetkom obrazovnog programa polaznici stje</w:t>
      </w:r>
      <w:r w:rsidR="00214016">
        <w:t>ču zanimanje Poslovni/a tajnik/</w:t>
      </w:r>
      <w:proofErr w:type="spellStart"/>
      <w:r>
        <w:t>ca</w:t>
      </w:r>
      <w:proofErr w:type="spellEnd"/>
      <w:r>
        <w:t>.</w:t>
      </w:r>
    </w:p>
    <w:p w:rsidR="003B2C0D" w:rsidRDefault="003B2C0D" w:rsidP="003B2C0D">
      <w:pPr>
        <w:pStyle w:val="StandardWeb"/>
        <w:spacing w:before="0" w:beforeAutospacing="0" w:after="0" w:afterAutospacing="0"/>
        <w:jc w:val="both"/>
      </w:pPr>
      <w:r>
        <w:lastRenderedPageBreak/>
        <w:t xml:space="preserve">2.2.vještine i sposobnosti: Tajnice se koriste pisaćim strojevima i računalima za obradu teksta za kontrolu i prijepis korespondencije i ostalih spisa, prate primljenu i odaslanu poštu, ispituju zahtjeve za skupove i sastanke, bilježe i provjeravaju odlaske i druga odobrena prava osoblja, organiziraju i nadgledaju sustav urudžbiranja (arhiviranja). </w:t>
      </w:r>
    </w:p>
    <w:p w:rsidR="003B2C0D" w:rsidRDefault="003B2C0D" w:rsidP="003B2C0D">
      <w:pPr>
        <w:pStyle w:val="StandardWeb"/>
        <w:spacing w:before="0" w:beforeAutospacing="0" w:after="0" w:afterAutospacing="0"/>
        <w:jc w:val="both"/>
      </w:pPr>
      <w:r>
        <w:t xml:space="preserve">  Ti poslovi uključuju:  provjeru i prijepis korespondencije, koncepata i izvješća iz diktata ili pisanih bilješki u skladu s uredskim standardima, pomoću pisaćeg stroja ili računala za obradu teksta; praćenje primljene i odaslane pošte; pregled, bilježenje i raspoređivanje pošte i spisa;  ispitivanje zahtjeva za sastanke i pomaganje u njihovu organiziranju;  provjeru i bilježenje odlazaka i drugih odobrenih prava osoblja; organiziranje i nadgledanje sustava urudžbiranja (arhiviranja);  obavljanje rutinske korespondencije na vlastitu inicijativu;</w:t>
      </w:r>
      <w:r w:rsidR="00F504B5">
        <w:t xml:space="preserve"> </w:t>
      </w:r>
      <w:r>
        <w:t xml:space="preserve">srodne poslove; </w:t>
      </w:r>
    </w:p>
    <w:p w:rsidR="003B2C0D" w:rsidRDefault="003B2C0D" w:rsidP="003B2C0D">
      <w:pPr>
        <w:overflowPunct w:val="0"/>
        <w:autoSpaceDE w:val="0"/>
        <w:autoSpaceDN w:val="0"/>
        <w:adjustRightInd w:val="0"/>
        <w:rPr>
          <w:b/>
          <w:bCs/>
          <w:iCs/>
        </w:rPr>
      </w:pPr>
    </w:p>
    <w:p w:rsidR="003B2C0D" w:rsidRDefault="003B2C0D" w:rsidP="003B2C0D">
      <w:pPr>
        <w:overflowPunct w:val="0"/>
        <w:autoSpaceDE w:val="0"/>
        <w:autoSpaceDN w:val="0"/>
        <w:adjustRightInd w:val="0"/>
        <w:rPr>
          <w:b/>
          <w:bCs/>
          <w:iCs/>
        </w:rPr>
      </w:pPr>
    </w:p>
    <w:p w:rsidR="003B2C0D" w:rsidRDefault="003B2C0D" w:rsidP="003B2C0D">
      <w:pPr>
        <w:overflowPunct w:val="0"/>
        <w:autoSpaceDE w:val="0"/>
        <w:autoSpaceDN w:val="0"/>
        <w:adjustRightInd w:val="0"/>
        <w:rPr>
          <w:b/>
          <w:bCs/>
          <w:iCs/>
          <w:sz w:val="32"/>
          <w:szCs w:val="32"/>
        </w:rPr>
      </w:pPr>
      <w:r>
        <w:rPr>
          <w:b/>
          <w:bCs/>
          <w:iCs/>
          <w:sz w:val="32"/>
          <w:szCs w:val="32"/>
        </w:rPr>
        <w:t>2.3.3. Uvjeti za upis u program</w:t>
      </w:r>
    </w:p>
    <w:p w:rsidR="003B2C0D" w:rsidRDefault="003B2C0D" w:rsidP="003B2C0D">
      <w:pPr>
        <w:overflowPunct w:val="0"/>
        <w:autoSpaceDE w:val="0"/>
        <w:autoSpaceDN w:val="0"/>
        <w:adjustRightInd w:val="0"/>
        <w:ind w:left="720"/>
        <w:rPr>
          <w:b/>
          <w:bCs/>
          <w:iCs/>
        </w:rPr>
      </w:pPr>
    </w:p>
    <w:p w:rsidR="003B2C0D" w:rsidRDefault="003B2C0D" w:rsidP="00F504B5">
      <w:pPr>
        <w:pStyle w:val="Tijeloteksta"/>
        <w:jc w:val="both"/>
        <w:rPr>
          <w:b w:val="0"/>
          <w:i w:val="0"/>
          <w:szCs w:val="24"/>
        </w:rPr>
      </w:pPr>
      <w:r>
        <w:rPr>
          <w:b w:val="0"/>
          <w:i w:val="0"/>
          <w:szCs w:val="24"/>
        </w:rPr>
        <w:t>Pravo upisa u progra</w:t>
      </w:r>
      <w:r w:rsidR="00214016">
        <w:rPr>
          <w:b w:val="0"/>
          <w:i w:val="0"/>
          <w:szCs w:val="24"/>
        </w:rPr>
        <w:t>m za zanimanje poslovni tajnik/</w:t>
      </w:r>
      <w:proofErr w:type="spellStart"/>
      <w:r>
        <w:rPr>
          <w:b w:val="0"/>
          <w:i w:val="0"/>
          <w:szCs w:val="24"/>
        </w:rPr>
        <w:t>ca</w:t>
      </w:r>
      <w:proofErr w:type="spellEnd"/>
      <w:r>
        <w:rPr>
          <w:b w:val="0"/>
          <w:i w:val="0"/>
          <w:szCs w:val="24"/>
        </w:rPr>
        <w:t xml:space="preserve"> u obrazovanju odraslih ima osoba koja je navršila 15 godina života, ima završenu osnovnu školu i psihofizičke uvjete za savladavanje obrazovnog programa.</w:t>
      </w:r>
    </w:p>
    <w:p w:rsidR="003B2C0D" w:rsidRDefault="003B2C0D" w:rsidP="00F504B5">
      <w:pPr>
        <w:pStyle w:val="t-9-8"/>
        <w:jc w:val="both"/>
        <w:rPr>
          <w:color w:val="000000"/>
        </w:rPr>
      </w:pPr>
      <w:r>
        <w:t>Pravo upisa za prekvalifikaciju provodi se, na temelju programa propisanih</w:t>
      </w:r>
      <w:r>
        <w:rPr>
          <w:color w:val="000000"/>
        </w:rPr>
        <w:t xml:space="preserve"> za redovito obrazovanje, za polaznike sa stečenom stručnom spremom za jedno zanimanje, radi stjecanja stručne spreme iste obrazovne razine za novo zanimanje, te za</w:t>
      </w:r>
      <w:r w:rsidR="00F504B5">
        <w:rPr>
          <w:color w:val="000000"/>
        </w:rPr>
        <w:t xml:space="preserve"> polaznike sa stečenom srednjo</w:t>
      </w:r>
      <w:r>
        <w:rPr>
          <w:color w:val="000000"/>
        </w:rPr>
        <w:t>školskom spremom radi stjecanja srednje stručne spreme.</w:t>
      </w:r>
    </w:p>
    <w:p w:rsidR="003B2C0D" w:rsidRDefault="003B2C0D" w:rsidP="00F504B5">
      <w:pPr>
        <w:pStyle w:val="t-9-8"/>
        <w:jc w:val="both"/>
        <w:rPr>
          <w:color w:val="000000"/>
        </w:rPr>
      </w:pPr>
      <w:r>
        <w:rPr>
          <w:color w:val="000000"/>
        </w:rPr>
        <w:t>Programom prekvalifikacije u istom strukovnom području utvrđuju se razlike strukovnih predmeta između programa već stečenog zanimanja i strukovnog programa za novo zanimanje.</w:t>
      </w:r>
    </w:p>
    <w:p w:rsidR="003B2C0D" w:rsidRDefault="003B2C0D" w:rsidP="00F504B5">
      <w:pPr>
        <w:pStyle w:val="t-9-8"/>
        <w:jc w:val="both"/>
        <w:rPr>
          <w:color w:val="000000"/>
        </w:rPr>
      </w:pPr>
      <w:r>
        <w:rPr>
          <w:color w:val="000000"/>
        </w:rPr>
        <w:t>Programom prekvalifikacije iz jednog u drugo strukovno područje odnosno programom prekvalifikacije za polaznike sa stečenom srednjom školskom spremom radi stjecanja srednje stručne spreme utvrđuju se sve programske razlike.</w:t>
      </w:r>
    </w:p>
    <w:p w:rsidR="003B2C0D" w:rsidRDefault="003B2C0D" w:rsidP="00F504B5">
      <w:pPr>
        <w:pStyle w:val="t-9-8"/>
        <w:jc w:val="both"/>
        <w:rPr>
          <w:color w:val="000000"/>
        </w:rPr>
      </w:pPr>
      <w:r>
        <w:rPr>
          <w:color w:val="000000"/>
        </w:rPr>
        <w:t>Odluku o programu prekvalifikacije za svakog polaznika donosi stručno tijelo utvrđeno statutom ustanove</w:t>
      </w:r>
      <w:r w:rsidR="00F504B5">
        <w:rPr>
          <w:color w:val="000000"/>
        </w:rPr>
        <w:t>.</w:t>
      </w:r>
    </w:p>
    <w:p w:rsidR="003B2C0D" w:rsidRDefault="003B2C0D" w:rsidP="003B2C0D">
      <w:pPr>
        <w:overflowPunct w:val="0"/>
        <w:autoSpaceDE w:val="0"/>
        <w:autoSpaceDN w:val="0"/>
        <w:adjustRightInd w:val="0"/>
        <w:rPr>
          <w:b/>
          <w:bCs/>
          <w:iCs/>
        </w:rPr>
      </w:pPr>
    </w:p>
    <w:p w:rsidR="003B2C0D" w:rsidRDefault="003B2C0D" w:rsidP="003B2C0D">
      <w:pPr>
        <w:overflowPunct w:val="0"/>
        <w:autoSpaceDE w:val="0"/>
        <w:autoSpaceDN w:val="0"/>
        <w:adjustRightInd w:val="0"/>
        <w:rPr>
          <w:b/>
          <w:bCs/>
          <w:iCs/>
          <w:sz w:val="32"/>
          <w:szCs w:val="32"/>
        </w:rPr>
      </w:pPr>
      <w:r>
        <w:rPr>
          <w:b/>
          <w:bCs/>
          <w:iCs/>
          <w:sz w:val="32"/>
          <w:szCs w:val="32"/>
        </w:rPr>
        <w:t>2.3.4. Trajanje obrazovanja i oblici izvođenja nastave</w:t>
      </w:r>
    </w:p>
    <w:p w:rsidR="003B2C0D" w:rsidRDefault="003B2C0D" w:rsidP="003B2C0D">
      <w:pPr>
        <w:overflowPunct w:val="0"/>
        <w:autoSpaceDE w:val="0"/>
        <w:autoSpaceDN w:val="0"/>
        <w:adjustRightInd w:val="0"/>
        <w:ind w:left="720"/>
        <w:rPr>
          <w:b/>
          <w:bCs/>
          <w:iCs/>
        </w:rPr>
      </w:pPr>
    </w:p>
    <w:p w:rsidR="003B2C0D" w:rsidRDefault="003B2C0D" w:rsidP="00F504B5">
      <w:pPr>
        <w:pStyle w:val="Normal1"/>
        <w:jc w:val="both"/>
        <w:rPr>
          <w:rFonts w:ascii="Times New Roman" w:hAnsi="Times New Roman"/>
          <w:color w:val="000000"/>
          <w:sz w:val="24"/>
          <w:szCs w:val="24"/>
        </w:rPr>
      </w:pPr>
      <w:r>
        <w:rPr>
          <w:rFonts w:ascii="Times New Roman" w:hAnsi="Times New Roman"/>
          <w:color w:val="000000"/>
          <w:sz w:val="24"/>
          <w:szCs w:val="24"/>
        </w:rPr>
        <w:t xml:space="preserve">4.1. Izvođenje programa za stjecanje srednje stručne spreme  obrazovanja odraslih  traje ukupno </w:t>
      </w:r>
      <w:r w:rsidR="00A650F0">
        <w:rPr>
          <w:rFonts w:ascii="Times New Roman" w:hAnsi="Times New Roman"/>
          <w:b/>
          <w:color w:val="000000"/>
          <w:sz w:val="24"/>
          <w:szCs w:val="24"/>
        </w:rPr>
        <w:t xml:space="preserve">2 </w:t>
      </w:r>
      <w:r>
        <w:rPr>
          <w:rFonts w:ascii="Times New Roman" w:hAnsi="Times New Roman"/>
          <w:b/>
          <w:color w:val="000000"/>
          <w:sz w:val="24"/>
          <w:szCs w:val="24"/>
        </w:rPr>
        <w:t>342</w:t>
      </w:r>
      <w:r>
        <w:rPr>
          <w:rFonts w:ascii="Times New Roman" w:hAnsi="Times New Roman"/>
          <w:color w:val="000000"/>
          <w:sz w:val="24"/>
          <w:szCs w:val="24"/>
        </w:rPr>
        <w:t xml:space="preserve">  nastavna sata.</w:t>
      </w:r>
    </w:p>
    <w:p w:rsidR="003B2C0D" w:rsidRDefault="003B2C0D" w:rsidP="00F504B5">
      <w:pPr>
        <w:pStyle w:val="Normal1"/>
        <w:ind w:left="993" w:hanging="284"/>
        <w:jc w:val="both"/>
        <w:rPr>
          <w:rFonts w:ascii="Times New Roman" w:hAnsi="Times New Roman"/>
          <w:sz w:val="24"/>
          <w:szCs w:val="24"/>
        </w:rPr>
      </w:pPr>
    </w:p>
    <w:p w:rsidR="003B2C0D" w:rsidRDefault="003B2C0D" w:rsidP="00F504B5">
      <w:pPr>
        <w:pStyle w:val="Normal1"/>
        <w:jc w:val="both"/>
        <w:rPr>
          <w:rFonts w:ascii="Times New Roman" w:hAnsi="Times New Roman"/>
          <w:color w:val="000000"/>
          <w:sz w:val="24"/>
          <w:szCs w:val="24"/>
        </w:rPr>
      </w:pPr>
      <w:r>
        <w:rPr>
          <w:rFonts w:ascii="Times New Roman" w:hAnsi="Times New Roman"/>
          <w:color w:val="000000"/>
          <w:sz w:val="24"/>
          <w:szCs w:val="24"/>
        </w:rPr>
        <w:t>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3B2C0D" w:rsidRDefault="003B2C0D" w:rsidP="00F504B5">
      <w:pPr>
        <w:pStyle w:val="Normal1"/>
        <w:jc w:val="both"/>
        <w:rPr>
          <w:rFonts w:ascii="Times New Roman" w:hAnsi="Times New Roman"/>
          <w:sz w:val="24"/>
          <w:szCs w:val="24"/>
        </w:rPr>
      </w:pPr>
    </w:p>
    <w:p w:rsidR="003B2C0D" w:rsidRDefault="003B2C0D" w:rsidP="00F504B5">
      <w:pPr>
        <w:pStyle w:val="Normal1"/>
        <w:jc w:val="both"/>
        <w:rPr>
          <w:rFonts w:ascii="Times New Roman" w:hAnsi="Times New Roman"/>
          <w:color w:val="000000"/>
          <w:sz w:val="24"/>
          <w:szCs w:val="24"/>
        </w:rPr>
      </w:pPr>
      <w:r>
        <w:rPr>
          <w:rFonts w:ascii="Times New Roman" w:hAnsi="Times New Roman"/>
          <w:color w:val="000000"/>
          <w:sz w:val="24"/>
          <w:szCs w:val="24"/>
        </w:rPr>
        <w:t>Skupne konzultacije izvode se s cijelom obrazovnom skupinom prema unaprijed utvrđenom rasporedu za svaku školsku godinu.</w:t>
      </w:r>
      <w:r w:rsidR="00F504B5">
        <w:rPr>
          <w:rFonts w:ascii="Times New Roman" w:hAnsi="Times New Roman"/>
          <w:color w:val="000000"/>
          <w:sz w:val="24"/>
          <w:szCs w:val="24"/>
        </w:rPr>
        <w:t xml:space="preserve"> </w:t>
      </w:r>
      <w:r>
        <w:rPr>
          <w:rFonts w:ascii="Times New Roman" w:hAnsi="Times New Roman"/>
          <w:color w:val="000000"/>
          <w:sz w:val="24"/>
          <w:szCs w:val="24"/>
        </w:rPr>
        <w:t>Skupne konzultacije su obavezne za sve polaznike. Škola realizira skupne konzultacije od najmanje 2/3 ukupnog broja sati za nastavu pojedinog predmeta u programu obrazovanja odraslih.</w:t>
      </w: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color w:val="000000"/>
          <w:sz w:val="24"/>
          <w:szCs w:val="24"/>
        </w:rPr>
      </w:pPr>
      <w:r>
        <w:rPr>
          <w:rFonts w:ascii="Times New Roman" w:hAnsi="Times New Roman"/>
          <w:color w:val="000000"/>
          <w:sz w:val="24"/>
          <w:szCs w:val="24"/>
        </w:rPr>
        <w:lastRenderedPageBreak/>
        <w:t xml:space="preserve">Škola realizira individualne konzultacije </w:t>
      </w:r>
      <w:r>
        <w:rPr>
          <w:rFonts w:ascii="Times New Roman" w:hAnsi="Times New Roman"/>
          <w:b/>
          <w:color w:val="000000"/>
          <w:sz w:val="24"/>
          <w:szCs w:val="24"/>
        </w:rPr>
        <w:t>prema potrebi polaznika</w:t>
      </w:r>
      <w:r>
        <w:rPr>
          <w:rFonts w:ascii="Times New Roman" w:hAnsi="Times New Roman"/>
          <w:color w:val="000000"/>
          <w:sz w:val="24"/>
          <w:szCs w:val="24"/>
        </w:rPr>
        <w:t xml:space="preserve"> ili u iznosu od </w:t>
      </w:r>
      <w:r>
        <w:rPr>
          <w:rFonts w:ascii="Times New Roman" w:hAnsi="Times New Roman"/>
          <w:b/>
          <w:color w:val="000000"/>
          <w:sz w:val="24"/>
          <w:szCs w:val="24"/>
        </w:rPr>
        <w:t>1/3 ukupnog broja sati</w:t>
      </w:r>
      <w:r>
        <w:rPr>
          <w:rFonts w:ascii="Times New Roman" w:hAnsi="Times New Roman"/>
          <w:color w:val="000000"/>
          <w:sz w:val="24"/>
          <w:szCs w:val="24"/>
        </w:rPr>
        <w:t xml:space="preserve"> za nastavu pojedinog predmeta, a prema rasporedu koji utvrđuje predmetni nastavnik u dogovoru s voditeljem obrazovanja odraslih za svaku školsku godi</w:t>
      </w:r>
      <w:r w:rsidR="00F504B5">
        <w:rPr>
          <w:rFonts w:ascii="Times New Roman" w:hAnsi="Times New Roman"/>
          <w:color w:val="000000"/>
          <w:sz w:val="24"/>
          <w:szCs w:val="24"/>
        </w:rPr>
        <w:t>nu do 30. listopada, u skladu s</w:t>
      </w:r>
      <w:r>
        <w:rPr>
          <w:rFonts w:ascii="Times New Roman" w:hAnsi="Times New Roman"/>
          <w:color w:val="000000"/>
          <w:sz w:val="24"/>
          <w:szCs w:val="24"/>
        </w:rPr>
        <w:t xml:space="preserve"> potrebama polaznika.</w:t>
      </w: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color w:val="000000"/>
          <w:sz w:val="32"/>
          <w:szCs w:val="32"/>
        </w:rPr>
      </w:pPr>
      <w:r>
        <w:rPr>
          <w:rFonts w:ascii="Times New Roman" w:hAnsi="Times New Roman"/>
          <w:b/>
          <w:color w:val="000000"/>
          <w:sz w:val="32"/>
          <w:szCs w:val="32"/>
        </w:rPr>
        <w:t>2.3.5. Nastavni plan i program</w:t>
      </w:r>
    </w:p>
    <w:p w:rsidR="003B2C0D" w:rsidRDefault="003B2C0D" w:rsidP="003B2C0D">
      <w:pPr>
        <w:pStyle w:val="Normal1"/>
        <w:ind w:left="709"/>
        <w:jc w:val="both"/>
        <w:rPr>
          <w:rFonts w:ascii="Times New Roman" w:hAnsi="Times New Roman"/>
          <w:b/>
          <w:sz w:val="24"/>
          <w:szCs w:val="24"/>
        </w:rPr>
      </w:pPr>
    </w:p>
    <w:p w:rsidR="003B2C0D" w:rsidRDefault="003B2C0D" w:rsidP="003B2C0D">
      <w:pPr>
        <w:pStyle w:val="Uvuenotijeloteksta"/>
        <w:ind w:left="0"/>
        <w:rPr>
          <w:rFonts w:ascii="Times New Roman" w:hAnsi="Times New Roman"/>
          <w:i w:val="0"/>
          <w:iCs/>
        </w:rPr>
      </w:pPr>
      <w:r>
        <w:rPr>
          <w:rFonts w:ascii="Times New Roman" w:hAnsi="Times New Roman"/>
          <w:i w:val="0"/>
        </w:rPr>
        <w:t>Nastavni plan i program za srednjoškolsko obrazovanje odraslih za stjecanje srednje stručne sprem</w:t>
      </w:r>
      <w:r w:rsidR="00214016">
        <w:rPr>
          <w:rFonts w:ascii="Times New Roman" w:hAnsi="Times New Roman"/>
          <w:i w:val="0"/>
        </w:rPr>
        <w:t>e zanimanje; poslovni/a tajnik/</w:t>
      </w:r>
      <w:proofErr w:type="spellStart"/>
      <w:r>
        <w:rPr>
          <w:rFonts w:ascii="Times New Roman" w:hAnsi="Times New Roman"/>
          <w:i w:val="0"/>
        </w:rPr>
        <w:t>ca</w:t>
      </w:r>
      <w:proofErr w:type="spellEnd"/>
      <w:r>
        <w:rPr>
          <w:rFonts w:ascii="Times New Roman" w:hAnsi="Times New Roman"/>
          <w:i w:val="0"/>
        </w:rPr>
        <w:t xml:space="preserve"> utvrđuju</w:t>
      </w:r>
      <w:r w:rsidR="00A650F0">
        <w:rPr>
          <w:rFonts w:ascii="Times New Roman" w:hAnsi="Times New Roman"/>
          <w:i w:val="0"/>
        </w:rPr>
        <w:t xml:space="preserve"> se na osnovi</w:t>
      </w:r>
      <w:r>
        <w:rPr>
          <w:rFonts w:ascii="Times New Roman" w:hAnsi="Times New Roman"/>
          <w:i w:val="0"/>
        </w:rPr>
        <w:t xml:space="preserve"> redovnih nastavnih planova i okvirnih programa za područje ekonomija, trgovina i poslovna administracija  za zanimanja: poslovni/a tajnik</w:t>
      </w:r>
      <w:r w:rsidR="00214016">
        <w:rPr>
          <w:rFonts w:ascii="Times New Roman" w:hAnsi="Times New Roman"/>
          <w:i w:val="0"/>
          <w:iCs/>
        </w:rPr>
        <w:t>/</w:t>
      </w:r>
      <w:proofErr w:type="spellStart"/>
      <w:r>
        <w:rPr>
          <w:rFonts w:ascii="Times New Roman" w:hAnsi="Times New Roman"/>
          <w:i w:val="0"/>
          <w:iCs/>
        </w:rPr>
        <w:t>ca</w:t>
      </w:r>
      <w:proofErr w:type="spellEnd"/>
      <w:r>
        <w:rPr>
          <w:rFonts w:ascii="Times New Roman" w:hAnsi="Times New Roman"/>
          <w:i w:val="0"/>
          <w:iCs/>
        </w:rPr>
        <w:t>.</w:t>
      </w:r>
    </w:p>
    <w:p w:rsidR="003B2C0D" w:rsidRDefault="003B2C0D" w:rsidP="003B2C0D">
      <w:pPr>
        <w:pStyle w:val="Uvuenotijeloteksta"/>
        <w:ind w:left="0"/>
        <w:rPr>
          <w:rFonts w:ascii="Times New Roman" w:hAnsi="Times New Roman"/>
          <w:i w:val="0"/>
          <w:iCs/>
        </w:rPr>
      </w:pPr>
    </w:p>
    <w:p w:rsidR="003B2C0D" w:rsidRDefault="003B2C0D" w:rsidP="003B2C0D">
      <w:pPr>
        <w:pStyle w:val="Uvuenotijeloteksta"/>
        <w:ind w:left="0"/>
        <w:rPr>
          <w:rFonts w:ascii="Times New Roman" w:hAnsi="Times New Roman"/>
          <w:i w:val="0"/>
          <w:iCs/>
        </w:rPr>
      </w:pPr>
      <w:r>
        <w:rPr>
          <w:rFonts w:ascii="Times New Roman" w:hAnsi="Times New Roman"/>
          <w:i w:val="0"/>
          <w:iCs/>
        </w:rPr>
        <w:t>Programima prekvalifikacije utvrđuju se razlike stručnih predmeta između stečene stručne spreme i stručne spreme – zanimanja posl</w:t>
      </w:r>
      <w:r w:rsidR="00214016">
        <w:rPr>
          <w:rFonts w:ascii="Times New Roman" w:hAnsi="Times New Roman"/>
          <w:i w:val="0"/>
          <w:iCs/>
        </w:rPr>
        <w:t>ovni/a tajnik/</w:t>
      </w:r>
      <w:proofErr w:type="spellStart"/>
      <w:r>
        <w:rPr>
          <w:rFonts w:ascii="Times New Roman" w:hAnsi="Times New Roman"/>
          <w:i w:val="0"/>
          <w:iCs/>
        </w:rPr>
        <w:t>ca</w:t>
      </w:r>
      <w:proofErr w:type="spellEnd"/>
      <w:r>
        <w:rPr>
          <w:rFonts w:ascii="Times New Roman" w:hAnsi="Times New Roman"/>
          <w:i w:val="0"/>
          <w:iCs/>
        </w:rPr>
        <w:t xml:space="preserve"> koje se stječe završavanjem programa prekvalifikacije.</w:t>
      </w:r>
    </w:p>
    <w:p w:rsidR="003B2C0D" w:rsidRDefault="003B2C0D" w:rsidP="003B2C0D">
      <w:pPr>
        <w:pStyle w:val="Uvuenotijeloteksta"/>
        <w:ind w:left="0"/>
        <w:rPr>
          <w:rFonts w:ascii="Times New Roman" w:hAnsi="Times New Roman"/>
          <w:i w:val="0"/>
          <w:iCs/>
        </w:rPr>
      </w:pPr>
    </w:p>
    <w:p w:rsidR="003B2C0D" w:rsidRDefault="003B2C0D" w:rsidP="003B2C0D">
      <w:pPr>
        <w:pStyle w:val="Uvuenotijeloteksta"/>
        <w:rPr>
          <w:rFonts w:ascii="Times New Roman" w:hAnsi="Times New Roman"/>
          <w:i w:val="0"/>
          <w:iCs/>
        </w:rPr>
      </w:pPr>
    </w:p>
    <w:p w:rsidR="003B2C0D" w:rsidRDefault="00F504B5" w:rsidP="003B2C0D">
      <w:pPr>
        <w:pStyle w:val="Odlomakpopisa"/>
        <w:numPr>
          <w:ilvl w:val="2"/>
          <w:numId w:val="25"/>
        </w:numPr>
        <w:spacing w:after="200" w:line="276" w:lineRule="auto"/>
        <w:jc w:val="both"/>
        <w:rPr>
          <w:b/>
          <w:iCs/>
          <w:sz w:val="32"/>
          <w:szCs w:val="32"/>
        </w:rPr>
      </w:pPr>
      <w:r>
        <w:rPr>
          <w:b/>
          <w:iCs/>
          <w:sz w:val="32"/>
          <w:szCs w:val="32"/>
        </w:rPr>
        <w:t xml:space="preserve"> </w:t>
      </w:r>
      <w:r w:rsidR="003B2C0D">
        <w:rPr>
          <w:b/>
          <w:iCs/>
          <w:sz w:val="32"/>
          <w:szCs w:val="32"/>
        </w:rPr>
        <w:t>Opis posla</w:t>
      </w:r>
    </w:p>
    <w:p w:rsidR="003B2C0D" w:rsidRDefault="003B2C0D" w:rsidP="003B2C0D">
      <w:pPr>
        <w:jc w:val="both"/>
      </w:pPr>
      <w:r>
        <w:t>Školovanjem poslovnog tajnika treba obrazovati djelatnika koji će raditi na svim administrativnim poslovima u gotovo svim odjelima poduzeća, osim u računovodstveno-financijskim, kao i na poslovima uprave. U manjim poduzećima (tvrtkama) poslovni tajnik je ključna osoba koja obavlja sve administrativne i tajničke poslove, dok će u većim poduzećima posao biti specijaliziran i podijeljen na više osoba. Zato su u obrazovnom sustavu obuhvaćena znanja i vještine što proizlaze iz sveobuhvatnih poslova ovog zanimanja. Osobe s tim zanimanjem mogu raditi u privatnim poduzećima (tvrtkama), stručnim službama društvenih poduzeća, raznim uredima, organima uprave te u svim javnim ustanovama.  Poslovi i radni zadaci ovog zanimanja zahtijevaju primjerno opće i stručno obrazovanje, povećanu snalažljivost, inicijativu, točnost, ažurnost i nadasve odgovornost. Također je važna sposobnost komuniciranja s ostalim suradnicima, a posebno su ove osobe upućene na komuniciranje sa strankama i poslovnim partnerima.</w:t>
      </w:r>
      <w:r>
        <w:br/>
        <w:t>Uz teorijska znanja, poslovni tajnik treba savladati vještinu pisanja na računalu te služenja suvremenom uredskom opremom za komuniciranje sa strankama i poslovnim partnerima. Nadalje, treba pratiti razvoj sredstava uredskog komuniciranja te se prilagođavati njihovoj primjeni u praksi, što znači stalno usavršavanje u struci. Poslovni tajnik u svojoj radnoj okolici, kao i u predstavljanju poduzeća ili ustanove, treba svojim znanjem, izgledom i ponašanjem pridonositi što boljem poslovnom uspjehu.</w:t>
      </w:r>
    </w:p>
    <w:p w:rsidR="003B2C0D" w:rsidRDefault="003B2C0D" w:rsidP="003B2C0D">
      <w:pPr>
        <w:pStyle w:val="Uvuenotijeloteksta"/>
        <w:rPr>
          <w:rFonts w:ascii="Times New Roman" w:hAnsi="Times New Roman"/>
          <w:i w:val="0"/>
          <w:iCs/>
        </w:rPr>
      </w:pPr>
    </w:p>
    <w:p w:rsidR="003B2C0D" w:rsidRDefault="003B2C0D"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214016" w:rsidRDefault="00214016" w:rsidP="003B2C0D">
      <w:pPr>
        <w:pStyle w:val="Uvuenotijeloteksta"/>
        <w:rPr>
          <w:rFonts w:ascii="Times New Roman" w:hAnsi="Times New Roman"/>
          <w:i w:val="0"/>
          <w:iCs/>
        </w:rPr>
      </w:pPr>
    </w:p>
    <w:p w:rsidR="003B2C0D" w:rsidRDefault="003B2C0D" w:rsidP="003B2C0D">
      <w:pPr>
        <w:ind w:firstLine="142"/>
        <w:rPr>
          <w:rFonts w:ascii="Bodoni" w:hAnsi="Bodoni"/>
          <w:b/>
          <w:sz w:val="28"/>
          <w:szCs w:val="28"/>
        </w:rPr>
      </w:pPr>
      <w:r>
        <w:rPr>
          <w:rFonts w:ascii="Bodoni" w:hAnsi="Bodoni"/>
          <w:b/>
          <w:sz w:val="28"/>
          <w:szCs w:val="28"/>
        </w:rPr>
        <w:lastRenderedPageBreak/>
        <w:t xml:space="preserve">NASTAVNI PLAN I PROGRAM ZA ZANIMANJE: </w:t>
      </w:r>
    </w:p>
    <w:p w:rsidR="003B2C0D" w:rsidRDefault="003B2C0D" w:rsidP="003B2C0D">
      <w:pPr>
        <w:ind w:firstLine="142"/>
        <w:rPr>
          <w:rFonts w:ascii="Bodoni" w:hAnsi="Bodoni"/>
          <w:b/>
          <w:sz w:val="28"/>
          <w:szCs w:val="28"/>
        </w:rPr>
      </w:pPr>
      <w:r>
        <w:rPr>
          <w:rFonts w:ascii="Bodoni" w:hAnsi="Bodoni"/>
          <w:b/>
          <w:sz w:val="28"/>
          <w:szCs w:val="28"/>
        </w:rPr>
        <w:t>POSLOVNI TAJNIK</w:t>
      </w:r>
    </w:p>
    <w:p w:rsidR="003B2C0D" w:rsidRDefault="003B2C0D" w:rsidP="003B2C0D">
      <w:pPr>
        <w:jc w:val="center"/>
        <w:rPr>
          <w:rFonts w:ascii="Bodoni" w:hAnsi="Bodoni"/>
        </w:rPr>
      </w:pPr>
    </w:p>
    <w:p w:rsidR="003B2C0D" w:rsidRDefault="003B2C0D" w:rsidP="003B2C0D">
      <w:pPr>
        <w:rPr>
          <w:rFonts w:ascii="Bodoni" w:hAnsi="Bodoni"/>
          <w:b/>
        </w:rPr>
      </w:pPr>
    </w:p>
    <w:tbl>
      <w:tblPr>
        <w:tblW w:w="0" w:type="auto"/>
        <w:jc w:val="center"/>
        <w:shd w:val="clear" w:color="auto" w:fill="FFFFFF"/>
        <w:tblLayout w:type="fixed"/>
        <w:tblLook w:val="04A0" w:firstRow="1" w:lastRow="0" w:firstColumn="1" w:lastColumn="0" w:noHBand="0" w:noVBand="1"/>
      </w:tblPr>
      <w:tblGrid>
        <w:gridCol w:w="817"/>
        <w:gridCol w:w="6211"/>
        <w:gridCol w:w="567"/>
        <w:gridCol w:w="567"/>
        <w:gridCol w:w="708"/>
        <w:gridCol w:w="695"/>
        <w:gridCol w:w="9"/>
      </w:tblGrid>
      <w:tr w:rsidR="003B2C0D" w:rsidTr="003B2C0D">
        <w:trPr>
          <w:gridAfter w:val="1"/>
          <w:wAfter w:w="9" w:type="dxa"/>
          <w:jc w:val="center"/>
        </w:trPr>
        <w:tc>
          <w:tcPr>
            <w:tcW w:w="817" w:type="dxa"/>
            <w:vMerge w:val="restart"/>
            <w:tcBorders>
              <w:top w:val="single" w:sz="18" w:space="0" w:color="auto"/>
              <w:left w:val="single" w:sz="18" w:space="0" w:color="auto"/>
              <w:bottom w:val="single" w:sz="18" w:space="0" w:color="auto"/>
              <w:right w:val="nil"/>
            </w:tcBorders>
            <w:shd w:val="clear" w:color="auto" w:fill="DBE5F1" w:themeFill="accent1" w:themeFillTint="33"/>
            <w:vAlign w:val="center"/>
            <w:hideMark/>
          </w:tcPr>
          <w:p w:rsidR="003B2C0D" w:rsidRDefault="003B2C0D">
            <w:pPr>
              <w:spacing w:line="276" w:lineRule="auto"/>
              <w:rPr>
                <w:rFonts w:ascii="Bodoni" w:hAnsi="Bodoni"/>
                <w:b/>
                <w:smallCaps/>
                <w:lang w:eastAsia="en-US"/>
              </w:rPr>
            </w:pPr>
            <w:r>
              <w:rPr>
                <w:rFonts w:ascii="Bodoni" w:hAnsi="Bodoni"/>
                <w:b/>
                <w:smallCaps/>
                <w:lang w:eastAsia="en-US"/>
              </w:rPr>
              <w:t xml:space="preserve">Red. </w:t>
            </w:r>
          </w:p>
          <w:p w:rsidR="003B2C0D" w:rsidRDefault="003B2C0D">
            <w:pPr>
              <w:spacing w:line="276" w:lineRule="auto"/>
              <w:rPr>
                <w:rFonts w:ascii="Bodoni" w:hAnsi="Bodoni"/>
                <w:b/>
                <w:smallCaps/>
                <w:lang w:eastAsia="en-US"/>
              </w:rPr>
            </w:pPr>
            <w:r>
              <w:rPr>
                <w:rFonts w:ascii="Bodoni" w:hAnsi="Bodoni"/>
                <w:b/>
                <w:smallCaps/>
                <w:lang w:eastAsia="en-US"/>
              </w:rPr>
              <w:t>broj</w:t>
            </w:r>
          </w:p>
        </w:tc>
        <w:tc>
          <w:tcPr>
            <w:tcW w:w="6211" w:type="dxa"/>
            <w:vMerge w:val="restart"/>
            <w:tcBorders>
              <w:top w:val="single" w:sz="18" w:space="0" w:color="auto"/>
              <w:left w:val="single" w:sz="6" w:space="0" w:color="auto"/>
              <w:bottom w:val="single" w:sz="18" w:space="0" w:color="auto"/>
              <w:right w:val="single" w:sz="6" w:space="0" w:color="auto"/>
            </w:tcBorders>
            <w:shd w:val="clear" w:color="auto" w:fill="DBE5F1" w:themeFill="accent1" w:themeFillTint="33"/>
            <w:vAlign w:val="center"/>
            <w:hideMark/>
          </w:tcPr>
          <w:p w:rsidR="003B2C0D" w:rsidRDefault="003B2C0D">
            <w:pPr>
              <w:spacing w:line="276" w:lineRule="auto"/>
              <w:jc w:val="center"/>
              <w:rPr>
                <w:rFonts w:ascii="Bodoni" w:hAnsi="Bodoni"/>
                <w:smallCaps/>
                <w:lang w:eastAsia="en-US"/>
              </w:rPr>
            </w:pPr>
            <w:r>
              <w:rPr>
                <w:rFonts w:ascii="Bodoni" w:hAnsi="Bodoni"/>
                <w:b/>
                <w:smallCaps/>
                <w:lang w:eastAsia="en-US"/>
              </w:rPr>
              <w:t>Nastavni predmet</w:t>
            </w:r>
          </w:p>
        </w:tc>
        <w:tc>
          <w:tcPr>
            <w:tcW w:w="2537" w:type="dxa"/>
            <w:gridSpan w:val="4"/>
            <w:tcBorders>
              <w:top w:val="single" w:sz="18" w:space="0" w:color="auto"/>
              <w:left w:val="single" w:sz="6" w:space="0" w:color="auto"/>
              <w:bottom w:val="single" w:sz="6" w:space="0" w:color="auto"/>
              <w:right w:val="single" w:sz="18" w:space="0" w:color="auto"/>
            </w:tcBorders>
            <w:shd w:val="clear" w:color="auto" w:fill="DBE5F1" w:themeFill="accent1" w:themeFillTint="33"/>
            <w:hideMark/>
          </w:tcPr>
          <w:p w:rsidR="003B2C0D" w:rsidRDefault="003B2C0D">
            <w:pPr>
              <w:spacing w:line="276" w:lineRule="auto"/>
              <w:jc w:val="center"/>
              <w:rPr>
                <w:rFonts w:ascii="Bodoni" w:hAnsi="Bodoni"/>
                <w:smallCaps/>
                <w:lang w:eastAsia="en-US"/>
              </w:rPr>
            </w:pPr>
            <w:r>
              <w:rPr>
                <w:rFonts w:ascii="Bodoni" w:hAnsi="Bodoni"/>
                <w:b/>
                <w:smallCaps/>
                <w:lang w:eastAsia="en-US"/>
              </w:rPr>
              <w:t>Tjedni broj sati</w:t>
            </w:r>
          </w:p>
        </w:tc>
      </w:tr>
      <w:tr w:rsidR="003B2C0D" w:rsidTr="003B2C0D">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hideMark/>
          </w:tcPr>
          <w:p w:rsidR="003B2C0D" w:rsidRDefault="003B2C0D">
            <w:pPr>
              <w:rPr>
                <w:rFonts w:ascii="Bodoni" w:hAnsi="Bodoni"/>
                <w:b/>
                <w:smallCaps/>
                <w:lang w:eastAsia="en-US"/>
              </w:rPr>
            </w:pPr>
          </w:p>
        </w:tc>
        <w:tc>
          <w:tcPr>
            <w:tcW w:w="6211" w:type="dxa"/>
            <w:vMerge/>
            <w:tcBorders>
              <w:top w:val="single" w:sz="18" w:space="0" w:color="auto"/>
              <w:left w:val="single" w:sz="6" w:space="0" w:color="auto"/>
              <w:bottom w:val="single" w:sz="18" w:space="0" w:color="auto"/>
              <w:right w:val="single" w:sz="6" w:space="0" w:color="auto"/>
            </w:tcBorders>
            <w:shd w:val="clear" w:color="auto" w:fill="FFFFFF"/>
            <w:vAlign w:val="center"/>
            <w:hideMark/>
          </w:tcPr>
          <w:p w:rsidR="003B2C0D" w:rsidRDefault="003B2C0D">
            <w:pPr>
              <w:rPr>
                <w:rFonts w:ascii="Bodoni" w:hAnsi="Bodoni"/>
                <w:smallCaps/>
                <w:lang w:eastAsia="en-US"/>
              </w:rPr>
            </w:pPr>
          </w:p>
        </w:tc>
        <w:tc>
          <w:tcPr>
            <w:tcW w:w="567"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1. god</w:t>
            </w:r>
          </w:p>
        </w:tc>
        <w:tc>
          <w:tcPr>
            <w:tcW w:w="567"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2</w:t>
            </w:r>
          </w:p>
          <w:p w:rsidR="003B2C0D" w:rsidRDefault="003B2C0D">
            <w:pPr>
              <w:spacing w:line="276" w:lineRule="auto"/>
              <w:jc w:val="center"/>
              <w:rPr>
                <w:rFonts w:ascii="Bodoni" w:hAnsi="Bodoni"/>
                <w:smallCaps/>
                <w:sz w:val="20"/>
                <w:lang w:eastAsia="en-US"/>
              </w:rPr>
            </w:pPr>
            <w:r>
              <w:rPr>
                <w:rFonts w:ascii="Bodoni" w:hAnsi="Bodoni"/>
                <w:smallCaps/>
                <w:sz w:val="20"/>
                <w:lang w:eastAsia="en-US"/>
              </w:rPr>
              <w:t>god</w:t>
            </w:r>
          </w:p>
        </w:tc>
        <w:tc>
          <w:tcPr>
            <w:tcW w:w="708"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3. god</w:t>
            </w:r>
          </w:p>
        </w:tc>
        <w:tc>
          <w:tcPr>
            <w:tcW w:w="704" w:type="dxa"/>
            <w:gridSpan w:val="2"/>
            <w:tcBorders>
              <w:top w:val="single" w:sz="6" w:space="0" w:color="auto"/>
              <w:left w:val="nil"/>
              <w:bottom w:val="single" w:sz="18" w:space="0" w:color="auto"/>
              <w:right w:val="single" w:sz="18"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4.</w:t>
            </w:r>
          </w:p>
          <w:p w:rsidR="003B2C0D" w:rsidRDefault="003B2C0D">
            <w:pPr>
              <w:spacing w:line="276" w:lineRule="auto"/>
              <w:jc w:val="center"/>
              <w:rPr>
                <w:rFonts w:ascii="Bodoni" w:hAnsi="Bodoni"/>
                <w:smallCaps/>
                <w:sz w:val="20"/>
                <w:lang w:eastAsia="en-US"/>
              </w:rPr>
            </w:pPr>
            <w:r>
              <w:rPr>
                <w:rFonts w:ascii="Bodoni" w:hAnsi="Bodoni"/>
                <w:smallCaps/>
                <w:sz w:val="20"/>
                <w:lang w:eastAsia="en-US"/>
              </w:rPr>
              <w:t>god</w:t>
            </w:r>
          </w:p>
        </w:tc>
      </w:tr>
    </w:tbl>
    <w:p w:rsidR="003B2C0D" w:rsidRDefault="003B2C0D" w:rsidP="003B2C0D">
      <w:pPr>
        <w:rPr>
          <w:rFonts w:ascii="Bodoni" w:hAnsi="Bodoni"/>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17"/>
        <w:gridCol w:w="6158"/>
        <w:gridCol w:w="567"/>
        <w:gridCol w:w="572"/>
        <w:gridCol w:w="668"/>
        <w:gridCol w:w="689"/>
      </w:tblGrid>
      <w:tr w:rsidR="003B2C0D" w:rsidTr="003B2C0D">
        <w:trPr>
          <w:trHeight w:val="256"/>
          <w:jc w:val="center"/>
        </w:trPr>
        <w:tc>
          <w:tcPr>
            <w:tcW w:w="817" w:type="dxa"/>
            <w:tcBorders>
              <w:top w:val="single" w:sz="18"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1. </w:t>
            </w:r>
          </w:p>
        </w:tc>
        <w:tc>
          <w:tcPr>
            <w:tcW w:w="6158"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Hrvatski jezik</w:t>
            </w:r>
          </w:p>
        </w:tc>
        <w:tc>
          <w:tcPr>
            <w:tcW w:w="567"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572"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668"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689" w:type="dxa"/>
            <w:tcBorders>
              <w:top w:val="single" w:sz="18"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2.</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Hrvatski poslovni jezik </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3. </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Strani jezik 1</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4. </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Strani jezik 2</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5. </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Povijest</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6. </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Zemljopis</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7.</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Biologija s ekologijom</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8.</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Tjelesna i zdravstvena kultura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9.</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Uvod u državu i pravo</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10.</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Matematika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11.</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Informatika i informatički poslovni sustav</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12.</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Sociologija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13.</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Osnove poduzetništva i menadžmenta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14.</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Ustavni ustroj RH</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15.</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A650F0">
            <w:pPr>
              <w:spacing w:line="276" w:lineRule="auto"/>
              <w:rPr>
                <w:rFonts w:ascii="Bodoni" w:hAnsi="Bodoni"/>
                <w:smallCaps/>
                <w:lang w:eastAsia="en-US"/>
              </w:rPr>
            </w:pPr>
            <w:r>
              <w:rPr>
                <w:rFonts w:ascii="Bodoni" w:hAnsi="Bodoni"/>
                <w:smallCaps/>
                <w:lang w:eastAsia="en-US"/>
              </w:rPr>
              <w:t>Poslovna psiho</w:t>
            </w:r>
            <w:r w:rsidR="003B2C0D">
              <w:rPr>
                <w:rFonts w:ascii="Bodoni" w:hAnsi="Bodoni"/>
                <w:smallCaps/>
                <w:lang w:eastAsia="en-US"/>
              </w:rPr>
              <w:t>logija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16.</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Tehnike komuniciranja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17.</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Radno pravo</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18.</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Trgovačko pravo</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817"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19.</w:t>
            </w:r>
          </w:p>
        </w:tc>
        <w:tc>
          <w:tcPr>
            <w:tcW w:w="615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Kompjutorska daktilografija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20.</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Kompjutorska daktilografija sa uredskim praktikumom</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21.</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Tajničko poslovanje</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6975" w:type="dxa"/>
            <w:gridSpan w:val="2"/>
            <w:tcBorders>
              <w:top w:val="single" w:sz="6" w:space="0" w:color="auto"/>
              <w:left w:val="single" w:sz="18" w:space="0" w:color="auto"/>
              <w:bottom w:val="nil"/>
              <w:right w:val="single" w:sz="6" w:space="0" w:color="auto"/>
            </w:tcBorders>
            <w:hideMark/>
          </w:tcPr>
          <w:p w:rsidR="003B2C0D" w:rsidRDefault="003B2C0D">
            <w:pPr>
              <w:spacing w:line="276" w:lineRule="auto"/>
              <w:rPr>
                <w:rFonts w:ascii="Bodoni" w:hAnsi="Bodoni"/>
                <w:b/>
                <w:smallCaps/>
                <w:lang w:eastAsia="en-US"/>
              </w:rPr>
            </w:pPr>
            <w:r>
              <w:rPr>
                <w:rFonts w:ascii="Bodoni" w:hAnsi="Bodoni"/>
                <w:b/>
                <w:smallCaps/>
                <w:lang w:eastAsia="en-US"/>
              </w:rPr>
              <w:t xml:space="preserve">                 Ukupno</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28</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29</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30</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28</w:t>
            </w:r>
          </w:p>
        </w:tc>
      </w:tr>
      <w:tr w:rsidR="003B2C0D" w:rsidTr="003B2C0D">
        <w:trPr>
          <w:trHeight w:val="272"/>
          <w:jc w:val="center"/>
        </w:trPr>
        <w:tc>
          <w:tcPr>
            <w:tcW w:w="9471" w:type="dxa"/>
            <w:gridSpan w:val="6"/>
            <w:tcBorders>
              <w:top w:val="single" w:sz="6" w:space="0" w:color="auto"/>
              <w:left w:val="single" w:sz="18" w:space="0" w:color="auto"/>
              <w:bottom w:val="nil"/>
              <w:right w:val="single" w:sz="18"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Izborni predmet</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Vjeronauk/Etika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2.</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Latinski jezik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3.</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Logika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4.</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Filozofija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5.</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Ljudska prava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6.</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Stenografija**</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817"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7.</w:t>
            </w:r>
          </w:p>
        </w:tc>
        <w:tc>
          <w:tcPr>
            <w:tcW w:w="6158"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Uvod u knjigovodstvo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6975" w:type="dxa"/>
            <w:gridSpan w:val="2"/>
            <w:tcBorders>
              <w:top w:val="single" w:sz="18" w:space="0" w:color="auto"/>
              <w:left w:val="single" w:sz="18"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w:t>
            </w:r>
            <w:r>
              <w:rPr>
                <w:rFonts w:ascii="Bodoni" w:hAnsi="Bodoni"/>
                <w:b/>
                <w:smallCaps/>
                <w:lang w:eastAsia="en-US"/>
              </w:rPr>
              <w:t>SVEUKUPNO:</w:t>
            </w:r>
          </w:p>
        </w:tc>
        <w:tc>
          <w:tcPr>
            <w:tcW w:w="567" w:type="dxa"/>
            <w:tcBorders>
              <w:top w:val="single" w:sz="18" w:space="0" w:color="auto"/>
              <w:left w:val="single" w:sz="6" w:space="0" w:color="auto"/>
              <w:bottom w:val="single" w:sz="6" w:space="0" w:color="auto"/>
              <w:right w:val="single" w:sz="6"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=SUM(C1:C23) </w:instrText>
            </w:r>
            <w:r>
              <w:rPr>
                <w:rFonts w:ascii="Bodoni" w:hAnsi="Bodoni"/>
                <w:b/>
                <w:smallCaps/>
                <w:lang w:eastAsia="en-US"/>
              </w:rPr>
              <w:fldChar w:fldCharType="separate"/>
            </w:r>
            <w:r w:rsidR="003B2C0D">
              <w:rPr>
                <w:rFonts w:ascii="Bodoni" w:hAnsi="Bodoni"/>
                <w:b/>
                <w:smallCaps/>
                <w:lang w:eastAsia="en-US"/>
              </w:rPr>
              <w:t>3</w:t>
            </w:r>
            <w:r>
              <w:rPr>
                <w:rFonts w:ascii="Bodoni" w:hAnsi="Bodoni"/>
                <w:b/>
                <w:smallCaps/>
                <w:lang w:eastAsia="en-US"/>
              </w:rPr>
              <w:fldChar w:fldCharType="end"/>
            </w:r>
            <w:r w:rsidR="003B2C0D">
              <w:rPr>
                <w:rFonts w:ascii="Bodoni" w:hAnsi="Bodoni"/>
                <w:b/>
                <w:smallCaps/>
                <w:lang w:eastAsia="en-US"/>
              </w:rPr>
              <w:t>1</w:t>
            </w:r>
          </w:p>
        </w:tc>
        <w:tc>
          <w:tcPr>
            <w:tcW w:w="572" w:type="dxa"/>
            <w:tcBorders>
              <w:top w:val="single" w:sz="18" w:space="0" w:color="auto"/>
              <w:left w:val="single" w:sz="6" w:space="0" w:color="auto"/>
              <w:bottom w:val="single" w:sz="6" w:space="0" w:color="auto"/>
              <w:right w:val="single" w:sz="6"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=SUM(D1:D23) </w:instrText>
            </w:r>
            <w:r>
              <w:rPr>
                <w:rFonts w:ascii="Bodoni" w:hAnsi="Bodoni"/>
                <w:b/>
                <w:smallCaps/>
                <w:lang w:eastAsia="en-US"/>
              </w:rPr>
              <w:fldChar w:fldCharType="separate"/>
            </w:r>
            <w:r w:rsidR="003B2C0D">
              <w:rPr>
                <w:rFonts w:ascii="Bodoni" w:hAnsi="Bodoni"/>
                <w:b/>
                <w:smallCaps/>
                <w:lang w:eastAsia="en-US"/>
              </w:rPr>
              <w:t>32</w:t>
            </w:r>
            <w:r>
              <w:rPr>
                <w:rFonts w:ascii="Bodoni" w:hAnsi="Bodoni"/>
                <w:b/>
                <w:smallCaps/>
                <w:lang w:eastAsia="en-US"/>
              </w:rPr>
              <w:fldChar w:fldCharType="end"/>
            </w:r>
          </w:p>
        </w:tc>
        <w:tc>
          <w:tcPr>
            <w:tcW w:w="668" w:type="dxa"/>
            <w:tcBorders>
              <w:top w:val="single" w:sz="18" w:space="0" w:color="auto"/>
              <w:left w:val="single" w:sz="6" w:space="0" w:color="auto"/>
              <w:bottom w:val="single" w:sz="6" w:space="0" w:color="auto"/>
              <w:right w:val="single" w:sz="6"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=SUM(E1:E23) </w:instrText>
            </w:r>
            <w:r>
              <w:rPr>
                <w:rFonts w:ascii="Bodoni" w:hAnsi="Bodoni"/>
                <w:b/>
                <w:smallCaps/>
                <w:lang w:eastAsia="en-US"/>
              </w:rPr>
              <w:fldChar w:fldCharType="separate"/>
            </w:r>
            <w:r w:rsidR="003B2C0D">
              <w:rPr>
                <w:rFonts w:ascii="Bodoni" w:hAnsi="Bodoni"/>
                <w:b/>
                <w:smallCaps/>
                <w:lang w:eastAsia="en-US"/>
              </w:rPr>
              <w:t>32</w:t>
            </w:r>
            <w:r>
              <w:rPr>
                <w:rFonts w:ascii="Bodoni" w:hAnsi="Bodoni"/>
                <w:b/>
                <w:smallCaps/>
                <w:lang w:eastAsia="en-US"/>
              </w:rPr>
              <w:fldChar w:fldCharType="end"/>
            </w:r>
          </w:p>
        </w:tc>
        <w:tc>
          <w:tcPr>
            <w:tcW w:w="689" w:type="dxa"/>
            <w:tcBorders>
              <w:top w:val="single" w:sz="18" w:space="0" w:color="auto"/>
              <w:left w:val="single" w:sz="6" w:space="0" w:color="auto"/>
              <w:bottom w:val="single" w:sz="6" w:space="0" w:color="auto"/>
              <w:right w:val="single" w:sz="18"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=SUM(F1:F23) </w:instrText>
            </w:r>
            <w:r>
              <w:rPr>
                <w:rFonts w:ascii="Bodoni" w:hAnsi="Bodoni"/>
                <w:b/>
                <w:smallCaps/>
                <w:lang w:eastAsia="en-US"/>
              </w:rPr>
              <w:fldChar w:fldCharType="separate"/>
            </w:r>
            <w:r w:rsidR="003B2C0D">
              <w:rPr>
                <w:rFonts w:ascii="Bodoni" w:hAnsi="Bodoni"/>
                <w:b/>
                <w:smallCaps/>
                <w:lang w:eastAsia="en-US"/>
              </w:rPr>
              <w:t>3</w:t>
            </w:r>
            <w:r>
              <w:rPr>
                <w:rFonts w:ascii="Bodoni" w:hAnsi="Bodoni"/>
                <w:b/>
                <w:smallCaps/>
                <w:lang w:eastAsia="en-US"/>
              </w:rPr>
              <w:fldChar w:fldCharType="end"/>
            </w:r>
            <w:r w:rsidR="003B2C0D">
              <w:rPr>
                <w:rFonts w:ascii="Bodoni" w:hAnsi="Bodoni"/>
                <w:b/>
                <w:smallCaps/>
                <w:lang w:eastAsia="en-US"/>
              </w:rPr>
              <w:t>1</w:t>
            </w:r>
          </w:p>
        </w:tc>
      </w:tr>
      <w:tr w:rsidR="003B2C0D" w:rsidTr="003B2C0D">
        <w:trPr>
          <w:trHeight w:val="272"/>
          <w:jc w:val="center"/>
        </w:trPr>
        <w:tc>
          <w:tcPr>
            <w:tcW w:w="6975" w:type="dxa"/>
            <w:gridSpan w:val="2"/>
            <w:tcBorders>
              <w:top w:val="nil"/>
              <w:left w:val="single" w:sz="18"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Stručna praksa</w:t>
            </w:r>
          </w:p>
        </w:tc>
        <w:tc>
          <w:tcPr>
            <w:tcW w:w="567" w:type="dxa"/>
            <w:tcBorders>
              <w:top w:val="nil"/>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nil"/>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40</w:t>
            </w:r>
          </w:p>
        </w:tc>
        <w:tc>
          <w:tcPr>
            <w:tcW w:w="668" w:type="dxa"/>
            <w:tcBorders>
              <w:top w:val="nil"/>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40</w:t>
            </w:r>
          </w:p>
        </w:tc>
        <w:tc>
          <w:tcPr>
            <w:tcW w:w="689" w:type="dxa"/>
            <w:tcBorders>
              <w:top w:val="nil"/>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40</w:t>
            </w:r>
          </w:p>
        </w:tc>
      </w:tr>
      <w:tr w:rsidR="003B2C0D" w:rsidTr="003B2C0D">
        <w:trPr>
          <w:trHeight w:val="272"/>
          <w:jc w:val="center"/>
        </w:trPr>
        <w:tc>
          <w:tcPr>
            <w:tcW w:w="6975" w:type="dxa"/>
            <w:gridSpan w:val="2"/>
            <w:tcBorders>
              <w:top w:val="nil"/>
              <w:left w:val="single" w:sz="18" w:space="0" w:color="auto"/>
              <w:bottom w:val="single" w:sz="18"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Stručna praksa – Završni ispit</w:t>
            </w:r>
          </w:p>
        </w:tc>
        <w:tc>
          <w:tcPr>
            <w:tcW w:w="567"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nil"/>
              <w:left w:val="single" w:sz="6" w:space="0" w:color="auto"/>
              <w:bottom w:val="single" w:sz="18"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40</w:t>
            </w:r>
          </w:p>
        </w:tc>
      </w:tr>
    </w:tbl>
    <w:p w:rsidR="003B2C0D" w:rsidRDefault="003B2C0D" w:rsidP="003B2C0D">
      <w:pPr>
        <w:rPr>
          <w:rFonts w:ascii="Bodoni" w:hAnsi="Bodoni"/>
        </w:rPr>
      </w:pPr>
      <w:r>
        <w:rPr>
          <w:rFonts w:ascii="Bodoni" w:hAnsi="Bodoni"/>
        </w:rPr>
        <w:lastRenderedPageBreak/>
        <w:t xml:space="preserve">      *   Obavezni izborni predmet</w:t>
      </w:r>
    </w:p>
    <w:p w:rsidR="003B2C0D" w:rsidRDefault="003B2C0D" w:rsidP="003B2C0D">
      <w:pPr>
        <w:rPr>
          <w:rFonts w:ascii="Bodoni" w:hAnsi="Bodoni"/>
        </w:rPr>
      </w:pPr>
      <w:r>
        <w:rPr>
          <w:rFonts w:ascii="Bodoni" w:hAnsi="Bodoni"/>
        </w:rPr>
        <w:t xml:space="preserve">   **   Predmet po izboru učenika</w:t>
      </w:r>
    </w:p>
    <w:p w:rsidR="003B2C0D" w:rsidRDefault="003B2C0D" w:rsidP="003B2C0D">
      <w:pPr>
        <w:rPr>
          <w:rFonts w:ascii="Bodoni" w:hAnsi="Bodoni"/>
        </w:rPr>
      </w:pPr>
    </w:p>
    <w:p w:rsidR="003B2C0D" w:rsidRDefault="003B2C0D" w:rsidP="003B2C0D">
      <w:pPr>
        <w:rPr>
          <w:rFonts w:ascii="Bodoni" w:hAnsi="Bodoni"/>
        </w:rPr>
      </w:pPr>
      <w:r>
        <w:rPr>
          <w:rFonts w:ascii="Bodoni" w:hAnsi="Bodoni"/>
        </w:rPr>
        <w:t xml:space="preserve">          Napomena: Temeljem Odluke Ministarstva znanosti, obrazovanja i športa klasa: 602-03/04-05/</w:t>
      </w:r>
      <w:proofErr w:type="spellStart"/>
      <w:r>
        <w:rPr>
          <w:rFonts w:ascii="Bodoni" w:hAnsi="Bodoni"/>
        </w:rPr>
        <w:t>05</w:t>
      </w:r>
      <w:proofErr w:type="spellEnd"/>
      <w:r>
        <w:rPr>
          <w:rFonts w:ascii="Bodoni" w:hAnsi="Bodoni"/>
        </w:rPr>
        <w:t xml:space="preserve"> </w:t>
      </w:r>
      <w:proofErr w:type="spellStart"/>
      <w:r>
        <w:rPr>
          <w:rFonts w:ascii="Bodoni" w:hAnsi="Bodoni"/>
        </w:rPr>
        <w:t>ur</w:t>
      </w:r>
      <w:proofErr w:type="spellEnd"/>
      <w:r>
        <w:rPr>
          <w:rFonts w:ascii="Bodoni" w:hAnsi="Bodoni"/>
        </w:rPr>
        <w:t xml:space="preserve">. br.: 533-09-04-5 od </w:t>
      </w:r>
      <w:smartTag w:uri="urn:schemas-microsoft-com:office:smarttags" w:element="date">
        <w:smartTagPr>
          <w:attr w:name="ls" w:val="trans"/>
          <w:attr w:name="Month" w:val="8"/>
          <w:attr w:name="Day" w:val="27"/>
          <w:attr w:name="Year" w:val="2004"/>
        </w:smartTagPr>
        <w:r>
          <w:rPr>
            <w:rFonts w:ascii="Bodoni" w:hAnsi="Bodoni"/>
          </w:rPr>
          <w:t>27. kolovoza 2004</w:t>
        </w:r>
      </w:smartTag>
      <w:r>
        <w:rPr>
          <w:rFonts w:ascii="Bodoni" w:hAnsi="Bodoni"/>
        </w:rPr>
        <w:t>. god., nastavni plan i program za zanimanje Poslovni tajnik primjenjuje se od školske 2004./05. godine.</w:t>
      </w:r>
    </w:p>
    <w:p w:rsidR="003B2C0D" w:rsidRDefault="003B2C0D" w:rsidP="003B2C0D">
      <w:pPr>
        <w:rPr>
          <w:rFonts w:ascii="Bodoni" w:hAnsi="Bodoni"/>
        </w:rPr>
      </w:pPr>
    </w:p>
    <w:p w:rsidR="003B2C0D" w:rsidRDefault="003B2C0D" w:rsidP="003B2C0D">
      <w:pPr>
        <w:pStyle w:val="Uvuenotijeloteksta"/>
        <w:rPr>
          <w:rFonts w:ascii="Times New Roman" w:hAnsi="Times New Roman"/>
          <w:i w:val="0"/>
          <w:iCs/>
        </w:rPr>
      </w:pPr>
    </w:p>
    <w:p w:rsidR="003B2C0D" w:rsidRDefault="003B2C0D" w:rsidP="003B2C0D">
      <w:pPr>
        <w:tabs>
          <w:tab w:val="num" w:pos="1778"/>
        </w:tabs>
        <w:jc w:val="both"/>
        <w:rPr>
          <w:rFonts w:ascii="Arial" w:hAnsi="Arial" w:cs="Arial"/>
          <w:b/>
          <w:sz w:val="32"/>
          <w:szCs w:val="32"/>
        </w:rPr>
      </w:pPr>
    </w:p>
    <w:p w:rsidR="003B2C0D" w:rsidRDefault="003B2C0D" w:rsidP="003B2C0D">
      <w:pPr>
        <w:numPr>
          <w:ilvl w:val="1"/>
          <w:numId w:val="27"/>
        </w:numPr>
        <w:jc w:val="both"/>
        <w:rPr>
          <w:b/>
          <w:sz w:val="32"/>
          <w:szCs w:val="32"/>
          <w:u w:val="single"/>
        </w:rPr>
      </w:pPr>
      <w:r>
        <w:rPr>
          <w:b/>
          <w:sz w:val="32"/>
          <w:szCs w:val="32"/>
          <w:u w:val="single"/>
        </w:rPr>
        <w:t>ZANIMA</w:t>
      </w:r>
      <w:r w:rsidR="00214016">
        <w:rPr>
          <w:b/>
          <w:sz w:val="32"/>
          <w:szCs w:val="32"/>
          <w:u w:val="single"/>
        </w:rPr>
        <w:t>NJE UPRAVNI/A REFERENT/</w:t>
      </w:r>
      <w:r>
        <w:rPr>
          <w:b/>
          <w:sz w:val="32"/>
          <w:szCs w:val="32"/>
          <w:u w:val="single"/>
        </w:rPr>
        <w:t xml:space="preserve">ICA   </w:t>
      </w:r>
    </w:p>
    <w:p w:rsidR="003B2C0D" w:rsidRDefault="003B2C0D" w:rsidP="003B2C0D">
      <w:pPr>
        <w:jc w:val="center"/>
        <w:rPr>
          <w:b/>
          <w:bCs/>
        </w:rPr>
      </w:pPr>
    </w:p>
    <w:p w:rsidR="003B2C0D" w:rsidRDefault="003B2C0D" w:rsidP="003B2C0D">
      <w:pPr>
        <w:jc w:val="center"/>
        <w:rPr>
          <w:b/>
          <w:bCs/>
        </w:rPr>
      </w:pPr>
    </w:p>
    <w:p w:rsidR="003B2C0D" w:rsidRDefault="003B2C0D" w:rsidP="003B2C0D">
      <w:pPr>
        <w:rPr>
          <w:b/>
          <w:sz w:val="32"/>
          <w:szCs w:val="32"/>
        </w:rPr>
      </w:pPr>
      <w:r>
        <w:rPr>
          <w:b/>
          <w:sz w:val="32"/>
          <w:szCs w:val="32"/>
        </w:rPr>
        <w:t>2.4.1. Naziv i stupanj složenosti poslova prema Nacionalnoj klasifikaciji zanimanja:</w:t>
      </w:r>
    </w:p>
    <w:p w:rsidR="003B2C0D" w:rsidRDefault="003B2C0D" w:rsidP="003B2C0D">
      <w:pPr>
        <w:rPr>
          <w:b/>
          <w:sz w:val="32"/>
          <w:szCs w:val="32"/>
        </w:rPr>
      </w:pPr>
    </w:p>
    <w:p w:rsidR="003B2C0D" w:rsidRDefault="003B2C0D" w:rsidP="003B2C0D">
      <w:r>
        <w:t xml:space="preserve"> 1.1. skupina i oznaka prema NKZ: 4190.11.</w:t>
      </w:r>
    </w:p>
    <w:p w:rsidR="003B2C0D" w:rsidRDefault="003B2C0D" w:rsidP="003B2C0D">
      <w:pPr>
        <w:overflowPunct w:val="0"/>
        <w:autoSpaceDE w:val="0"/>
        <w:autoSpaceDN w:val="0"/>
        <w:adjustRightInd w:val="0"/>
        <w:rPr>
          <w:iCs/>
        </w:rPr>
      </w:pPr>
      <w:r>
        <w:rPr>
          <w:iCs/>
        </w:rPr>
        <w:t>1.2. razina složenosti: 4 (srednja stručna sprema u četverogodišnjem trajanju)</w:t>
      </w:r>
    </w:p>
    <w:p w:rsidR="003B2C0D" w:rsidRDefault="003B2C0D" w:rsidP="003B2C0D">
      <w:pPr>
        <w:overflowPunct w:val="0"/>
        <w:autoSpaceDE w:val="0"/>
        <w:autoSpaceDN w:val="0"/>
        <w:adjustRightInd w:val="0"/>
        <w:rPr>
          <w:iCs/>
        </w:rPr>
      </w:pPr>
      <w:r>
        <w:rPr>
          <w:bCs/>
          <w:iCs/>
        </w:rPr>
        <w:t>1.3. programi za stjecanje srednje stručne spreme u zanimanju:Upravni/a referent/</w:t>
      </w:r>
      <w:proofErr w:type="spellStart"/>
      <w:r>
        <w:rPr>
          <w:bCs/>
          <w:iCs/>
        </w:rPr>
        <w:t>ica</w:t>
      </w:r>
      <w:proofErr w:type="spellEnd"/>
    </w:p>
    <w:p w:rsidR="003B2C0D" w:rsidRDefault="003B2C0D" w:rsidP="003B2C0D">
      <w:pPr>
        <w:overflowPunct w:val="0"/>
        <w:autoSpaceDE w:val="0"/>
        <w:autoSpaceDN w:val="0"/>
        <w:adjustRightInd w:val="0"/>
        <w:ind w:left="720"/>
        <w:rPr>
          <w:iCs/>
        </w:rPr>
      </w:pPr>
    </w:p>
    <w:p w:rsidR="003B2C0D" w:rsidRDefault="003B2C0D" w:rsidP="003B2C0D">
      <w:pPr>
        <w:overflowPunct w:val="0"/>
        <w:autoSpaceDE w:val="0"/>
        <w:autoSpaceDN w:val="0"/>
        <w:adjustRightInd w:val="0"/>
        <w:rPr>
          <w:iCs/>
        </w:rPr>
      </w:pPr>
    </w:p>
    <w:p w:rsidR="003B2C0D" w:rsidRDefault="003B2C0D" w:rsidP="003B2C0D">
      <w:pPr>
        <w:overflowPunct w:val="0"/>
        <w:autoSpaceDE w:val="0"/>
        <w:autoSpaceDN w:val="0"/>
        <w:adjustRightInd w:val="0"/>
        <w:rPr>
          <w:b/>
          <w:bCs/>
          <w:iCs/>
          <w:sz w:val="32"/>
          <w:szCs w:val="32"/>
        </w:rPr>
      </w:pPr>
      <w:r>
        <w:rPr>
          <w:b/>
          <w:bCs/>
          <w:iCs/>
          <w:sz w:val="32"/>
          <w:szCs w:val="32"/>
        </w:rPr>
        <w:t>2.4.2.  Znanje, vještine i sposobnosti koje se stječu završetkom programa</w:t>
      </w:r>
    </w:p>
    <w:p w:rsidR="003B2C0D" w:rsidRDefault="003B2C0D" w:rsidP="003B2C0D">
      <w:pPr>
        <w:overflowPunct w:val="0"/>
        <w:autoSpaceDE w:val="0"/>
        <w:autoSpaceDN w:val="0"/>
        <w:adjustRightInd w:val="0"/>
        <w:ind w:left="720"/>
        <w:rPr>
          <w:b/>
          <w:bCs/>
          <w:iCs/>
        </w:rPr>
      </w:pPr>
    </w:p>
    <w:p w:rsidR="003B2C0D" w:rsidRDefault="003B2C0D" w:rsidP="00A650F0">
      <w:pPr>
        <w:jc w:val="both"/>
      </w:pPr>
      <w:r>
        <w:t>2.1. zvanje; Završetkom obrazovnog programa polaznici stječu zanimanje Upravni/a referent/</w:t>
      </w:r>
      <w:proofErr w:type="spellStart"/>
      <w:r>
        <w:t>ica</w:t>
      </w:r>
      <w:proofErr w:type="spellEnd"/>
      <w:r>
        <w:t>.</w:t>
      </w:r>
    </w:p>
    <w:p w:rsidR="003B2C0D" w:rsidRDefault="003B2C0D" w:rsidP="00A650F0">
      <w:pPr>
        <w:jc w:val="both"/>
      </w:pPr>
      <w:r>
        <w:t>2.2.vještine i sposobnosti: Upravni/a referenti/</w:t>
      </w:r>
      <w:proofErr w:type="spellStart"/>
      <w:r>
        <w:t>ica</w:t>
      </w:r>
      <w:proofErr w:type="spellEnd"/>
      <w:r>
        <w:t xml:space="preserve"> su državni službenici i namještenici III. vrste zvanja i ostali uredski službenici odgovarajuće osposobljenosti. Osposobljava ju se za upravno-pravne poslove u poduzećima i tijelima državne uprave, za rad na poslovima socijalnog i mirovinskog osiguranja, na ovjerama potpisa, rukopisa i prijepisa.</w:t>
      </w:r>
    </w:p>
    <w:p w:rsidR="003B2C0D" w:rsidRDefault="003B2C0D" w:rsidP="00A650F0">
      <w:pPr>
        <w:pStyle w:val="StandardWeb"/>
        <w:spacing w:before="0" w:beforeAutospacing="0" w:after="0" w:afterAutospacing="0"/>
        <w:jc w:val="both"/>
      </w:pPr>
      <w:r>
        <w:t xml:space="preserve">Ti poslovi uključuju:  vođenje evidencije i dokumentacije zaposlenika; vođenje evidencije i dokumentacije u službi; priprema, izdavanje i evidentiranje izdanih i primljenih spisa i dokumenata. To mogu biti odluke, rješenja, domovnice, putovnice, osobne iskaznice, dozvole, potvrde itd. Posao upravnih referenata u većini slučajeva je kombinacija komunikacije s ljudima i obradbe dokumenata; srodni poslovi; </w:t>
      </w:r>
    </w:p>
    <w:p w:rsidR="003B2C0D" w:rsidRDefault="003B2C0D" w:rsidP="003B2C0D">
      <w:pPr>
        <w:overflowPunct w:val="0"/>
        <w:autoSpaceDE w:val="0"/>
        <w:autoSpaceDN w:val="0"/>
        <w:adjustRightInd w:val="0"/>
        <w:rPr>
          <w:b/>
          <w:bCs/>
          <w:iCs/>
          <w:sz w:val="32"/>
          <w:szCs w:val="32"/>
        </w:rPr>
      </w:pPr>
    </w:p>
    <w:p w:rsidR="003B2C0D" w:rsidRDefault="003B2C0D" w:rsidP="003B2C0D">
      <w:pPr>
        <w:overflowPunct w:val="0"/>
        <w:autoSpaceDE w:val="0"/>
        <w:autoSpaceDN w:val="0"/>
        <w:adjustRightInd w:val="0"/>
        <w:rPr>
          <w:b/>
          <w:bCs/>
          <w:iCs/>
          <w:sz w:val="32"/>
          <w:szCs w:val="32"/>
        </w:rPr>
      </w:pPr>
      <w:r>
        <w:rPr>
          <w:b/>
          <w:bCs/>
          <w:iCs/>
          <w:sz w:val="32"/>
          <w:szCs w:val="32"/>
        </w:rPr>
        <w:t>2.4.3. Uvjeti za upis u program</w:t>
      </w:r>
    </w:p>
    <w:p w:rsidR="003B2C0D" w:rsidRDefault="003B2C0D" w:rsidP="003B2C0D">
      <w:pPr>
        <w:overflowPunct w:val="0"/>
        <w:autoSpaceDE w:val="0"/>
        <w:autoSpaceDN w:val="0"/>
        <w:adjustRightInd w:val="0"/>
        <w:ind w:left="720"/>
        <w:rPr>
          <w:b/>
          <w:bCs/>
          <w:iCs/>
        </w:rPr>
      </w:pPr>
    </w:p>
    <w:p w:rsidR="003B2C0D" w:rsidRDefault="003B2C0D" w:rsidP="003B2C0D">
      <w:pPr>
        <w:pStyle w:val="Tijeloteksta"/>
        <w:rPr>
          <w:b w:val="0"/>
          <w:i w:val="0"/>
          <w:szCs w:val="24"/>
        </w:rPr>
      </w:pPr>
      <w:r>
        <w:rPr>
          <w:b w:val="0"/>
          <w:i w:val="0"/>
          <w:szCs w:val="24"/>
        </w:rPr>
        <w:t>Pravo upisa u progr</w:t>
      </w:r>
      <w:r w:rsidR="00214016">
        <w:rPr>
          <w:b w:val="0"/>
          <w:i w:val="0"/>
          <w:szCs w:val="24"/>
        </w:rPr>
        <w:t>am za zanimanje upravni tajnik/</w:t>
      </w:r>
      <w:proofErr w:type="spellStart"/>
      <w:r>
        <w:rPr>
          <w:b w:val="0"/>
          <w:i w:val="0"/>
          <w:szCs w:val="24"/>
        </w:rPr>
        <w:t>ca</w:t>
      </w:r>
      <w:proofErr w:type="spellEnd"/>
      <w:r>
        <w:rPr>
          <w:b w:val="0"/>
          <w:i w:val="0"/>
          <w:szCs w:val="24"/>
        </w:rPr>
        <w:t xml:space="preserve">  obrazovanja odraslih ima osoba koja je navršila 15 godina života, ima završenu osnovnu školu i psihofizičke uvjete za savladavanje obrazovnog programa.</w:t>
      </w:r>
    </w:p>
    <w:p w:rsidR="003B2C0D" w:rsidRDefault="003B2C0D" w:rsidP="003B2C0D">
      <w:pPr>
        <w:pStyle w:val="t-9-8"/>
        <w:jc w:val="both"/>
        <w:rPr>
          <w:color w:val="000000"/>
        </w:rPr>
      </w:pPr>
      <w:r>
        <w:t>Pravo upisa za prekvalifikaciju provodi se, na temelju programa propisanih</w:t>
      </w:r>
      <w:r>
        <w:rPr>
          <w:color w:val="000000"/>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3B2C0D" w:rsidRDefault="003B2C0D" w:rsidP="003B2C0D">
      <w:pPr>
        <w:pStyle w:val="t-9-8"/>
        <w:jc w:val="both"/>
        <w:rPr>
          <w:color w:val="000000"/>
        </w:rPr>
      </w:pPr>
      <w:r>
        <w:rPr>
          <w:color w:val="000000"/>
        </w:rPr>
        <w:lastRenderedPageBreak/>
        <w:t>Programom prekvalifikacije u istom strukovnom području utvrđuju se razlike strukovnih predmeta između programa već stečenog zanimanja i strukovnog programa za novo zanimanje.</w:t>
      </w:r>
    </w:p>
    <w:p w:rsidR="003B2C0D" w:rsidRDefault="003B2C0D" w:rsidP="003B2C0D">
      <w:pPr>
        <w:pStyle w:val="t-9-8"/>
        <w:jc w:val="both"/>
        <w:rPr>
          <w:color w:val="000000"/>
        </w:rPr>
      </w:pPr>
      <w:r>
        <w:rPr>
          <w:color w:val="000000"/>
        </w:rPr>
        <w:t>Programom prekvalifikacije iz jednog u drugo strukovno područje odnosno programom prekvalifikacije za polaznike sa stečenom srednjom školskom spremom radi stjecanja srednje stručne spreme utvrđuju se sve programske razlike.</w:t>
      </w:r>
    </w:p>
    <w:p w:rsidR="003B2C0D" w:rsidRDefault="003B2C0D" w:rsidP="003B2C0D">
      <w:pPr>
        <w:pStyle w:val="t-9-8"/>
        <w:jc w:val="both"/>
        <w:rPr>
          <w:color w:val="000000"/>
        </w:rPr>
      </w:pPr>
      <w:r>
        <w:t>Odluku o programu prekvalifikacije za svakog polaznika donosi stručno tijelo utvrđeno statutom ustanove</w:t>
      </w:r>
      <w:r w:rsidR="00A650F0">
        <w:t>.</w:t>
      </w:r>
    </w:p>
    <w:p w:rsidR="003B2C0D" w:rsidRDefault="003B2C0D" w:rsidP="003B2C0D">
      <w:pPr>
        <w:overflowPunct w:val="0"/>
        <w:autoSpaceDE w:val="0"/>
        <w:autoSpaceDN w:val="0"/>
        <w:adjustRightInd w:val="0"/>
        <w:rPr>
          <w:b/>
          <w:bCs/>
          <w:iCs/>
          <w:sz w:val="32"/>
          <w:szCs w:val="32"/>
        </w:rPr>
      </w:pPr>
      <w:r>
        <w:rPr>
          <w:b/>
          <w:bCs/>
          <w:iCs/>
          <w:sz w:val="32"/>
          <w:szCs w:val="32"/>
        </w:rPr>
        <w:t>2.4.4. Trajanje obrazovanja i oblici izvođenja nastave</w:t>
      </w:r>
    </w:p>
    <w:p w:rsidR="003B2C0D" w:rsidRDefault="003B2C0D" w:rsidP="003B2C0D">
      <w:pPr>
        <w:overflowPunct w:val="0"/>
        <w:autoSpaceDE w:val="0"/>
        <w:autoSpaceDN w:val="0"/>
        <w:adjustRightInd w:val="0"/>
        <w:ind w:left="720"/>
        <w:rPr>
          <w:b/>
          <w:bCs/>
          <w:iCs/>
        </w:rPr>
      </w:pPr>
    </w:p>
    <w:p w:rsidR="003B2C0D" w:rsidRDefault="003B2C0D" w:rsidP="003B2C0D">
      <w:pPr>
        <w:pStyle w:val="Normal1"/>
        <w:rPr>
          <w:rFonts w:ascii="Times New Roman" w:hAnsi="Times New Roman"/>
          <w:color w:val="000000"/>
          <w:sz w:val="24"/>
          <w:szCs w:val="24"/>
        </w:rPr>
      </w:pPr>
      <w:r>
        <w:rPr>
          <w:rFonts w:ascii="Times New Roman" w:hAnsi="Times New Roman"/>
          <w:color w:val="000000"/>
          <w:sz w:val="24"/>
          <w:szCs w:val="24"/>
        </w:rPr>
        <w:t xml:space="preserve">4.1. Izvođenje programa za stjecanje srednje stručne spreme  obrazovanja odraslih  traje </w:t>
      </w:r>
      <w:r w:rsidR="00A650F0">
        <w:rPr>
          <w:rFonts w:ascii="Times New Roman" w:hAnsi="Times New Roman"/>
          <w:b/>
          <w:color w:val="000000"/>
          <w:sz w:val="24"/>
          <w:szCs w:val="24"/>
        </w:rPr>
        <w:t xml:space="preserve">2 </w:t>
      </w:r>
      <w:r>
        <w:rPr>
          <w:rFonts w:ascii="Times New Roman" w:hAnsi="Times New Roman"/>
          <w:b/>
          <w:color w:val="000000"/>
          <w:sz w:val="24"/>
          <w:szCs w:val="24"/>
        </w:rPr>
        <w:t>332</w:t>
      </w:r>
      <w:r>
        <w:rPr>
          <w:rFonts w:ascii="Times New Roman" w:hAnsi="Times New Roman"/>
          <w:color w:val="000000"/>
          <w:sz w:val="24"/>
          <w:szCs w:val="24"/>
        </w:rPr>
        <w:t xml:space="preserve"> nastavnih sati. </w:t>
      </w:r>
    </w:p>
    <w:p w:rsidR="003B2C0D" w:rsidRDefault="003B2C0D" w:rsidP="003B2C0D">
      <w:pPr>
        <w:pStyle w:val="Normal1"/>
        <w:rPr>
          <w:rFonts w:ascii="Times New Roman" w:hAnsi="Times New Roman"/>
          <w:color w:val="000000"/>
          <w:sz w:val="24"/>
          <w:szCs w:val="24"/>
        </w:rPr>
      </w:pPr>
    </w:p>
    <w:p w:rsidR="003B2C0D" w:rsidRDefault="003B2C0D" w:rsidP="003B2C0D">
      <w:pPr>
        <w:pStyle w:val="Normal1"/>
        <w:rPr>
          <w:rFonts w:ascii="Times New Roman" w:hAnsi="Times New Roman"/>
          <w:color w:val="000000"/>
          <w:sz w:val="24"/>
          <w:szCs w:val="24"/>
        </w:rPr>
      </w:pPr>
      <w:r>
        <w:rPr>
          <w:rFonts w:ascii="Times New Roman" w:hAnsi="Times New Roman"/>
          <w:color w:val="000000"/>
          <w:sz w:val="24"/>
          <w:szCs w:val="24"/>
        </w:rPr>
        <w:t>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3B2C0D" w:rsidRDefault="003B2C0D" w:rsidP="003B2C0D">
      <w:pPr>
        <w:pStyle w:val="Normal1"/>
        <w:rPr>
          <w:rFonts w:ascii="Times New Roman" w:hAnsi="Times New Roman"/>
          <w:sz w:val="24"/>
          <w:szCs w:val="24"/>
        </w:rPr>
      </w:pPr>
    </w:p>
    <w:p w:rsidR="003B2C0D" w:rsidRDefault="003B2C0D" w:rsidP="003B2C0D">
      <w:pPr>
        <w:pStyle w:val="Normal1"/>
        <w:jc w:val="both"/>
        <w:rPr>
          <w:rFonts w:ascii="Times New Roman" w:hAnsi="Times New Roman"/>
          <w:color w:val="000000"/>
          <w:sz w:val="24"/>
          <w:szCs w:val="24"/>
        </w:rPr>
      </w:pPr>
      <w:r>
        <w:rPr>
          <w:rFonts w:ascii="Times New Roman" w:hAnsi="Times New Roman"/>
          <w:color w:val="000000"/>
          <w:sz w:val="24"/>
          <w:szCs w:val="24"/>
        </w:rPr>
        <w:t>Skupne konzultacije izvode se s cijelom obrazovnom skupinom prema unaprijed utvrđenom rasporedu za svaku školsku godinu.</w:t>
      </w:r>
      <w:r w:rsidR="00214016">
        <w:rPr>
          <w:rFonts w:ascii="Times New Roman" w:hAnsi="Times New Roman"/>
          <w:color w:val="000000"/>
          <w:sz w:val="24"/>
          <w:szCs w:val="24"/>
        </w:rPr>
        <w:t xml:space="preserve"> </w:t>
      </w:r>
      <w:r>
        <w:rPr>
          <w:rFonts w:ascii="Times New Roman" w:hAnsi="Times New Roman"/>
          <w:color w:val="000000"/>
          <w:sz w:val="24"/>
          <w:szCs w:val="24"/>
        </w:rPr>
        <w:t>Skupne konzultacije su obavezne za sve polaznike. Škola realizira skupne konzultacije od najmanje 2/3 ukupnog broja sati za nastavu pojedinog predmeta u programu obrazovanja odraslih.</w:t>
      </w:r>
    </w:p>
    <w:p w:rsidR="003B2C0D" w:rsidRDefault="003B2C0D" w:rsidP="003B2C0D">
      <w:pPr>
        <w:pStyle w:val="Normal1"/>
        <w:jc w:val="both"/>
        <w:rPr>
          <w:rFonts w:ascii="Times New Roman" w:hAnsi="Times New Roman"/>
          <w:sz w:val="24"/>
          <w:szCs w:val="24"/>
        </w:rPr>
      </w:pPr>
    </w:p>
    <w:p w:rsidR="003B2C0D" w:rsidRDefault="003B2C0D" w:rsidP="003B2C0D">
      <w:pPr>
        <w:pStyle w:val="Normal1"/>
        <w:jc w:val="both"/>
        <w:rPr>
          <w:rFonts w:ascii="Times New Roman" w:hAnsi="Times New Roman"/>
          <w:color w:val="000000"/>
          <w:sz w:val="24"/>
          <w:szCs w:val="24"/>
        </w:rPr>
      </w:pPr>
      <w:r>
        <w:rPr>
          <w:rFonts w:ascii="Times New Roman" w:hAnsi="Times New Roman"/>
          <w:color w:val="000000"/>
          <w:sz w:val="24"/>
          <w:szCs w:val="24"/>
        </w:rPr>
        <w:t xml:space="preserve">Škola realizira individualne konzultacije </w:t>
      </w:r>
      <w:r>
        <w:rPr>
          <w:rFonts w:ascii="Times New Roman" w:hAnsi="Times New Roman"/>
          <w:b/>
          <w:color w:val="000000"/>
          <w:sz w:val="24"/>
          <w:szCs w:val="24"/>
        </w:rPr>
        <w:t>prema potrebi polaznika</w:t>
      </w:r>
      <w:r>
        <w:rPr>
          <w:rFonts w:ascii="Times New Roman" w:hAnsi="Times New Roman"/>
          <w:color w:val="000000"/>
          <w:sz w:val="24"/>
          <w:szCs w:val="24"/>
        </w:rPr>
        <w:t xml:space="preserve"> ili u iznosu od </w:t>
      </w:r>
      <w:r>
        <w:rPr>
          <w:rFonts w:ascii="Times New Roman" w:hAnsi="Times New Roman"/>
          <w:b/>
          <w:color w:val="000000"/>
          <w:sz w:val="24"/>
          <w:szCs w:val="24"/>
        </w:rPr>
        <w:t>1/3 ukupnog broja sati</w:t>
      </w:r>
      <w:r>
        <w:rPr>
          <w:rFonts w:ascii="Times New Roman" w:hAnsi="Times New Roman"/>
          <w:color w:val="000000"/>
          <w:sz w:val="24"/>
          <w:szCs w:val="24"/>
        </w:rPr>
        <w:t xml:space="preserve"> za nastavu pojedinog predmeta, a prema rasporedu koji utvrđuje predmetni nastavnik u dogovoru s voditeljem obrazovanja odraslih za svaku školsku godinu do 30. listopada, u skladu sa potrebama polaznika.</w:t>
      </w: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color w:val="000000"/>
          <w:sz w:val="24"/>
          <w:szCs w:val="24"/>
        </w:rPr>
      </w:pPr>
    </w:p>
    <w:p w:rsidR="003B2C0D" w:rsidRDefault="003B2C0D" w:rsidP="003B2C0D">
      <w:pPr>
        <w:pStyle w:val="Normal1"/>
        <w:jc w:val="both"/>
        <w:rPr>
          <w:rFonts w:ascii="Times New Roman" w:hAnsi="Times New Roman"/>
          <w:b/>
          <w:color w:val="000000"/>
          <w:sz w:val="32"/>
          <w:szCs w:val="32"/>
        </w:rPr>
      </w:pPr>
      <w:r>
        <w:rPr>
          <w:rFonts w:ascii="Times New Roman" w:hAnsi="Times New Roman"/>
          <w:b/>
          <w:color w:val="000000"/>
          <w:sz w:val="32"/>
          <w:szCs w:val="32"/>
        </w:rPr>
        <w:t>2.4.5. Nastavni plan i program</w:t>
      </w:r>
    </w:p>
    <w:p w:rsidR="003B2C0D" w:rsidRDefault="003B2C0D" w:rsidP="003B2C0D">
      <w:pPr>
        <w:pStyle w:val="Normal1"/>
        <w:jc w:val="both"/>
        <w:rPr>
          <w:rFonts w:ascii="Times New Roman" w:hAnsi="Times New Roman"/>
          <w:b/>
          <w:color w:val="000000"/>
          <w:sz w:val="24"/>
          <w:szCs w:val="24"/>
        </w:rPr>
      </w:pPr>
    </w:p>
    <w:p w:rsidR="003B2C0D" w:rsidRDefault="003B2C0D" w:rsidP="003B2C0D">
      <w:pPr>
        <w:pStyle w:val="Uvuenotijeloteksta"/>
        <w:ind w:left="0"/>
        <w:rPr>
          <w:rFonts w:ascii="Times New Roman" w:hAnsi="Times New Roman"/>
          <w:i w:val="0"/>
          <w:iCs/>
        </w:rPr>
      </w:pPr>
      <w:r>
        <w:rPr>
          <w:rFonts w:ascii="Times New Roman" w:hAnsi="Times New Roman"/>
          <w:i w:val="0"/>
        </w:rPr>
        <w:t>Nastavni plan i program za srednjoškolsko obrazovanje odraslih za stjecanje srednje stručne spreme zanimanje; upravni/a referent/</w:t>
      </w:r>
      <w:proofErr w:type="spellStart"/>
      <w:r>
        <w:rPr>
          <w:rFonts w:ascii="Times New Roman" w:hAnsi="Times New Roman"/>
          <w:i w:val="0"/>
        </w:rPr>
        <w:t>ica</w:t>
      </w:r>
      <w:proofErr w:type="spellEnd"/>
      <w:r>
        <w:rPr>
          <w:rFonts w:ascii="Times New Roman" w:hAnsi="Times New Roman"/>
          <w:i w:val="0"/>
        </w:rPr>
        <w:t xml:space="preserve"> utvrđuju se na osnovu redovnih nastavnih planova i okvirnih programa za područje ekonomija, trgovina i poslovna administracija  za zanimanja: upravni/a referent</w:t>
      </w:r>
      <w:r>
        <w:rPr>
          <w:rFonts w:ascii="Times New Roman" w:hAnsi="Times New Roman"/>
          <w:i w:val="0"/>
          <w:iCs/>
        </w:rPr>
        <w:t>/</w:t>
      </w:r>
      <w:proofErr w:type="spellStart"/>
      <w:r>
        <w:rPr>
          <w:rFonts w:ascii="Times New Roman" w:hAnsi="Times New Roman"/>
          <w:i w:val="0"/>
          <w:iCs/>
        </w:rPr>
        <w:t>ica</w:t>
      </w:r>
      <w:proofErr w:type="spellEnd"/>
      <w:r>
        <w:rPr>
          <w:rFonts w:ascii="Times New Roman" w:hAnsi="Times New Roman"/>
          <w:i w:val="0"/>
          <w:iCs/>
        </w:rPr>
        <w:t>.</w:t>
      </w:r>
    </w:p>
    <w:p w:rsidR="003B2C0D" w:rsidRDefault="003B2C0D" w:rsidP="003B2C0D">
      <w:pPr>
        <w:pStyle w:val="Uvuenotijeloteksta"/>
        <w:ind w:left="0"/>
        <w:rPr>
          <w:rFonts w:ascii="Times New Roman" w:hAnsi="Times New Roman"/>
          <w:i w:val="0"/>
          <w:iCs/>
        </w:rPr>
      </w:pPr>
    </w:p>
    <w:p w:rsidR="003B2C0D" w:rsidRDefault="003B2C0D" w:rsidP="003B2C0D">
      <w:pPr>
        <w:pStyle w:val="Uvuenotijeloteksta"/>
        <w:ind w:left="0"/>
        <w:rPr>
          <w:rFonts w:ascii="Times New Roman" w:hAnsi="Times New Roman"/>
          <w:i w:val="0"/>
          <w:iCs/>
        </w:rPr>
      </w:pPr>
      <w:r>
        <w:rPr>
          <w:rFonts w:ascii="Times New Roman" w:hAnsi="Times New Roman"/>
          <w:i w:val="0"/>
          <w:iCs/>
        </w:rPr>
        <w:t xml:space="preserve">Programima prekvalifikacije utvrđuju se razlike stručnih predmeta između stečene stručne spreme i stručne spreme – zanimanja </w:t>
      </w:r>
      <w:r>
        <w:rPr>
          <w:rFonts w:ascii="Times New Roman" w:hAnsi="Times New Roman"/>
          <w:i w:val="0"/>
        </w:rPr>
        <w:t>upravni/a referent</w:t>
      </w:r>
      <w:r>
        <w:rPr>
          <w:rFonts w:ascii="Times New Roman" w:hAnsi="Times New Roman"/>
          <w:i w:val="0"/>
          <w:iCs/>
        </w:rPr>
        <w:t>/</w:t>
      </w:r>
      <w:proofErr w:type="spellStart"/>
      <w:r>
        <w:rPr>
          <w:rFonts w:ascii="Times New Roman" w:hAnsi="Times New Roman"/>
          <w:i w:val="0"/>
          <w:iCs/>
        </w:rPr>
        <w:t>ica</w:t>
      </w:r>
      <w:proofErr w:type="spellEnd"/>
      <w:r>
        <w:rPr>
          <w:rFonts w:ascii="Times New Roman" w:hAnsi="Times New Roman"/>
          <w:i w:val="0"/>
          <w:iCs/>
        </w:rPr>
        <w:t xml:space="preserve"> koje se stječe završavanjem programa prekvalifikacije.</w:t>
      </w:r>
    </w:p>
    <w:p w:rsidR="003B2C0D" w:rsidRDefault="003B2C0D" w:rsidP="003B2C0D">
      <w:pPr>
        <w:pStyle w:val="Uvuenotijeloteksta"/>
        <w:rPr>
          <w:rFonts w:ascii="Times New Roman" w:hAnsi="Times New Roman"/>
          <w:i w:val="0"/>
          <w:iCs/>
        </w:rPr>
      </w:pPr>
    </w:p>
    <w:p w:rsidR="003B2C0D" w:rsidRDefault="003B2C0D" w:rsidP="003B2C0D">
      <w:pPr>
        <w:pStyle w:val="Uvuenotijeloteksta"/>
        <w:ind w:left="0"/>
        <w:rPr>
          <w:rFonts w:ascii="Times New Roman" w:hAnsi="Times New Roman"/>
          <w:i w:val="0"/>
          <w:iCs/>
        </w:rPr>
      </w:pPr>
    </w:p>
    <w:p w:rsidR="003B2C0D" w:rsidRDefault="003B2C0D" w:rsidP="003B2C0D">
      <w:pPr>
        <w:spacing w:after="200" w:line="276" w:lineRule="auto"/>
        <w:jc w:val="both"/>
        <w:rPr>
          <w:b/>
          <w:iCs/>
          <w:sz w:val="32"/>
          <w:szCs w:val="32"/>
        </w:rPr>
      </w:pPr>
      <w:r>
        <w:rPr>
          <w:b/>
          <w:iCs/>
          <w:sz w:val="32"/>
          <w:szCs w:val="32"/>
        </w:rPr>
        <w:t>2.4.6.Referentni brojevi</w:t>
      </w:r>
    </w:p>
    <w:p w:rsidR="003B2C0D" w:rsidRDefault="003B2C0D" w:rsidP="003B2C0D">
      <w:pPr>
        <w:jc w:val="both"/>
        <w:rPr>
          <w:iCs/>
        </w:rPr>
      </w:pPr>
      <w:r>
        <w:rPr>
          <w:iCs/>
        </w:rPr>
        <w:t>Ministarstvo znanosti, obrazovanja i športa donijelo je 26.travnja 2005.god. klasa:UP/I-602-03/05-</w:t>
      </w:r>
      <w:proofErr w:type="spellStart"/>
      <w:r>
        <w:rPr>
          <w:iCs/>
        </w:rPr>
        <w:t>05</w:t>
      </w:r>
      <w:proofErr w:type="spellEnd"/>
      <w:r>
        <w:rPr>
          <w:iCs/>
        </w:rPr>
        <w:t xml:space="preserve">/0007, </w:t>
      </w:r>
      <w:proofErr w:type="spellStart"/>
      <w:r>
        <w:rPr>
          <w:iCs/>
        </w:rPr>
        <w:t>ur.broj</w:t>
      </w:r>
      <w:proofErr w:type="spellEnd"/>
      <w:r>
        <w:rPr>
          <w:iCs/>
        </w:rPr>
        <w:t>: 533-09-05-02, odluku o uvođenju programa za zanimanje Upravni referent. Odluka se primjenjuje od 2005./06. školske godine.</w:t>
      </w:r>
    </w:p>
    <w:p w:rsidR="003B2C0D" w:rsidRDefault="003B2C0D" w:rsidP="003B2C0D">
      <w:pPr>
        <w:spacing w:after="200" w:line="276" w:lineRule="auto"/>
        <w:jc w:val="both"/>
        <w:rPr>
          <w:b/>
          <w:iCs/>
          <w:sz w:val="32"/>
          <w:szCs w:val="32"/>
        </w:rPr>
      </w:pPr>
      <w:r>
        <w:rPr>
          <w:b/>
          <w:iCs/>
          <w:sz w:val="32"/>
          <w:szCs w:val="32"/>
        </w:rPr>
        <w:lastRenderedPageBreak/>
        <w:t>2.4.7.</w:t>
      </w:r>
      <w:r w:rsidR="00214016">
        <w:rPr>
          <w:b/>
          <w:iCs/>
          <w:sz w:val="32"/>
          <w:szCs w:val="32"/>
        </w:rPr>
        <w:t xml:space="preserve"> </w:t>
      </w:r>
      <w:r>
        <w:rPr>
          <w:b/>
          <w:iCs/>
          <w:sz w:val="32"/>
          <w:szCs w:val="32"/>
        </w:rPr>
        <w:t>Opis posla</w:t>
      </w:r>
    </w:p>
    <w:p w:rsidR="003B2C0D" w:rsidRDefault="003B2C0D" w:rsidP="003B2C0D">
      <w:pPr>
        <w:jc w:val="both"/>
        <w:rPr>
          <w:i/>
          <w:iCs/>
        </w:rPr>
      </w:pPr>
      <w:r>
        <w:t>Upravni su referenti uredski službenici koji rade na pripremi, prikupljanju, sređivanju, izdavanju, evidentiranju, otpremanju izdanih i primljenih spisa i dokumenata te tehničkoj kontroli i obradi podataka prema metodološkim i drugim uputama. Poslovi upravnog referenta obuhvaćaju osobito: obavljanje radnji u upravnom postupku do donošenja rješenja u jednostavnijim upravnim stvarima u granicama dobivene ovlasti, vođenje propisanih očevidnika i izdavanje izvoda iz tih očevidnika, vođenje postupka radi utvrđivanja činjenica o kojima se ne vode službeni očevidnici, izdavanje odgovarajućih uvjerenja o tim činjenicama te provođenje izvršenja. Posao je upravnih referenata u većini slučajeva kombinacija komunikacije s ljudima i obradbe dokumenata. Oni razgovaraju sa strankama i upućuju ih koje osobne i druge dokumente trebaju donijeti na uvid i koje obrasce trebaju ispuniti da bi dobili tražene dokumente. Prema podacima u predočenoj dokumentaciji pripremaju tražene dokumente. Pri tomu ispisuju propisane obrasce i tiskanice. O primljenim i izdanim dokumentima vode urednu evidenciju. Dokumente pripremaju na temelju postojeće dokumentacije u stručnim službama u kojima rade i dokumentacije koju im stranke daju na uvid. U radu komuniciraju sa strankama i ostalim službenicima u uredu. Prema potrebi, kontaktiraju s raznim ustanovama i poduzećima, npr. s bankama i poštom.</w:t>
      </w:r>
    </w:p>
    <w:p w:rsidR="003B2C0D" w:rsidRDefault="003B2C0D" w:rsidP="003B2C0D">
      <w:pPr>
        <w:pStyle w:val="Uvuenotijeloteksta"/>
        <w:rPr>
          <w:rFonts w:ascii="Times New Roman" w:hAnsi="Times New Roman"/>
          <w:i w:val="0"/>
          <w:iCs/>
        </w:rPr>
      </w:pPr>
    </w:p>
    <w:p w:rsidR="003B2C0D" w:rsidRDefault="003B2C0D" w:rsidP="003B2C0D">
      <w:pPr>
        <w:pStyle w:val="Uvuenotijeloteksta"/>
        <w:rPr>
          <w:rFonts w:ascii="Times New Roman" w:hAnsi="Times New Roman"/>
          <w:i w:val="0"/>
          <w:iCs/>
        </w:rPr>
      </w:pPr>
    </w:p>
    <w:p w:rsidR="003B2C0D" w:rsidRDefault="003B2C0D" w:rsidP="003B2C0D">
      <w:pPr>
        <w:pStyle w:val="Uvuenotijeloteksta"/>
        <w:rPr>
          <w:rFonts w:ascii="Times New Roman" w:hAnsi="Times New Roman"/>
          <w:i w:val="0"/>
          <w:iCs/>
        </w:rPr>
      </w:pPr>
    </w:p>
    <w:p w:rsidR="003B2C0D" w:rsidRDefault="003B2C0D" w:rsidP="003B2C0D">
      <w:pPr>
        <w:pStyle w:val="Uvuenotijeloteksta"/>
        <w:ind w:left="0"/>
        <w:rPr>
          <w:rFonts w:ascii="Times New Roman" w:hAnsi="Times New Roman"/>
          <w:i w:val="0"/>
          <w:iCs/>
        </w:rPr>
      </w:pPr>
    </w:p>
    <w:p w:rsidR="003B2C0D" w:rsidRDefault="003B2C0D" w:rsidP="003B2C0D">
      <w:pPr>
        <w:pStyle w:val="Uvuenotijeloteksta"/>
        <w:ind w:left="0"/>
        <w:rPr>
          <w:rFonts w:ascii="Times New Roman" w:hAnsi="Times New Roman"/>
          <w:i w:val="0"/>
          <w:iCs/>
        </w:rPr>
      </w:pPr>
    </w:p>
    <w:p w:rsidR="003B2C0D" w:rsidRDefault="003B2C0D" w:rsidP="003B2C0D">
      <w:pPr>
        <w:pStyle w:val="Uvuenotijeloteksta"/>
        <w:ind w:left="0"/>
        <w:rPr>
          <w:rFonts w:ascii="Times New Roman" w:hAnsi="Times New Roman"/>
          <w:i w:val="0"/>
          <w:iCs/>
        </w:rPr>
      </w:pPr>
    </w:p>
    <w:p w:rsidR="003B2C0D" w:rsidRDefault="003B2C0D" w:rsidP="003B2C0D">
      <w:pPr>
        <w:pStyle w:val="Uvuenotijeloteksta"/>
        <w:ind w:left="0"/>
        <w:rPr>
          <w:rFonts w:cs="Arial"/>
          <w:i w:val="0"/>
          <w:iCs/>
        </w:rPr>
      </w:pPr>
    </w:p>
    <w:p w:rsidR="003B2C0D" w:rsidRDefault="003B2C0D" w:rsidP="003B2C0D">
      <w:pPr>
        <w:pStyle w:val="Uvuenotijeloteksta"/>
        <w:rPr>
          <w:rFonts w:cs="Arial"/>
          <w:i w:val="0"/>
          <w:iCs/>
        </w:rPr>
      </w:pPr>
    </w:p>
    <w:p w:rsidR="003B2C0D" w:rsidRDefault="003B2C0D" w:rsidP="003B2C0D">
      <w:pPr>
        <w:rPr>
          <w:rFonts w:ascii="Bodoni" w:hAnsi="Bodoni"/>
          <w:b/>
          <w:sz w:val="28"/>
          <w:szCs w:val="28"/>
        </w:rPr>
      </w:pPr>
      <w:r>
        <w:rPr>
          <w:rFonts w:ascii="Bodoni" w:hAnsi="Bodoni"/>
          <w:b/>
          <w:sz w:val="28"/>
          <w:szCs w:val="28"/>
        </w:rPr>
        <w:t xml:space="preserve">NASTAVNI PLAN I PROGRAM ZA ZANIMANJE: </w:t>
      </w:r>
    </w:p>
    <w:p w:rsidR="003B2C0D" w:rsidRDefault="003B2C0D" w:rsidP="003B2C0D">
      <w:pPr>
        <w:rPr>
          <w:rFonts w:ascii="Bodoni" w:hAnsi="Bodoni"/>
          <w:b/>
          <w:sz w:val="28"/>
          <w:szCs w:val="28"/>
        </w:rPr>
      </w:pPr>
      <w:r>
        <w:rPr>
          <w:rFonts w:ascii="Bodoni" w:hAnsi="Bodoni"/>
          <w:b/>
          <w:sz w:val="28"/>
          <w:szCs w:val="28"/>
        </w:rPr>
        <w:t>UPRAVNI REFERENT</w:t>
      </w:r>
      <w:r>
        <w:rPr>
          <w:rFonts w:ascii="Bodoni" w:hAnsi="Bodoni"/>
          <w:b/>
          <w:smallCaps/>
        </w:rPr>
        <w:tab/>
      </w:r>
    </w:p>
    <w:p w:rsidR="003B2C0D" w:rsidRDefault="003B2C0D" w:rsidP="003B2C0D">
      <w:r>
        <w:t xml:space="preserve">                                                         </w:t>
      </w:r>
    </w:p>
    <w:p w:rsidR="003B2C0D" w:rsidRDefault="003B2C0D" w:rsidP="003B2C0D">
      <w:pPr>
        <w:ind w:firstLine="142"/>
        <w:rPr>
          <w:rFonts w:ascii="Bodoni" w:hAnsi="Bodoni"/>
        </w:rPr>
      </w:pPr>
    </w:p>
    <w:tbl>
      <w:tblPr>
        <w:tblW w:w="0" w:type="auto"/>
        <w:jc w:val="center"/>
        <w:shd w:val="clear" w:color="auto" w:fill="FFFFFF"/>
        <w:tblLayout w:type="fixed"/>
        <w:tblLook w:val="04A0" w:firstRow="1" w:lastRow="0" w:firstColumn="1" w:lastColumn="0" w:noHBand="0" w:noVBand="1"/>
      </w:tblPr>
      <w:tblGrid>
        <w:gridCol w:w="817"/>
        <w:gridCol w:w="6211"/>
        <w:gridCol w:w="567"/>
        <w:gridCol w:w="567"/>
        <w:gridCol w:w="708"/>
        <w:gridCol w:w="695"/>
        <w:gridCol w:w="9"/>
      </w:tblGrid>
      <w:tr w:rsidR="003B2C0D" w:rsidTr="003B2C0D">
        <w:trPr>
          <w:gridAfter w:val="1"/>
          <w:wAfter w:w="9" w:type="dxa"/>
          <w:jc w:val="center"/>
        </w:trPr>
        <w:tc>
          <w:tcPr>
            <w:tcW w:w="817" w:type="dxa"/>
            <w:vMerge w:val="restart"/>
            <w:tcBorders>
              <w:top w:val="single" w:sz="18" w:space="0" w:color="auto"/>
              <w:left w:val="single" w:sz="18" w:space="0" w:color="auto"/>
              <w:bottom w:val="single" w:sz="18" w:space="0" w:color="auto"/>
              <w:right w:val="nil"/>
            </w:tcBorders>
            <w:shd w:val="clear" w:color="auto" w:fill="DBE5F1" w:themeFill="accent1" w:themeFillTint="33"/>
            <w:vAlign w:val="center"/>
            <w:hideMark/>
          </w:tcPr>
          <w:p w:rsidR="003B2C0D" w:rsidRDefault="003B2C0D">
            <w:pPr>
              <w:spacing w:line="276" w:lineRule="auto"/>
              <w:rPr>
                <w:rFonts w:ascii="Bodoni" w:hAnsi="Bodoni"/>
                <w:b/>
                <w:smallCaps/>
                <w:lang w:eastAsia="en-US"/>
              </w:rPr>
            </w:pPr>
            <w:r>
              <w:rPr>
                <w:rFonts w:ascii="Bodoni" w:hAnsi="Bodoni"/>
                <w:b/>
                <w:smallCaps/>
                <w:lang w:eastAsia="en-US"/>
              </w:rPr>
              <w:t xml:space="preserve">Red. </w:t>
            </w:r>
          </w:p>
          <w:p w:rsidR="003B2C0D" w:rsidRDefault="003B2C0D">
            <w:pPr>
              <w:spacing w:line="276" w:lineRule="auto"/>
              <w:rPr>
                <w:rFonts w:ascii="Bodoni" w:hAnsi="Bodoni"/>
                <w:b/>
                <w:smallCaps/>
                <w:lang w:eastAsia="en-US"/>
              </w:rPr>
            </w:pPr>
            <w:r>
              <w:rPr>
                <w:rFonts w:ascii="Bodoni" w:hAnsi="Bodoni"/>
                <w:b/>
                <w:smallCaps/>
                <w:lang w:eastAsia="en-US"/>
              </w:rPr>
              <w:t>broj</w:t>
            </w:r>
          </w:p>
        </w:tc>
        <w:tc>
          <w:tcPr>
            <w:tcW w:w="6211" w:type="dxa"/>
            <w:vMerge w:val="restart"/>
            <w:tcBorders>
              <w:top w:val="single" w:sz="18" w:space="0" w:color="auto"/>
              <w:left w:val="single" w:sz="6" w:space="0" w:color="auto"/>
              <w:bottom w:val="single" w:sz="18" w:space="0" w:color="auto"/>
              <w:right w:val="single" w:sz="6" w:space="0" w:color="auto"/>
            </w:tcBorders>
            <w:shd w:val="clear" w:color="auto" w:fill="DBE5F1" w:themeFill="accent1" w:themeFillTint="33"/>
            <w:vAlign w:val="center"/>
            <w:hideMark/>
          </w:tcPr>
          <w:p w:rsidR="003B2C0D" w:rsidRDefault="003B2C0D">
            <w:pPr>
              <w:spacing w:line="276" w:lineRule="auto"/>
              <w:jc w:val="center"/>
              <w:rPr>
                <w:rFonts w:ascii="Bodoni" w:hAnsi="Bodoni"/>
                <w:smallCaps/>
                <w:lang w:eastAsia="en-US"/>
              </w:rPr>
            </w:pPr>
            <w:r>
              <w:rPr>
                <w:rFonts w:ascii="Bodoni" w:hAnsi="Bodoni"/>
                <w:b/>
                <w:smallCaps/>
                <w:lang w:eastAsia="en-US"/>
              </w:rPr>
              <w:t>Nastavni predmet</w:t>
            </w:r>
          </w:p>
        </w:tc>
        <w:tc>
          <w:tcPr>
            <w:tcW w:w="2537" w:type="dxa"/>
            <w:gridSpan w:val="4"/>
            <w:tcBorders>
              <w:top w:val="single" w:sz="18" w:space="0" w:color="auto"/>
              <w:left w:val="single" w:sz="6" w:space="0" w:color="auto"/>
              <w:bottom w:val="single" w:sz="6" w:space="0" w:color="auto"/>
              <w:right w:val="single" w:sz="18" w:space="0" w:color="auto"/>
            </w:tcBorders>
            <w:shd w:val="clear" w:color="auto" w:fill="DBE5F1" w:themeFill="accent1" w:themeFillTint="33"/>
            <w:hideMark/>
          </w:tcPr>
          <w:p w:rsidR="003B2C0D" w:rsidRDefault="003B2C0D">
            <w:pPr>
              <w:spacing w:line="276" w:lineRule="auto"/>
              <w:jc w:val="center"/>
              <w:rPr>
                <w:rFonts w:ascii="Bodoni" w:hAnsi="Bodoni"/>
                <w:smallCaps/>
                <w:lang w:eastAsia="en-US"/>
              </w:rPr>
            </w:pPr>
            <w:r>
              <w:rPr>
                <w:rFonts w:ascii="Bodoni" w:hAnsi="Bodoni"/>
                <w:b/>
                <w:smallCaps/>
                <w:lang w:eastAsia="en-US"/>
              </w:rPr>
              <w:t>Tjedni broj sati</w:t>
            </w:r>
          </w:p>
        </w:tc>
      </w:tr>
      <w:tr w:rsidR="003B2C0D" w:rsidTr="003B2C0D">
        <w:trPr>
          <w:jc w:val="center"/>
        </w:trPr>
        <w:tc>
          <w:tcPr>
            <w:tcW w:w="817" w:type="dxa"/>
            <w:vMerge/>
            <w:tcBorders>
              <w:top w:val="single" w:sz="18" w:space="0" w:color="auto"/>
              <w:left w:val="single" w:sz="18" w:space="0" w:color="auto"/>
              <w:bottom w:val="single" w:sz="18" w:space="0" w:color="auto"/>
              <w:right w:val="nil"/>
            </w:tcBorders>
            <w:shd w:val="clear" w:color="auto" w:fill="FFFFFF"/>
            <w:vAlign w:val="center"/>
            <w:hideMark/>
          </w:tcPr>
          <w:p w:rsidR="003B2C0D" w:rsidRDefault="003B2C0D">
            <w:pPr>
              <w:rPr>
                <w:rFonts w:ascii="Bodoni" w:hAnsi="Bodoni"/>
                <w:b/>
                <w:smallCaps/>
                <w:lang w:eastAsia="en-US"/>
              </w:rPr>
            </w:pPr>
          </w:p>
        </w:tc>
        <w:tc>
          <w:tcPr>
            <w:tcW w:w="6211" w:type="dxa"/>
            <w:vMerge/>
            <w:tcBorders>
              <w:top w:val="single" w:sz="18" w:space="0" w:color="auto"/>
              <w:left w:val="single" w:sz="6" w:space="0" w:color="auto"/>
              <w:bottom w:val="single" w:sz="18" w:space="0" w:color="auto"/>
              <w:right w:val="single" w:sz="6" w:space="0" w:color="auto"/>
            </w:tcBorders>
            <w:shd w:val="clear" w:color="auto" w:fill="FFFFFF"/>
            <w:vAlign w:val="center"/>
            <w:hideMark/>
          </w:tcPr>
          <w:p w:rsidR="003B2C0D" w:rsidRDefault="003B2C0D">
            <w:pPr>
              <w:rPr>
                <w:rFonts w:ascii="Bodoni" w:hAnsi="Bodoni"/>
                <w:smallCaps/>
                <w:lang w:eastAsia="en-US"/>
              </w:rPr>
            </w:pPr>
          </w:p>
        </w:tc>
        <w:tc>
          <w:tcPr>
            <w:tcW w:w="567"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1. god</w:t>
            </w:r>
          </w:p>
        </w:tc>
        <w:tc>
          <w:tcPr>
            <w:tcW w:w="567"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2</w:t>
            </w:r>
          </w:p>
          <w:p w:rsidR="003B2C0D" w:rsidRDefault="003B2C0D">
            <w:pPr>
              <w:spacing w:line="276" w:lineRule="auto"/>
              <w:jc w:val="center"/>
              <w:rPr>
                <w:rFonts w:ascii="Bodoni" w:hAnsi="Bodoni"/>
                <w:smallCaps/>
                <w:sz w:val="20"/>
                <w:lang w:eastAsia="en-US"/>
              </w:rPr>
            </w:pPr>
            <w:r>
              <w:rPr>
                <w:rFonts w:ascii="Bodoni" w:hAnsi="Bodoni"/>
                <w:smallCaps/>
                <w:sz w:val="20"/>
                <w:lang w:eastAsia="en-US"/>
              </w:rPr>
              <w:t>god</w:t>
            </w:r>
          </w:p>
        </w:tc>
        <w:tc>
          <w:tcPr>
            <w:tcW w:w="708" w:type="dxa"/>
            <w:tcBorders>
              <w:top w:val="single" w:sz="6" w:space="0" w:color="auto"/>
              <w:left w:val="single" w:sz="6" w:space="0" w:color="auto"/>
              <w:bottom w:val="single" w:sz="18" w:space="0" w:color="auto"/>
              <w:right w:val="single" w:sz="6"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3. god</w:t>
            </w:r>
          </w:p>
        </w:tc>
        <w:tc>
          <w:tcPr>
            <w:tcW w:w="704" w:type="dxa"/>
            <w:gridSpan w:val="2"/>
            <w:tcBorders>
              <w:top w:val="single" w:sz="6" w:space="0" w:color="auto"/>
              <w:left w:val="nil"/>
              <w:bottom w:val="single" w:sz="18" w:space="0" w:color="auto"/>
              <w:right w:val="single" w:sz="18" w:space="0" w:color="auto"/>
            </w:tcBorders>
            <w:shd w:val="clear" w:color="auto" w:fill="DBE5F1" w:themeFill="accent1" w:themeFillTint="33"/>
            <w:hideMark/>
          </w:tcPr>
          <w:p w:rsidR="003B2C0D" w:rsidRDefault="003B2C0D">
            <w:pPr>
              <w:spacing w:line="276" w:lineRule="auto"/>
              <w:jc w:val="center"/>
              <w:rPr>
                <w:rFonts w:ascii="Bodoni" w:hAnsi="Bodoni"/>
                <w:smallCaps/>
                <w:sz w:val="20"/>
                <w:lang w:eastAsia="en-US"/>
              </w:rPr>
            </w:pPr>
            <w:r>
              <w:rPr>
                <w:rFonts w:ascii="Bodoni" w:hAnsi="Bodoni"/>
                <w:smallCaps/>
                <w:sz w:val="20"/>
                <w:lang w:eastAsia="en-US"/>
              </w:rPr>
              <w:t>4.</w:t>
            </w:r>
          </w:p>
          <w:p w:rsidR="003B2C0D" w:rsidRDefault="003B2C0D">
            <w:pPr>
              <w:spacing w:line="276" w:lineRule="auto"/>
              <w:jc w:val="center"/>
              <w:rPr>
                <w:rFonts w:ascii="Bodoni" w:hAnsi="Bodoni"/>
                <w:smallCaps/>
                <w:sz w:val="20"/>
                <w:lang w:eastAsia="en-US"/>
              </w:rPr>
            </w:pPr>
            <w:r>
              <w:rPr>
                <w:rFonts w:ascii="Bodoni" w:hAnsi="Bodoni"/>
                <w:smallCaps/>
                <w:sz w:val="20"/>
                <w:lang w:eastAsia="en-US"/>
              </w:rPr>
              <w:t>god</w:t>
            </w:r>
          </w:p>
        </w:tc>
      </w:tr>
    </w:tbl>
    <w:p w:rsidR="003B2C0D" w:rsidRDefault="003B2C0D" w:rsidP="003B2C0D">
      <w:pPr>
        <w:rPr>
          <w:rFonts w:ascii="Bodoni" w:hAnsi="Bodoni"/>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39"/>
        <w:gridCol w:w="6236"/>
        <w:gridCol w:w="567"/>
        <w:gridCol w:w="572"/>
        <w:gridCol w:w="668"/>
        <w:gridCol w:w="689"/>
      </w:tblGrid>
      <w:tr w:rsidR="003B2C0D" w:rsidTr="003B2C0D">
        <w:trPr>
          <w:trHeight w:val="256"/>
          <w:jc w:val="center"/>
        </w:trPr>
        <w:tc>
          <w:tcPr>
            <w:tcW w:w="739" w:type="dxa"/>
            <w:tcBorders>
              <w:top w:val="single" w:sz="18"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1. </w:t>
            </w:r>
          </w:p>
        </w:tc>
        <w:tc>
          <w:tcPr>
            <w:tcW w:w="6236"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Hrvatski jezik</w:t>
            </w:r>
          </w:p>
        </w:tc>
        <w:tc>
          <w:tcPr>
            <w:tcW w:w="567"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572"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668" w:type="dxa"/>
            <w:tcBorders>
              <w:top w:val="single" w:sz="18"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689" w:type="dxa"/>
            <w:tcBorders>
              <w:top w:val="single" w:sz="18"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2.</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Hrvatski poslovni jezik </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3. </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Strani jezik 1</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4. </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Strani jezik 2</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5. </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Povijest</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6. </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Zemljopis</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7.</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Tjelesna i zdravstvena kultura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8.</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Čovjek, zdravlje i okoliš</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9.</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Matematika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10.</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Sociologija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11.</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Vjeronauk/Etika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r>
      <w:tr w:rsidR="003B2C0D" w:rsidTr="003B2C0D">
        <w:trPr>
          <w:trHeight w:val="272"/>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12.</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Uvod u državu i pravo</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lastRenderedPageBreak/>
              <w:t>13.</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Informatika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72"/>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14.</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Poduzetništvo s menadžmentom </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15.</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Ustavni ustroj RH</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16.</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Poslovna psihologija</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17.</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Uredsko poslovanje i dopisivanje</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18.</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Radno  pravo</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3</w:t>
            </w:r>
          </w:p>
        </w:tc>
      </w:tr>
      <w:tr w:rsidR="003B2C0D" w:rsidTr="003B2C0D">
        <w:trPr>
          <w:trHeight w:val="256"/>
          <w:jc w:val="center"/>
        </w:trPr>
        <w:tc>
          <w:tcPr>
            <w:tcW w:w="739" w:type="dxa"/>
            <w:tcBorders>
              <w:top w:val="single" w:sz="6" w:space="0" w:color="auto"/>
              <w:left w:val="single" w:sz="18" w:space="0" w:color="auto"/>
              <w:bottom w:val="single" w:sz="6" w:space="0" w:color="auto"/>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19.</w:t>
            </w:r>
          </w:p>
        </w:tc>
        <w:tc>
          <w:tcPr>
            <w:tcW w:w="6236"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Upravni postupak</w:t>
            </w:r>
          </w:p>
        </w:tc>
        <w:tc>
          <w:tcPr>
            <w:tcW w:w="567"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single" w:sz="6"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r>
      <w:tr w:rsidR="003B2C0D" w:rsidTr="003B2C0D">
        <w:trPr>
          <w:trHeight w:val="272"/>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20.</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Kompjutorska daktilografija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21.</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Uvod u imovinsko pravo</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22. </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Uvod u obiteljsko pravo</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23. </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Gospodarstvo</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24. </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Knjigovodstvo</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56"/>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 xml:space="preserve">25. </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Statistika</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6975" w:type="dxa"/>
            <w:gridSpan w:val="2"/>
            <w:tcBorders>
              <w:top w:val="single" w:sz="6" w:space="0" w:color="auto"/>
              <w:left w:val="single" w:sz="18" w:space="0" w:color="auto"/>
              <w:bottom w:val="nil"/>
              <w:right w:val="single" w:sz="6" w:space="0" w:color="auto"/>
            </w:tcBorders>
            <w:hideMark/>
          </w:tcPr>
          <w:p w:rsidR="003B2C0D" w:rsidRDefault="003B2C0D">
            <w:pPr>
              <w:spacing w:line="276" w:lineRule="auto"/>
              <w:rPr>
                <w:rFonts w:ascii="Bodoni" w:hAnsi="Bodoni"/>
                <w:b/>
                <w:smallCaps/>
                <w:lang w:eastAsia="en-US"/>
              </w:rPr>
            </w:pPr>
            <w:r>
              <w:rPr>
                <w:rFonts w:ascii="Bodoni" w:hAnsi="Bodoni"/>
                <w:b/>
                <w:smallCaps/>
                <w:lang w:eastAsia="en-US"/>
              </w:rPr>
              <w:t xml:space="preserve">                 Ukupno</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30</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30</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30</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b/>
                <w:smallCaps/>
                <w:lang w:eastAsia="en-US"/>
              </w:rPr>
            </w:pPr>
            <w:r>
              <w:rPr>
                <w:rFonts w:ascii="Bodoni" w:hAnsi="Bodoni"/>
                <w:b/>
                <w:smallCaps/>
                <w:lang w:eastAsia="en-US"/>
              </w:rPr>
              <w:t>30</w:t>
            </w:r>
          </w:p>
        </w:tc>
      </w:tr>
      <w:tr w:rsidR="003B2C0D" w:rsidTr="003B2C0D">
        <w:trPr>
          <w:trHeight w:val="272"/>
          <w:jc w:val="center"/>
        </w:trPr>
        <w:tc>
          <w:tcPr>
            <w:tcW w:w="9471" w:type="dxa"/>
            <w:gridSpan w:val="6"/>
            <w:tcBorders>
              <w:top w:val="single" w:sz="6" w:space="0" w:color="auto"/>
              <w:left w:val="single" w:sz="18" w:space="0" w:color="auto"/>
              <w:bottom w:val="nil"/>
              <w:right w:val="single" w:sz="18"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Izborni predmeti</w:t>
            </w:r>
          </w:p>
        </w:tc>
      </w:tr>
      <w:tr w:rsidR="003B2C0D" w:rsidTr="003B2C0D">
        <w:trPr>
          <w:trHeight w:val="272"/>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1.</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Latinski jezik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2.</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Logika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3.</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Filozofija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72"/>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4.</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Ljudska prava </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r>
      <w:tr w:rsidR="003B2C0D" w:rsidTr="003B2C0D">
        <w:trPr>
          <w:trHeight w:val="272"/>
          <w:jc w:val="center"/>
        </w:trPr>
        <w:tc>
          <w:tcPr>
            <w:tcW w:w="739" w:type="dxa"/>
            <w:tcBorders>
              <w:top w:val="single" w:sz="6" w:space="0" w:color="auto"/>
              <w:left w:val="single" w:sz="18" w:space="0" w:color="auto"/>
              <w:bottom w:val="nil"/>
              <w:right w:val="single" w:sz="6" w:space="0" w:color="auto"/>
            </w:tcBorders>
            <w:hideMark/>
          </w:tcPr>
          <w:p w:rsidR="003B2C0D" w:rsidRDefault="003B2C0D">
            <w:pPr>
              <w:spacing w:line="276" w:lineRule="auto"/>
              <w:jc w:val="right"/>
              <w:rPr>
                <w:rFonts w:ascii="Bodoni" w:hAnsi="Bodoni"/>
                <w:smallCaps/>
                <w:lang w:eastAsia="en-US"/>
              </w:rPr>
            </w:pPr>
            <w:r>
              <w:rPr>
                <w:rFonts w:ascii="Bodoni" w:hAnsi="Bodoni"/>
                <w:smallCaps/>
                <w:lang w:eastAsia="en-US"/>
              </w:rPr>
              <w:t>5.</w:t>
            </w: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Javne financije</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2</w:t>
            </w:r>
          </w:p>
        </w:tc>
      </w:tr>
      <w:tr w:rsidR="003B2C0D" w:rsidTr="003B2C0D">
        <w:trPr>
          <w:trHeight w:val="256"/>
          <w:jc w:val="center"/>
        </w:trPr>
        <w:tc>
          <w:tcPr>
            <w:tcW w:w="739" w:type="dxa"/>
            <w:tcBorders>
              <w:top w:val="single" w:sz="6" w:space="0" w:color="auto"/>
              <w:left w:val="single" w:sz="18" w:space="0" w:color="auto"/>
              <w:bottom w:val="nil"/>
              <w:right w:val="single" w:sz="6" w:space="0" w:color="auto"/>
            </w:tcBorders>
          </w:tcPr>
          <w:p w:rsidR="003B2C0D" w:rsidRDefault="003B2C0D">
            <w:pPr>
              <w:spacing w:line="276" w:lineRule="auto"/>
              <w:jc w:val="right"/>
              <w:rPr>
                <w:rFonts w:ascii="Bodoni" w:hAnsi="Bodoni"/>
                <w:smallCaps/>
                <w:lang w:eastAsia="en-US"/>
              </w:rPr>
            </w:pPr>
          </w:p>
        </w:tc>
        <w:tc>
          <w:tcPr>
            <w:tcW w:w="6236" w:type="dxa"/>
            <w:tcBorders>
              <w:top w:val="single" w:sz="6" w:space="0" w:color="auto"/>
              <w:left w:val="single" w:sz="6" w:space="0" w:color="auto"/>
              <w:bottom w:val="nil"/>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Razredni sat</w:t>
            </w:r>
          </w:p>
        </w:tc>
        <w:tc>
          <w:tcPr>
            <w:tcW w:w="567"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57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c>
          <w:tcPr>
            <w:tcW w:w="689" w:type="dxa"/>
            <w:tcBorders>
              <w:top w:val="single" w:sz="6" w:space="0" w:color="auto"/>
              <w:left w:val="single" w:sz="6" w:space="0" w:color="auto"/>
              <w:bottom w:val="nil"/>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1</w:t>
            </w:r>
          </w:p>
        </w:tc>
      </w:tr>
      <w:tr w:rsidR="003B2C0D" w:rsidTr="003B2C0D">
        <w:trPr>
          <w:trHeight w:val="256"/>
          <w:jc w:val="center"/>
        </w:trPr>
        <w:tc>
          <w:tcPr>
            <w:tcW w:w="6975" w:type="dxa"/>
            <w:gridSpan w:val="2"/>
            <w:tcBorders>
              <w:top w:val="single" w:sz="18" w:space="0" w:color="auto"/>
              <w:left w:val="single" w:sz="18" w:space="0" w:color="auto"/>
              <w:bottom w:val="single" w:sz="6"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w:t>
            </w:r>
            <w:r>
              <w:rPr>
                <w:rFonts w:ascii="Bodoni" w:hAnsi="Bodoni"/>
                <w:b/>
                <w:smallCaps/>
                <w:lang w:eastAsia="en-US"/>
              </w:rPr>
              <w:t>SVEUKUPNO:</w:t>
            </w:r>
          </w:p>
        </w:tc>
        <w:tc>
          <w:tcPr>
            <w:tcW w:w="567" w:type="dxa"/>
            <w:tcBorders>
              <w:top w:val="single" w:sz="18" w:space="0" w:color="auto"/>
              <w:left w:val="single" w:sz="6" w:space="0" w:color="auto"/>
              <w:bottom w:val="single" w:sz="6" w:space="0" w:color="auto"/>
              <w:right w:val="single" w:sz="6"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=SUM(C1:C23) </w:instrText>
            </w:r>
            <w:r>
              <w:rPr>
                <w:rFonts w:ascii="Bodoni" w:hAnsi="Bodoni"/>
                <w:b/>
                <w:smallCaps/>
                <w:lang w:eastAsia="en-US"/>
              </w:rPr>
              <w:fldChar w:fldCharType="separate"/>
            </w:r>
            <w:r w:rsidR="003B2C0D">
              <w:rPr>
                <w:rFonts w:ascii="Bodoni" w:hAnsi="Bodoni"/>
                <w:b/>
                <w:smallCaps/>
                <w:lang w:eastAsia="en-US"/>
              </w:rPr>
              <w:t>3</w:t>
            </w:r>
            <w:r>
              <w:rPr>
                <w:rFonts w:ascii="Bodoni" w:hAnsi="Bodoni"/>
                <w:b/>
                <w:smallCaps/>
                <w:lang w:eastAsia="en-US"/>
              </w:rPr>
              <w:fldChar w:fldCharType="end"/>
            </w:r>
            <w:r w:rsidR="003B2C0D">
              <w:rPr>
                <w:rFonts w:ascii="Bodoni" w:hAnsi="Bodoni"/>
                <w:b/>
                <w:smallCaps/>
                <w:lang w:eastAsia="en-US"/>
              </w:rPr>
              <w:t>2</w:t>
            </w:r>
          </w:p>
        </w:tc>
        <w:tc>
          <w:tcPr>
            <w:tcW w:w="572" w:type="dxa"/>
            <w:tcBorders>
              <w:top w:val="single" w:sz="18" w:space="0" w:color="auto"/>
              <w:left w:val="single" w:sz="6" w:space="0" w:color="auto"/>
              <w:bottom w:val="single" w:sz="6" w:space="0" w:color="auto"/>
              <w:right w:val="single" w:sz="6"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=SUM(D1:D23) </w:instrText>
            </w:r>
            <w:r>
              <w:rPr>
                <w:rFonts w:ascii="Bodoni" w:hAnsi="Bodoni"/>
                <w:b/>
                <w:smallCaps/>
                <w:lang w:eastAsia="en-US"/>
              </w:rPr>
              <w:fldChar w:fldCharType="separate"/>
            </w:r>
            <w:r w:rsidR="003B2C0D">
              <w:rPr>
                <w:rFonts w:ascii="Bodoni" w:hAnsi="Bodoni"/>
                <w:b/>
                <w:smallCaps/>
                <w:lang w:eastAsia="en-US"/>
              </w:rPr>
              <w:t>3</w:t>
            </w:r>
            <w:r>
              <w:rPr>
                <w:rFonts w:ascii="Bodoni" w:hAnsi="Bodoni"/>
                <w:b/>
                <w:smallCaps/>
                <w:lang w:eastAsia="en-US"/>
              </w:rPr>
              <w:fldChar w:fldCharType="end"/>
            </w:r>
            <w:r w:rsidR="003B2C0D">
              <w:rPr>
                <w:rFonts w:ascii="Bodoni" w:hAnsi="Bodoni"/>
                <w:b/>
                <w:smallCaps/>
                <w:lang w:eastAsia="en-US"/>
              </w:rPr>
              <w:t>4</w:t>
            </w:r>
          </w:p>
        </w:tc>
        <w:tc>
          <w:tcPr>
            <w:tcW w:w="668" w:type="dxa"/>
            <w:tcBorders>
              <w:top w:val="single" w:sz="18" w:space="0" w:color="auto"/>
              <w:left w:val="single" w:sz="6" w:space="0" w:color="auto"/>
              <w:bottom w:val="single" w:sz="6" w:space="0" w:color="auto"/>
              <w:right w:val="single" w:sz="6"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=SUM(E1:E23) </w:instrText>
            </w:r>
            <w:r>
              <w:rPr>
                <w:rFonts w:ascii="Bodoni" w:hAnsi="Bodoni"/>
                <w:b/>
                <w:smallCaps/>
                <w:lang w:eastAsia="en-US"/>
              </w:rPr>
              <w:fldChar w:fldCharType="separate"/>
            </w:r>
            <w:r w:rsidR="003B2C0D">
              <w:rPr>
                <w:rFonts w:ascii="Bodoni" w:hAnsi="Bodoni"/>
                <w:b/>
                <w:smallCaps/>
                <w:lang w:eastAsia="en-US"/>
              </w:rPr>
              <w:t>3</w:t>
            </w:r>
            <w:r>
              <w:rPr>
                <w:rFonts w:ascii="Bodoni" w:hAnsi="Bodoni"/>
                <w:b/>
                <w:smallCaps/>
                <w:lang w:eastAsia="en-US"/>
              </w:rPr>
              <w:fldChar w:fldCharType="end"/>
            </w:r>
            <w:r w:rsidR="003B2C0D">
              <w:rPr>
                <w:rFonts w:ascii="Bodoni" w:hAnsi="Bodoni"/>
                <w:b/>
                <w:smallCaps/>
                <w:lang w:eastAsia="en-US"/>
              </w:rPr>
              <w:t>3</w:t>
            </w:r>
          </w:p>
        </w:tc>
        <w:tc>
          <w:tcPr>
            <w:tcW w:w="689" w:type="dxa"/>
            <w:tcBorders>
              <w:top w:val="single" w:sz="18" w:space="0" w:color="auto"/>
              <w:left w:val="single" w:sz="6" w:space="0" w:color="auto"/>
              <w:bottom w:val="single" w:sz="6" w:space="0" w:color="auto"/>
              <w:right w:val="single" w:sz="18" w:space="0" w:color="auto"/>
            </w:tcBorders>
            <w:hideMark/>
          </w:tcPr>
          <w:p w:rsidR="003B2C0D" w:rsidRDefault="00762BEB">
            <w:pPr>
              <w:spacing w:line="276" w:lineRule="auto"/>
              <w:jc w:val="center"/>
              <w:rPr>
                <w:rFonts w:ascii="Bodoni" w:hAnsi="Bodoni"/>
                <w:b/>
                <w:smallCaps/>
                <w:lang w:eastAsia="en-US"/>
              </w:rPr>
            </w:pPr>
            <w:r>
              <w:rPr>
                <w:rFonts w:ascii="Bodoni" w:hAnsi="Bodoni"/>
                <w:b/>
                <w:smallCaps/>
                <w:lang w:eastAsia="en-US"/>
              </w:rPr>
              <w:fldChar w:fldCharType="begin"/>
            </w:r>
            <w:r w:rsidR="003B2C0D">
              <w:rPr>
                <w:rFonts w:ascii="Bodoni" w:hAnsi="Bodoni"/>
                <w:b/>
                <w:smallCaps/>
                <w:lang w:eastAsia="en-US"/>
              </w:rPr>
              <w:instrText xml:space="preserve"> =SUM(F1:F23) </w:instrText>
            </w:r>
            <w:r>
              <w:rPr>
                <w:rFonts w:ascii="Bodoni" w:hAnsi="Bodoni"/>
                <w:b/>
                <w:smallCaps/>
                <w:lang w:eastAsia="en-US"/>
              </w:rPr>
              <w:fldChar w:fldCharType="separate"/>
            </w:r>
            <w:r w:rsidR="003B2C0D">
              <w:rPr>
                <w:rFonts w:ascii="Bodoni" w:hAnsi="Bodoni"/>
                <w:b/>
                <w:smallCaps/>
                <w:lang w:eastAsia="en-US"/>
              </w:rPr>
              <w:t>3</w:t>
            </w:r>
            <w:r>
              <w:rPr>
                <w:rFonts w:ascii="Bodoni" w:hAnsi="Bodoni"/>
                <w:b/>
                <w:smallCaps/>
                <w:lang w:eastAsia="en-US"/>
              </w:rPr>
              <w:fldChar w:fldCharType="end"/>
            </w:r>
            <w:r w:rsidR="003B2C0D">
              <w:rPr>
                <w:rFonts w:ascii="Bodoni" w:hAnsi="Bodoni"/>
                <w:b/>
                <w:smallCaps/>
                <w:lang w:eastAsia="en-US"/>
              </w:rPr>
              <w:t>4</w:t>
            </w:r>
          </w:p>
        </w:tc>
      </w:tr>
      <w:tr w:rsidR="003B2C0D" w:rsidTr="003B2C0D">
        <w:trPr>
          <w:trHeight w:val="272"/>
          <w:jc w:val="center"/>
        </w:trPr>
        <w:tc>
          <w:tcPr>
            <w:tcW w:w="6975" w:type="dxa"/>
            <w:gridSpan w:val="2"/>
            <w:tcBorders>
              <w:top w:val="nil"/>
              <w:left w:val="single" w:sz="18" w:space="0" w:color="auto"/>
              <w:bottom w:val="single" w:sz="18" w:space="0" w:color="auto"/>
              <w:right w:val="single" w:sz="6" w:space="0" w:color="auto"/>
            </w:tcBorders>
            <w:hideMark/>
          </w:tcPr>
          <w:p w:rsidR="003B2C0D" w:rsidRDefault="003B2C0D">
            <w:pPr>
              <w:spacing w:line="276" w:lineRule="auto"/>
              <w:rPr>
                <w:rFonts w:ascii="Bodoni" w:hAnsi="Bodoni"/>
                <w:smallCaps/>
                <w:lang w:eastAsia="en-US"/>
              </w:rPr>
            </w:pPr>
            <w:r>
              <w:rPr>
                <w:rFonts w:ascii="Bodoni" w:hAnsi="Bodoni"/>
                <w:smallCaps/>
                <w:lang w:eastAsia="en-US"/>
              </w:rPr>
              <w:t xml:space="preserve">                 Stručna praksa – Završni ispit</w:t>
            </w:r>
          </w:p>
        </w:tc>
        <w:tc>
          <w:tcPr>
            <w:tcW w:w="567"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w:t>
            </w:r>
          </w:p>
        </w:tc>
        <w:tc>
          <w:tcPr>
            <w:tcW w:w="572"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40</w:t>
            </w:r>
          </w:p>
        </w:tc>
        <w:tc>
          <w:tcPr>
            <w:tcW w:w="668" w:type="dxa"/>
            <w:tcBorders>
              <w:top w:val="nil"/>
              <w:left w:val="single" w:sz="6" w:space="0" w:color="auto"/>
              <w:bottom w:val="single" w:sz="18" w:space="0" w:color="auto"/>
              <w:right w:val="single" w:sz="6"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40</w:t>
            </w:r>
          </w:p>
        </w:tc>
        <w:tc>
          <w:tcPr>
            <w:tcW w:w="689" w:type="dxa"/>
            <w:tcBorders>
              <w:top w:val="nil"/>
              <w:left w:val="single" w:sz="6" w:space="0" w:color="auto"/>
              <w:bottom w:val="single" w:sz="18" w:space="0" w:color="auto"/>
              <w:right w:val="single" w:sz="18" w:space="0" w:color="auto"/>
            </w:tcBorders>
            <w:hideMark/>
          </w:tcPr>
          <w:p w:rsidR="003B2C0D" w:rsidRDefault="003B2C0D">
            <w:pPr>
              <w:spacing w:line="276" w:lineRule="auto"/>
              <w:jc w:val="center"/>
              <w:rPr>
                <w:rFonts w:ascii="Bodoni" w:hAnsi="Bodoni"/>
                <w:smallCaps/>
                <w:lang w:eastAsia="en-US"/>
              </w:rPr>
            </w:pPr>
            <w:r>
              <w:rPr>
                <w:rFonts w:ascii="Bodoni" w:hAnsi="Bodoni"/>
                <w:smallCaps/>
                <w:lang w:eastAsia="en-US"/>
              </w:rPr>
              <w:t>40</w:t>
            </w:r>
          </w:p>
        </w:tc>
      </w:tr>
    </w:tbl>
    <w:p w:rsidR="003B2C0D" w:rsidRDefault="003B2C0D" w:rsidP="003B2C0D">
      <w:pPr>
        <w:rPr>
          <w:rFonts w:ascii="Bodoni" w:hAnsi="Bodoni"/>
        </w:rPr>
      </w:pPr>
    </w:p>
    <w:p w:rsidR="003B2C0D" w:rsidRDefault="003B2C0D" w:rsidP="003B2C0D">
      <w:pPr>
        <w:rPr>
          <w:rFonts w:ascii="Bodoni" w:hAnsi="Bodoni"/>
        </w:rPr>
      </w:pPr>
      <w:r>
        <w:rPr>
          <w:rFonts w:ascii="Bodoni" w:hAnsi="Bodoni"/>
        </w:rPr>
        <w:t xml:space="preserve">          Ministarstvo znanosti, obrazovanja i športa donijelo je od </w:t>
      </w:r>
      <w:smartTag w:uri="urn:schemas-microsoft-com:office:smarttags" w:element="date">
        <w:smartTagPr>
          <w:attr w:name="ls" w:val="trans"/>
          <w:attr w:name="Month" w:val="4"/>
          <w:attr w:name="Day" w:val="26"/>
          <w:attr w:name="Year" w:val="2005"/>
        </w:smartTagPr>
        <w:r>
          <w:rPr>
            <w:rFonts w:ascii="Bodoni" w:hAnsi="Bodoni"/>
          </w:rPr>
          <w:t>26. travnja 2005</w:t>
        </w:r>
      </w:smartTag>
      <w:r>
        <w:rPr>
          <w:rFonts w:ascii="Bodoni" w:hAnsi="Bodoni"/>
        </w:rPr>
        <w:t>. god. klasa: UP/I-602-03/05-</w:t>
      </w:r>
      <w:proofErr w:type="spellStart"/>
      <w:r>
        <w:rPr>
          <w:rFonts w:ascii="Bodoni" w:hAnsi="Bodoni"/>
        </w:rPr>
        <w:t>05</w:t>
      </w:r>
      <w:proofErr w:type="spellEnd"/>
      <w:r>
        <w:rPr>
          <w:rFonts w:ascii="Bodoni" w:hAnsi="Bodoni"/>
        </w:rPr>
        <w:t xml:space="preserve">/0007, </w:t>
      </w:r>
      <w:proofErr w:type="spellStart"/>
      <w:r>
        <w:rPr>
          <w:rFonts w:ascii="Bodoni" w:hAnsi="Bodoni"/>
        </w:rPr>
        <w:t>ur</w:t>
      </w:r>
      <w:proofErr w:type="spellEnd"/>
      <w:r>
        <w:rPr>
          <w:rFonts w:ascii="Bodoni" w:hAnsi="Bodoni"/>
        </w:rPr>
        <w:t>. broj: 533-</w:t>
      </w:r>
      <w:smartTag w:uri="urn:schemas-microsoft-com:office:smarttags" w:element="date">
        <w:smartTagPr>
          <w:attr w:name="ls" w:val="trans"/>
          <w:attr w:name="Month" w:val="05"/>
          <w:attr w:name="Day" w:val="09"/>
          <w:attr w:name="Year" w:val="02"/>
        </w:smartTagPr>
        <w:r>
          <w:rPr>
            <w:rFonts w:ascii="Bodoni" w:hAnsi="Bodoni"/>
          </w:rPr>
          <w:t>09-05-02</w:t>
        </w:r>
      </w:smartTag>
      <w:r>
        <w:rPr>
          <w:rFonts w:ascii="Bodoni" w:hAnsi="Bodoni"/>
        </w:rPr>
        <w:t>,  odluku o uvođenju programa za zanimanje Upravni referent. Odluka se primjenjuje od 2005./06. školske godine.</w:t>
      </w:r>
    </w:p>
    <w:p w:rsidR="00A650F0" w:rsidRDefault="00A650F0" w:rsidP="003B2C0D">
      <w:pPr>
        <w:rPr>
          <w:rFonts w:ascii="Bodoni" w:hAnsi="Bodoni"/>
        </w:rPr>
      </w:pPr>
    </w:p>
    <w:p w:rsidR="00A650F0" w:rsidRDefault="00A650F0" w:rsidP="003B2C0D">
      <w:pPr>
        <w:rPr>
          <w:rFonts w:ascii="Bodoni" w:hAnsi="Bodoni"/>
        </w:rPr>
      </w:pPr>
    </w:p>
    <w:p w:rsidR="003B2C0D" w:rsidRDefault="003B2C0D" w:rsidP="003B2C0D">
      <w:pPr>
        <w:jc w:val="center"/>
        <w:rPr>
          <w:b/>
          <w:sz w:val="36"/>
          <w:szCs w:val="36"/>
        </w:rPr>
      </w:pPr>
      <w:r>
        <w:rPr>
          <w:b/>
          <w:sz w:val="36"/>
          <w:szCs w:val="36"/>
        </w:rPr>
        <w:t>3.  IZVEDBENI NASTAVNI PLANOVI</w:t>
      </w:r>
    </w:p>
    <w:p w:rsidR="003B2C0D" w:rsidRDefault="003B2C0D" w:rsidP="003B2C0D">
      <w:pPr>
        <w:jc w:val="center"/>
        <w:rPr>
          <w:b/>
          <w:sz w:val="32"/>
          <w:szCs w:val="32"/>
        </w:rPr>
      </w:pPr>
    </w:p>
    <w:p w:rsidR="003B2C0D" w:rsidRDefault="003B2C0D" w:rsidP="003B2C0D">
      <w:pPr>
        <w:jc w:val="center"/>
        <w:rPr>
          <w:b/>
          <w:sz w:val="32"/>
          <w:szCs w:val="32"/>
          <w:u w:val="single"/>
        </w:rPr>
      </w:pPr>
      <w:r>
        <w:rPr>
          <w:b/>
          <w:sz w:val="32"/>
          <w:szCs w:val="32"/>
          <w:u w:val="single"/>
        </w:rPr>
        <w:t>EKONOMIST</w:t>
      </w:r>
    </w:p>
    <w:p w:rsidR="003B2C0D" w:rsidRDefault="003B2C0D" w:rsidP="003B2C0D">
      <w:pPr>
        <w:jc w:val="center"/>
        <w:rPr>
          <w:b/>
          <w:sz w:val="32"/>
          <w:szCs w:val="32"/>
        </w:rPr>
      </w:pPr>
    </w:p>
    <w:p w:rsidR="003B2C0D" w:rsidRDefault="003B2C0D" w:rsidP="003B2C0D">
      <w:pPr>
        <w:rPr>
          <w:b/>
          <w:sz w:val="32"/>
          <w:szCs w:val="32"/>
        </w:rPr>
      </w:pPr>
      <w:r>
        <w:rPr>
          <w:b/>
          <w:sz w:val="32"/>
          <w:szCs w:val="32"/>
        </w:rPr>
        <w:t xml:space="preserve">3.1. Izvedbeni nastavni plan i program za I. razred, zanimanje </w:t>
      </w:r>
    </w:p>
    <w:p w:rsidR="003B2C0D" w:rsidRDefault="003B2C0D" w:rsidP="003B2C0D">
      <w:pPr>
        <w:rPr>
          <w:b/>
          <w:sz w:val="32"/>
          <w:szCs w:val="32"/>
        </w:rPr>
      </w:pPr>
      <w:r>
        <w:rPr>
          <w:b/>
          <w:sz w:val="32"/>
          <w:szCs w:val="32"/>
        </w:rPr>
        <w:t>EKONOMIST</w:t>
      </w:r>
    </w:p>
    <w:p w:rsidR="003B2C0D" w:rsidRDefault="003B2C0D" w:rsidP="003B2C0D">
      <w:pPr>
        <w:rPr>
          <w:b/>
          <w:sz w:val="32"/>
          <w:szCs w:val="32"/>
        </w:rPr>
      </w:pPr>
    </w:p>
    <w:p w:rsidR="003B2C0D" w:rsidRDefault="003B2C0D" w:rsidP="003B2C0D">
      <w:pPr>
        <w:rPr>
          <w:b/>
          <w:sz w:val="28"/>
          <w:szCs w:val="28"/>
        </w:rPr>
      </w:pPr>
    </w:p>
    <w:tbl>
      <w:tblPr>
        <w:tblStyle w:val="Reetkatablice"/>
        <w:tblW w:w="9780" w:type="dxa"/>
        <w:tblLayout w:type="fixed"/>
        <w:tblLook w:val="04A0" w:firstRow="1" w:lastRow="0" w:firstColumn="1" w:lastColumn="0" w:noHBand="0" w:noVBand="1"/>
      </w:tblPr>
      <w:tblGrid>
        <w:gridCol w:w="674"/>
        <w:gridCol w:w="37"/>
        <w:gridCol w:w="4074"/>
        <w:gridCol w:w="17"/>
        <w:gridCol w:w="2109"/>
        <w:gridCol w:w="43"/>
        <w:gridCol w:w="1321"/>
        <w:gridCol w:w="54"/>
        <w:gridCol w:w="1417"/>
        <w:gridCol w:w="34"/>
      </w:tblGrid>
      <w:tr w:rsidR="003B2C0D" w:rsidTr="003B2C0D">
        <w:tc>
          <w:tcPr>
            <w:tcW w:w="7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sz w:val="28"/>
                <w:szCs w:val="28"/>
                <w:lang w:eastAsia="en-US"/>
              </w:rPr>
            </w:pPr>
            <w:r>
              <w:rPr>
                <w:sz w:val="28"/>
                <w:szCs w:val="28"/>
                <w:lang w:eastAsia="en-US"/>
              </w:rPr>
              <w:t>R.</w:t>
            </w:r>
          </w:p>
          <w:p w:rsidR="003B2C0D" w:rsidRDefault="003B2C0D">
            <w:pPr>
              <w:jc w:val="center"/>
              <w:rPr>
                <w:sz w:val="28"/>
                <w:szCs w:val="28"/>
                <w:lang w:eastAsia="en-US"/>
              </w:rPr>
            </w:pPr>
            <w:r>
              <w:rPr>
                <w:sz w:val="28"/>
                <w:szCs w:val="28"/>
                <w:lang w:eastAsia="en-US"/>
              </w:rPr>
              <w:t>br.</w:t>
            </w:r>
          </w:p>
        </w:tc>
        <w:tc>
          <w:tcPr>
            <w:tcW w:w="40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2C0D" w:rsidRDefault="003B2C0D">
            <w:pPr>
              <w:jc w:val="center"/>
              <w:rPr>
                <w:sz w:val="28"/>
                <w:szCs w:val="28"/>
                <w:lang w:eastAsia="en-US"/>
              </w:rPr>
            </w:pPr>
          </w:p>
          <w:p w:rsidR="003B2C0D" w:rsidRDefault="003B2C0D">
            <w:pPr>
              <w:jc w:val="center"/>
              <w:rPr>
                <w:sz w:val="28"/>
                <w:szCs w:val="28"/>
                <w:lang w:eastAsia="en-US"/>
              </w:rPr>
            </w:pPr>
            <w:r>
              <w:rPr>
                <w:sz w:val="28"/>
                <w:szCs w:val="28"/>
                <w:lang w:eastAsia="en-US"/>
              </w:rPr>
              <w:t>Nastavni Predmet</w:t>
            </w:r>
          </w:p>
        </w:tc>
        <w:tc>
          <w:tcPr>
            <w:tcW w:w="215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sz w:val="28"/>
                <w:szCs w:val="28"/>
                <w:lang w:eastAsia="en-US"/>
              </w:rPr>
            </w:pPr>
            <w:r>
              <w:rPr>
                <w:sz w:val="28"/>
                <w:szCs w:val="28"/>
                <w:lang w:eastAsia="en-US"/>
              </w:rPr>
              <w:t>Godišnje</w:t>
            </w:r>
            <w:r>
              <w:rPr>
                <w:sz w:val="28"/>
                <w:szCs w:val="28"/>
                <w:lang w:eastAsia="en-US"/>
              </w:rPr>
              <w:br/>
              <w:t>sati</w:t>
            </w:r>
          </w:p>
        </w:tc>
        <w:tc>
          <w:tcPr>
            <w:tcW w:w="13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sz w:val="28"/>
                <w:szCs w:val="28"/>
                <w:lang w:eastAsia="en-US"/>
              </w:rPr>
            </w:pPr>
            <w:r>
              <w:rPr>
                <w:sz w:val="28"/>
                <w:szCs w:val="28"/>
                <w:lang w:eastAsia="en-US"/>
              </w:rPr>
              <w:t xml:space="preserve">Grupne </w:t>
            </w:r>
            <w:proofErr w:type="spellStart"/>
            <w:r>
              <w:rPr>
                <w:sz w:val="28"/>
                <w:szCs w:val="28"/>
                <w:lang w:eastAsia="en-US"/>
              </w:rPr>
              <w:t>konzult</w:t>
            </w:r>
            <w:proofErr w:type="spellEnd"/>
            <w:r>
              <w:rPr>
                <w:sz w:val="28"/>
                <w:szCs w:val="28"/>
                <w:lang w:eastAsia="en-US"/>
              </w:rPr>
              <w:t>.</w:t>
            </w:r>
          </w:p>
        </w:tc>
        <w:tc>
          <w:tcPr>
            <w:tcW w:w="150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sz w:val="28"/>
                <w:szCs w:val="28"/>
                <w:lang w:eastAsia="en-US"/>
              </w:rPr>
            </w:pPr>
            <w:proofErr w:type="spellStart"/>
            <w:r>
              <w:rPr>
                <w:sz w:val="28"/>
                <w:szCs w:val="28"/>
                <w:lang w:eastAsia="en-US"/>
              </w:rPr>
              <w:t>Individ</w:t>
            </w:r>
            <w:proofErr w:type="spellEnd"/>
            <w:r>
              <w:rPr>
                <w:sz w:val="28"/>
                <w:szCs w:val="28"/>
                <w:lang w:eastAsia="en-US"/>
              </w:rPr>
              <w:t>.</w:t>
            </w:r>
          </w:p>
          <w:p w:rsidR="003B2C0D" w:rsidRDefault="003B2C0D">
            <w:pPr>
              <w:jc w:val="center"/>
              <w:rPr>
                <w:sz w:val="28"/>
                <w:szCs w:val="28"/>
                <w:lang w:eastAsia="en-US"/>
              </w:rPr>
            </w:pPr>
            <w:proofErr w:type="spellStart"/>
            <w:r>
              <w:rPr>
                <w:sz w:val="28"/>
                <w:szCs w:val="28"/>
                <w:lang w:eastAsia="en-US"/>
              </w:rPr>
              <w:t>konzult</w:t>
            </w:r>
            <w:proofErr w:type="spellEnd"/>
            <w:r>
              <w:rPr>
                <w:sz w:val="28"/>
                <w:szCs w:val="28"/>
                <w:lang w:eastAsia="en-US"/>
              </w:rPr>
              <w:t>.</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A650F0">
            <w:pPr>
              <w:rPr>
                <w:sz w:val="28"/>
                <w:szCs w:val="28"/>
                <w:lang w:eastAsia="en-US"/>
              </w:rPr>
            </w:pPr>
            <w:r>
              <w:rPr>
                <w:sz w:val="28"/>
                <w:szCs w:val="28"/>
                <w:lang w:eastAsia="en-US"/>
              </w:rPr>
              <w:t>Hrvatski j</w:t>
            </w:r>
            <w:r w:rsidR="003B2C0D">
              <w:rPr>
                <w:sz w:val="28"/>
                <w:szCs w:val="28"/>
                <w:lang w:eastAsia="en-US"/>
              </w:rPr>
              <w:t>ezik</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Strani jezik s dopisivanjem</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Povijest</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lastRenderedPageBreak/>
              <w:t>4.</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Geografija</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Tjelesna i zdravstvena kultura</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6.</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Matematika</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Kemija</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8.</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Biologija</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9</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Vjeronauk / Etika</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10.</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Računovodstvo</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11.</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Poslovne komunikacije</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12.</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Informatika</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Poduzetništvo</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35x75% = </w:t>
            </w:r>
            <w:r>
              <w:rPr>
                <w:b/>
                <w:sz w:val="28"/>
                <w:szCs w:val="28"/>
                <w:lang w:eastAsia="en-US"/>
              </w:rPr>
              <w:t>26</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14.</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Osnove ekonomije</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1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15.</w:t>
            </w:r>
          </w:p>
        </w:tc>
        <w:tc>
          <w:tcPr>
            <w:tcW w:w="409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Obiteljski posao (izborni)</w:t>
            </w:r>
          </w:p>
        </w:tc>
        <w:tc>
          <w:tcPr>
            <w:tcW w:w="2152"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21"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505" w:type="dxa"/>
            <w:gridSpan w:val="3"/>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rPr>
          <w:gridAfter w:val="1"/>
          <w:wAfter w:w="34" w:type="dxa"/>
        </w:trPr>
        <w:tc>
          <w:tcPr>
            <w:tcW w:w="675" w:type="dxa"/>
            <w:tcBorders>
              <w:top w:val="single" w:sz="4" w:space="0" w:color="auto"/>
              <w:left w:val="single" w:sz="4" w:space="0" w:color="auto"/>
              <w:bottom w:val="single" w:sz="4" w:space="0" w:color="auto"/>
              <w:right w:val="single" w:sz="4" w:space="0" w:color="auto"/>
            </w:tcBorders>
            <w:shd w:val="clear" w:color="auto" w:fill="EEECE1" w:themeFill="background2"/>
          </w:tcPr>
          <w:p w:rsidR="003B2C0D" w:rsidRDefault="003B2C0D">
            <w:pPr>
              <w:overflowPunct w:val="0"/>
              <w:autoSpaceDE w:val="0"/>
              <w:autoSpaceDN w:val="0"/>
              <w:adjustRightInd w:val="0"/>
              <w:rPr>
                <w:bCs/>
                <w:iCs/>
                <w:sz w:val="28"/>
                <w:szCs w:val="28"/>
                <w:lang w:eastAsia="en-US"/>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overflowPunct w:val="0"/>
              <w:autoSpaceDE w:val="0"/>
              <w:autoSpaceDN w:val="0"/>
              <w:adjustRightInd w:val="0"/>
              <w:rPr>
                <w:b/>
                <w:bCs/>
                <w:iCs/>
                <w:sz w:val="28"/>
                <w:szCs w:val="28"/>
                <w:lang w:eastAsia="en-US"/>
              </w:rPr>
            </w:pPr>
            <w:r>
              <w:rPr>
                <w:b/>
                <w:bCs/>
                <w:iCs/>
                <w:sz w:val="28"/>
                <w:szCs w:val="28"/>
                <w:lang w:eastAsia="en-US"/>
              </w:rPr>
              <w:t xml:space="preserve">Ukupno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overflowPunct w:val="0"/>
              <w:autoSpaceDE w:val="0"/>
              <w:autoSpaceDN w:val="0"/>
              <w:adjustRightInd w:val="0"/>
              <w:jc w:val="center"/>
              <w:rPr>
                <w:b/>
                <w:bCs/>
                <w:iCs/>
                <w:sz w:val="28"/>
                <w:szCs w:val="28"/>
                <w:lang w:eastAsia="en-US"/>
              </w:rPr>
            </w:pPr>
            <w:r>
              <w:rPr>
                <w:b/>
                <w:bCs/>
                <w:iCs/>
                <w:sz w:val="28"/>
                <w:szCs w:val="28"/>
                <w:lang w:eastAsia="en-US"/>
              </w:rPr>
              <w:t>835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overflowPunct w:val="0"/>
              <w:autoSpaceDE w:val="0"/>
              <w:autoSpaceDN w:val="0"/>
              <w:adjustRightInd w:val="0"/>
              <w:jc w:val="center"/>
              <w:rPr>
                <w:b/>
                <w:bCs/>
                <w:iCs/>
                <w:sz w:val="28"/>
                <w:szCs w:val="28"/>
                <w:lang w:eastAsia="en-US"/>
              </w:rPr>
            </w:pPr>
            <w:r>
              <w:rPr>
                <w:b/>
                <w:bCs/>
                <w:iCs/>
                <w:sz w:val="28"/>
                <w:szCs w:val="28"/>
                <w:lang w:eastAsia="en-US"/>
              </w:rPr>
              <w:t>625</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overflowPunct w:val="0"/>
              <w:autoSpaceDE w:val="0"/>
              <w:autoSpaceDN w:val="0"/>
              <w:adjustRightInd w:val="0"/>
              <w:jc w:val="center"/>
              <w:rPr>
                <w:b/>
                <w:bCs/>
                <w:iCs/>
                <w:sz w:val="28"/>
                <w:szCs w:val="28"/>
                <w:lang w:eastAsia="en-US"/>
              </w:rPr>
            </w:pPr>
            <w:r>
              <w:rPr>
                <w:b/>
                <w:bCs/>
                <w:iCs/>
                <w:sz w:val="28"/>
                <w:szCs w:val="28"/>
                <w:lang w:eastAsia="en-US"/>
              </w:rPr>
              <w:t>210</w:t>
            </w:r>
          </w:p>
        </w:tc>
      </w:tr>
    </w:tbl>
    <w:p w:rsidR="003B2C0D" w:rsidRDefault="003B2C0D" w:rsidP="003B2C0D">
      <w:pPr>
        <w:overflowPunct w:val="0"/>
        <w:autoSpaceDE w:val="0"/>
        <w:autoSpaceDN w:val="0"/>
        <w:adjustRightInd w:val="0"/>
        <w:ind w:left="1418"/>
        <w:rPr>
          <w:bCs/>
          <w:iCs/>
          <w:sz w:val="28"/>
          <w:szCs w:val="28"/>
        </w:rPr>
      </w:pPr>
    </w:p>
    <w:p w:rsidR="003B2C0D" w:rsidRDefault="003B2C0D" w:rsidP="003B2C0D">
      <w:pPr>
        <w:pStyle w:val="Odlomakpopisa"/>
        <w:numPr>
          <w:ilvl w:val="0"/>
          <w:numId w:val="29"/>
        </w:numPr>
        <w:rPr>
          <w:b/>
        </w:rPr>
      </w:pPr>
      <w:r>
        <w:t>Nema stručne prakse!</w:t>
      </w:r>
    </w:p>
    <w:p w:rsidR="003B2C0D" w:rsidRDefault="003B2C0D" w:rsidP="003B2C0D">
      <w:pPr>
        <w:rPr>
          <w:b/>
          <w:sz w:val="28"/>
          <w:szCs w:val="28"/>
        </w:rPr>
      </w:pPr>
    </w:p>
    <w:p w:rsidR="00A650F0" w:rsidRDefault="00A650F0" w:rsidP="003B2C0D">
      <w:pPr>
        <w:rPr>
          <w:b/>
          <w:sz w:val="32"/>
          <w:szCs w:val="32"/>
        </w:rPr>
      </w:pPr>
    </w:p>
    <w:p w:rsidR="00A650F0" w:rsidRDefault="00A650F0" w:rsidP="003B2C0D">
      <w:pPr>
        <w:rPr>
          <w:b/>
          <w:sz w:val="32"/>
          <w:szCs w:val="32"/>
        </w:rPr>
      </w:pPr>
    </w:p>
    <w:p w:rsidR="00A650F0" w:rsidRDefault="00A650F0" w:rsidP="003B2C0D">
      <w:pPr>
        <w:rPr>
          <w:b/>
          <w:sz w:val="32"/>
          <w:szCs w:val="32"/>
        </w:rPr>
      </w:pPr>
    </w:p>
    <w:p w:rsidR="003B2C0D" w:rsidRDefault="003B2C0D" w:rsidP="003B2C0D">
      <w:pPr>
        <w:rPr>
          <w:b/>
          <w:sz w:val="32"/>
          <w:szCs w:val="32"/>
        </w:rPr>
      </w:pPr>
      <w:r>
        <w:rPr>
          <w:b/>
          <w:sz w:val="32"/>
          <w:szCs w:val="32"/>
        </w:rPr>
        <w:t xml:space="preserve">3.2.  Izvedbeni nastavni plan i program za II. razred, zanimanje </w:t>
      </w:r>
    </w:p>
    <w:p w:rsidR="003B2C0D" w:rsidRDefault="003B2C0D" w:rsidP="003B2C0D">
      <w:pPr>
        <w:rPr>
          <w:b/>
          <w:sz w:val="28"/>
          <w:szCs w:val="28"/>
        </w:rPr>
      </w:pPr>
      <w:r>
        <w:rPr>
          <w:b/>
          <w:sz w:val="32"/>
          <w:szCs w:val="32"/>
        </w:rPr>
        <w:t>EKONOMIST</w:t>
      </w:r>
    </w:p>
    <w:p w:rsidR="003B2C0D" w:rsidRDefault="003B2C0D" w:rsidP="003B2C0D">
      <w:pPr>
        <w:rPr>
          <w:b/>
          <w:sz w:val="28"/>
          <w:szCs w:val="28"/>
        </w:rPr>
      </w:pPr>
    </w:p>
    <w:p w:rsidR="003B2C0D" w:rsidRDefault="003B2C0D" w:rsidP="003B2C0D">
      <w:pPr>
        <w:rPr>
          <w:b/>
          <w:sz w:val="28"/>
          <w:szCs w:val="28"/>
        </w:rPr>
      </w:pPr>
    </w:p>
    <w:tbl>
      <w:tblPr>
        <w:tblStyle w:val="Reetkatablice"/>
        <w:tblW w:w="9744" w:type="dxa"/>
        <w:tblLayout w:type="fixed"/>
        <w:tblLook w:val="04A0" w:firstRow="1" w:lastRow="0" w:firstColumn="1" w:lastColumn="0" w:noHBand="0" w:noVBand="1"/>
      </w:tblPr>
      <w:tblGrid>
        <w:gridCol w:w="672"/>
        <w:gridCol w:w="22"/>
        <w:gridCol w:w="4089"/>
        <w:gridCol w:w="2407"/>
        <w:gridCol w:w="1370"/>
        <w:gridCol w:w="50"/>
        <w:gridCol w:w="1134"/>
      </w:tblGrid>
      <w:tr w:rsidR="003B2C0D" w:rsidTr="003B2C0D">
        <w:tc>
          <w:tcPr>
            <w:tcW w:w="6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sz w:val="28"/>
                <w:szCs w:val="28"/>
                <w:lang w:eastAsia="en-US"/>
              </w:rPr>
            </w:pPr>
            <w:r>
              <w:rPr>
                <w:sz w:val="28"/>
                <w:szCs w:val="28"/>
                <w:lang w:eastAsia="en-US"/>
              </w:rPr>
              <w:t>R.</w:t>
            </w:r>
          </w:p>
          <w:p w:rsidR="003B2C0D" w:rsidRDefault="003B2C0D">
            <w:pPr>
              <w:jc w:val="center"/>
              <w:rPr>
                <w:sz w:val="28"/>
                <w:szCs w:val="28"/>
                <w:lang w:eastAsia="en-US"/>
              </w:rPr>
            </w:pPr>
            <w:r>
              <w:rPr>
                <w:sz w:val="28"/>
                <w:szCs w:val="28"/>
                <w:lang w:eastAsia="en-US"/>
              </w:rPr>
              <w:t>br</w:t>
            </w:r>
          </w:p>
        </w:tc>
        <w:tc>
          <w:tcPr>
            <w:tcW w:w="40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2C0D" w:rsidRDefault="003B2C0D">
            <w:pPr>
              <w:jc w:val="center"/>
              <w:rPr>
                <w:sz w:val="28"/>
                <w:szCs w:val="28"/>
                <w:lang w:eastAsia="en-US"/>
              </w:rPr>
            </w:pPr>
          </w:p>
          <w:p w:rsidR="003B2C0D" w:rsidRDefault="003B2C0D">
            <w:pPr>
              <w:jc w:val="center"/>
              <w:rPr>
                <w:sz w:val="28"/>
                <w:szCs w:val="28"/>
                <w:lang w:eastAsia="en-US"/>
              </w:rPr>
            </w:pPr>
            <w:r>
              <w:rPr>
                <w:sz w:val="28"/>
                <w:szCs w:val="28"/>
                <w:lang w:eastAsia="en-US"/>
              </w:rPr>
              <w:t>Nastavni predmet</w:t>
            </w:r>
          </w:p>
        </w:tc>
        <w:tc>
          <w:tcPr>
            <w:tcW w:w="240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sz w:val="28"/>
                <w:szCs w:val="28"/>
                <w:lang w:eastAsia="en-US"/>
              </w:rPr>
            </w:pPr>
            <w:r>
              <w:rPr>
                <w:sz w:val="28"/>
                <w:szCs w:val="28"/>
                <w:lang w:eastAsia="en-US"/>
              </w:rPr>
              <w:t>Godišnje</w:t>
            </w:r>
            <w:r>
              <w:rPr>
                <w:sz w:val="28"/>
                <w:szCs w:val="28"/>
                <w:lang w:eastAsia="en-US"/>
              </w:rPr>
              <w:br/>
              <w:t>sati</w:t>
            </w:r>
          </w:p>
        </w:tc>
        <w:tc>
          <w:tcPr>
            <w:tcW w:w="137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sz w:val="28"/>
                <w:szCs w:val="28"/>
                <w:lang w:eastAsia="en-US"/>
              </w:rPr>
            </w:pPr>
            <w:r>
              <w:rPr>
                <w:sz w:val="28"/>
                <w:szCs w:val="28"/>
                <w:lang w:eastAsia="en-US"/>
              </w:rPr>
              <w:t>Grupne konzul.</w:t>
            </w:r>
          </w:p>
        </w:tc>
        <w:tc>
          <w:tcPr>
            <w:tcW w:w="11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sz w:val="28"/>
                <w:szCs w:val="28"/>
                <w:lang w:eastAsia="en-US"/>
              </w:rPr>
            </w:pPr>
            <w:proofErr w:type="spellStart"/>
            <w:r>
              <w:rPr>
                <w:sz w:val="28"/>
                <w:szCs w:val="28"/>
                <w:lang w:eastAsia="en-US"/>
              </w:rPr>
              <w:t>Individ</w:t>
            </w:r>
            <w:proofErr w:type="spellEnd"/>
            <w:r>
              <w:rPr>
                <w:sz w:val="28"/>
                <w:szCs w:val="28"/>
                <w:lang w:eastAsia="en-US"/>
              </w:rPr>
              <w:t>.</w:t>
            </w:r>
          </w:p>
          <w:p w:rsidR="003B2C0D" w:rsidRDefault="003B2C0D">
            <w:pPr>
              <w:jc w:val="center"/>
              <w:rPr>
                <w:sz w:val="28"/>
                <w:szCs w:val="28"/>
                <w:lang w:eastAsia="en-US"/>
              </w:rPr>
            </w:pPr>
            <w:r>
              <w:rPr>
                <w:sz w:val="28"/>
                <w:szCs w:val="28"/>
                <w:lang w:eastAsia="en-US"/>
              </w:rPr>
              <w:t>konzul.</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Hrvatski jezik</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Strani jezik s dopisivanjem</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Povijest</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4.</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Geografija</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Tjelesna i zdravstvena kultura</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6.</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Matematika</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Vjeronauk / Etika</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70x75%=</w:t>
            </w:r>
            <w:r>
              <w:rPr>
                <w:b/>
                <w:sz w:val="28"/>
                <w:szCs w:val="28"/>
                <w:lang w:eastAsia="en-US"/>
              </w:rPr>
              <w:t>52</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8.</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Društveno odgovorno poslovanje</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9</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Poduzetništvo</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10.</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Osnove ekonomije</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11</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 xml:space="preserve">Računovodstvo </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12.</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Informatika</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95"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c>
          <w:tcPr>
            <w:tcW w:w="4090"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Poslovne komunikacije</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35x75% = </w:t>
            </w:r>
            <w:r>
              <w:rPr>
                <w:b/>
                <w:sz w:val="28"/>
                <w:szCs w:val="28"/>
                <w:lang w:eastAsia="en-US"/>
              </w:rPr>
              <w:t>26</w:t>
            </w:r>
          </w:p>
        </w:tc>
        <w:tc>
          <w:tcPr>
            <w:tcW w:w="1370"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19</w:t>
            </w:r>
          </w:p>
        </w:tc>
        <w:tc>
          <w:tcPr>
            <w:tcW w:w="11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w:t>
            </w:r>
          </w:p>
        </w:tc>
      </w:tr>
      <w:tr w:rsidR="003B2C0D" w:rsidTr="003B2C0D">
        <w:tc>
          <w:tcPr>
            <w:tcW w:w="673"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14.</w:t>
            </w:r>
          </w:p>
        </w:tc>
        <w:tc>
          <w:tcPr>
            <w:tcW w:w="4112"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Osnove turizma (izborni)</w:t>
            </w:r>
          </w:p>
        </w:tc>
        <w:tc>
          <w:tcPr>
            <w:tcW w:w="2408"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b/>
                <w:sz w:val="28"/>
                <w:szCs w:val="28"/>
                <w:lang w:eastAsia="en-US"/>
              </w:rPr>
            </w:pPr>
            <w:r>
              <w:rPr>
                <w:sz w:val="28"/>
                <w:szCs w:val="28"/>
                <w:lang w:eastAsia="en-US"/>
              </w:rPr>
              <w:t>70x75%=</w:t>
            </w:r>
            <w:r>
              <w:rPr>
                <w:b/>
                <w:sz w:val="28"/>
                <w:szCs w:val="28"/>
                <w:lang w:eastAsia="en-US"/>
              </w:rPr>
              <w:t>52</w:t>
            </w:r>
          </w:p>
        </w:tc>
        <w:tc>
          <w:tcPr>
            <w:tcW w:w="1420"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1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73" w:type="dxa"/>
            <w:tcBorders>
              <w:top w:val="single" w:sz="4" w:space="0" w:color="auto"/>
              <w:left w:val="single" w:sz="4" w:space="0" w:color="auto"/>
              <w:bottom w:val="single" w:sz="4" w:space="0" w:color="auto"/>
              <w:right w:val="single" w:sz="4" w:space="0" w:color="auto"/>
            </w:tcBorders>
            <w:shd w:val="clear" w:color="auto" w:fill="EEECE1" w:themeFill="background2"/>
          </w:tcPr>
          <w:p w:rsidR="003B2C0D" w:rsidRDefault="003B2C0D">
            <w:pPr>
              <w:rPr>
                <w:b/>
                <w:sz w:val="28"/>
                <w:szCs w:val="28"/>
                <w:lang w:eastAsia="en-US"/>
              </w:rPr>
            </w:pPr>
          </w:p>
        </w:tc>
        <w:tc>
          <w:tcPr>
            <w:tcW w:w="4112"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rPr>
                <w:b/>
                <w:sz w:val="28"/>
                <w:szCs w:val="28"/>
                <w:lang w:eastAsia="en-US"/>
              </w:rPr>
            </w:pPr>
            <w:r>
              <w:rPr>
                <w:b/>
                <w:sz w:val="28"/>
                <w:szCs w:val="28"/>
                <w:lang w:eastAsia="en-US"/>
              </w:rPr>
              <w:t xml:space="preserve">Ukupno </w:t>
            </w:r>
          </w:p>
        </w:tc>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jc w:val="center"/>
              <w:rPr>
                <w:b/>
                <w:sz w:val="28"/>
                <w:szCs w:val="28"/>
                <w:lang w:eastAsia="en-US"/>
              </w:rPr>
            </w:pPr>
            <w:r>
              <w:rPr>
                <w:b/>
                <w:sz w:val="28"/>
                <w:szCs w:val="28"/>
                <w:lang w:eastAsia="en-US"/>
              </w:rPr>
              <w:t>921</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jc w:val="center"/>
              <w:rPr>
                <w:b/>
                <w:sz w:val="28"/>
                <w:szCs w:val="28"/>
                <w:lang w:eastAsia="en-US"/>
              </w:rPr>
            </w:pPr>
            <w:r>
              <w:rPr>
                <w:b/>
                <w:sz w:val="28"/>
                <w:szCs w:val="28"/>
                <w:lang w:eastAsia="en-US"/>
              </w:rPr>
              <w:t>626</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jc w:val="center"/>
              <w:rPr>
                <w:b/>
                <w:sz w:val="28"/>
                <w:szCs w:val="28"/>
                <w:lang w:eastAsia="en-US"/>
              </w:rPr>
            </w:pPr>
            <w:r>
              <w:rPr>
                <w:b/>
                <w:sz w:val="28"/>
                <w:szCs w:val="28"/>
                <w:lang w:eastAsia="en-US"/>
              </w:rPr>
              <w:t>211</w:t>
            </w:r>
          </w:p>
        </w:tc>
      </w:tr>
    </w:tbl>
    <w:p w:rsidR="003B2C0D" w:rsidRDefault="003B2C0D" w:rsidP="003B2C0D">
      <w:pPr>
        <w:rPr>
          <w:b/>
          <w:sz w:val="28"/>
          <w:szCs w:val="28"/>
        </w:rPr>
      </w:pPr>
    </w:p>
    <w:p w:rsidR="003B2C0D" w:rsidRDefault="003B2C0D" w:rsidP="003B2C0D">
      <w:pPr>
        <w:pStyle w:val="Odlomakpopisa"/>
        <w:numPr>
          <w:ilvl w:val="0"/>
          <w:numId w:val="29"/>
        </w:numPr>
        <w:rPr>
          <w:b/>
        </w:rPr>
      </w:pPr>
      <w:r>
        <w:t>Nema stručne prakse!</w:t>
      </w:r>
    </w:p>
    <w:p w:rsidR="003B2C0D" w:rsidRDefault="003B2C0D" w:rsidP="003B2C0D">
      <w:pPr>
        <w:rPr>
          <w:b/>
          <w:sz w:val="32"/>
          <w:szCs w:val="32"/>
        </w:rPr>
      </w:pPr>
      <w:r>
        <w:rPr>
          <w:b/>
          <w:sz w:val="32"/>
          <w:szCs w:val="32"/>
        </w:rPr>
        <w:lastRenderedPageBreak/>
        <w:t>3.3. Izvedbeni n</w:t>
      </w:r>
      <w:r w:rsidR="00A650F0">
        <w:rPr>
          <w:b/>
          <w:sz w:val="32"/>
          <w:szCs w:val="32"/>
        </w:rPr>
        <w:t>astavni plan i program za III. r</w:t>
      </w:r>
      <w:r>
        <w:rPr>
          <w:b/>
          <w:sz w:val="32"/>
          <w:szCs w:val="32"/>
        </w:rPr>
        <w:t>azred, zanimanje</w:t>
      </w:r>
    </w:p>
    <w:p w:rsidR="003B2C0D" w:rsidRDefault="003B2C0D" w:rsidP="003B2C0D">
      <w:pPr>
        <w:rPr>
          <w:b/>
          <w:sz w:val="32"/>
          <w:szCs w:val="32"/>
        </w:rPr>
      </w:pPr>
      <w:r>
        <w:rPr>
          <w:b/>
          <w:sz w:val="32"/>
          <w:szCs w:val="32"/>
        </w:rPr>
        <w:t>EKONOMIST</w:t>
      </w:r>
    </w:p>
    <w:p w:rsidR="003B2C0D" w:rsidRDefault="003B2C0D" w:rsidP="003B2C0D">
      <w:pPr>
        <w:rPr>
          <w:b/>
          <w:sz w:val="28"/>
          <w:szCs w:val="28"/>
        </w:rPr>
      </w:pPr>
    </w:p>
    <w:p w:rsidR="003B2C0D" w:rsidRDefault="003B2C0D" w:rsidP="003B2C0D">
      <w:pPr>
        <w:rPr>
          <w:rFonts w:ascii="Arial" w:hAnsi="Arial"/>
          <w:b/>
          <w:sz w:val="28"/>
          <w:szCs w:val="28"/>
        </w:rPr>
      </w:pPr>
    </w:p>
    <w:tbl>
      <w:tblPr>
        <w:tblStyle w:val="Reetkatablice"/>
        <w:tblW w:w="9468" w:type="dxa"/>
        <w:tblLayout w:type="fixed"/>
        <w:tblLook w:val="04A0" w:firstRow="1" w:lastRow="0" w:firstColumn="1" w:lastColumn="0" w:noHBand="0" w:noVBand="1"/>
      </w:tblPr>
      <w:tblGrid>
        <w:gridCol w:w="674"/>
        <w:gridCol w:w="32"/>
        <w:gridCol w:w="4223"/>
        <w:gridCol w:w="40"/>
        <w:gridCol w:w="1945"/>
        <w:gridCol w:w="42"/>
        <w:gridCol w:w="1235"/>
        <w:gridCol w:w="42"/>
        <w:gridCol w:w="1235"/>
      </w:tblGrid>
      <w:tr w:rsidR="003B2C0D" w:rsidTr="003B2C0D">
        <w:tc>
          <w:tcPr>
            <w:tcW w:w="70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b/>
                <w:sz w:val="28"/>
                <w:szCs w:val="28"/>
                <w:lang w:eastAsia="en-US"/>
              </w:rPr>
            </w:pPr>
            <w:r>
              <w:rPr>
                <w:b/>
                <w:sz w:val="28"/>
                <w:szCs w:val="28"/>
                <w:lang w:eastAsia="en-US"/>
              </w:rPr>
              <w:t>R.</w:t>
            </w:r>
          </w:p>
          <w:p w:rsidR="003B2C0D" w:rsidRDefault="003B2C0D">
            <w:pPr>
              <w:jc w:val="center"/>
              <w:rPr>
                <w:b/>
                <w:sz w:val="28"/>
                <w:szCs w:val="28"/>
                <w:lang w:eastAsia="en-US"/>
              </w:rPr>
            </w:pPr>
            <w:r>
              <w:rPr>
                <w:b/>
                <w:sz w:val="28"/>
                <w:szCs w:val="28"/>
                <w:lang w:eastAsia="en-US"/>
              </w:rPr>
              <w:t>Br.</w:t>
            </w:r>
          </w:p>
        </w:tc>
        <w:tc>
          <w:tcPr>
            <w:tcW w:w="4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2C0D" w:rsidRDefault="003B2C0D">
            <w:pPr>
              <w:jc w:val="center"/>
              <w:rPr>
                <w:b/>
                <w:sz w:val="28"/>
                <w:szCs w:val="28"/>
                <w:lang w:eastAsia="en-US"/>
              </w:rPr>
            </w:pPr>
          </w:p>
          <w:p w:rsidR="003B2C0D" w:rsidRDefault="003B2C0D">
            <w:pPr>
              <w:jc w:val="center"/>
              <w:rPr>
                <w:b/>
                <w:sz w:val="28"/>
                <w:szCs w:val="28"/>
                <w:lang w:eastAsia="en-US"/>
              </w:rPr>
            </w:pPr>
            <w:r>
              <w:rPr>
                <w:b/>
                <w:sz w:val="28"/>
                <w:szCs w:val="28"/>
                <w:lang w:eastAsia="en-US"/>
              </w:rPr>
              <w:t>Nastavni predmet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b/>
                <w:sz w:val="28"/>
                <w:szCs w:val="28"/>
                <w:lang w:eastAsia="en-US"/>
              </w:rPr>
            </w:pPr>
            <w:r>
              <w:rPr>
                <w:b/>
                <w:sz w:val="28"/>
                <w:szCs w:val="28"/>
                <w:lang w:eastAsia="en-US"/>
              </w:rPr>
              <w:t>Godišnje</w:t>
            </w:r>
            <w:r>
              <w:rPr>
                <w:b/>
                <w:sz w:val="28"/>
                <w:szCs w:val="28"/>
                <w:lang w:eastAsia="en-US"/>
              </w:rPr>
              <w:br/>
              <w:t>sati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b/>
                <w:sz w:val="28"/>
                <w:szCs w:val="28"/>
                <w:lang w:eastAsia="en-US"/>
              </w:rPr>
            </w:pPr>
            <w:r>
              <w:rPr>
                <w:b/>
                <w:sz w:val="28"/>
                <w:szCs w:val="28"/>
                <w:lang w:eastAsia="en-US"/>
              </w:rPr>
              <w:t>Grupne konzul.</w:t>
            </w:r>
          </w:p>
        </w:tc>
        <w:tc>
          <w:tcPr>
            <w:tcW w:w="12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3B2C0D" w:rsidRDefault="003B2C0D">
            <w:pPr>
              <w:jc w:val="center"/>
              <w:rPr>
                <w:b/>
                <w:sz w:val="28"/>
                <w:szCs w:val="28"/>
                <w:lang w:eastAsia="en-US"/>
              </w:rPr>
            </w:pPr>
            <w:proofErr w:type="spellStart"/>
            <w:r>
              <w:rPr>
                <w:b/>
                <w:sz w:val="28"/>
                <w:szCs w:val="28"/>
                <w:lang w:eastAsia="en-US"/>
              </w:rPr>
              <w:t>Individ</w:t>
            </w:r>
            <w:proofErr w:type="spellEnd"/>
            <w:r>
              <w:rPr>
                <w:b/>
                <w:sz w:val="28"/>
                <w:szCs w:val="28"/>
                <w:lang w:eastAsia="en-US"/>
              </w:rPr>
              <w:t>.</w:t>
            </w:r>
          </w:p>
          <w:p w:rsidR="003B2C0D" w:rsidRDefault="003B2C0D">
            <w:pPr>
              <w:jc w:val="center"/>
              <w:rPr>
                <w:b/>
                <w:sz w:val="28"/>
                <w:szCs w:val="28"/>
                <w:lang w:eastAsia="en-US"/>
              </w:rPr>
            </w:pPr>
            <w:r>
              <w:rPr>
                <w:b/>
                <w:sz w:val="28"/>
                <w:szCs w:val="28"/>
                <w:lang w:eastAsia="en-US"/>
              </w:rPr>
              <w:t>konzul.</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Hrvatski jezik</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Strani jezik s dopisivanjem</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Vjeronauk / Etika</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4.</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Geografija</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Tjelesna i zdravstvena kultura</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6.</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Matematika</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105x75% = </w:t>
            </w:r>
            <w:r>
              <w:rPr>
                <w:b/>
                <w:sz w:val="28"/>
                <w:szCs w:val="28"/>
                <w:lang w:eastAsia="en-US"/>
              </w:rPr>
              <w:t>79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Vježbenička tvrtka</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8.</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Statistika</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70x75% = </w:t>
            </w:r>
            <w:r>
              <w:rPr>
                <w:b/>
                <w:sz w:val="28"/>
                <w:szCs w:val="28"/>
                <w:lang w:eastAsia="en-US"/>
              </w:rPr>
              <w:t>52</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9.</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Osnove ekonomije</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70x75% =</w:t>
            </w:r>
            <w:r>
              <w:rPr>
                <w:b/>
                <w:sz w:val="28"/>
                <w:szCs w:val="28"/>
                <w:lang w:eastAsia="en-US"/>
              </w:rPr>
              <w:t>52</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707"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10.</w:t>
            </w:r>
          </w:p>
        </w:tc>
        <w:tc>
          <w:tcPr>
            <w:tcW w:w="4261"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Marketing</w:t>
            </w:r>
          </w:p>
        </w:tc>
        <w:tc>
          <w:tcPr>
            <w:tcW w:w="198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 xml:space="preserve">35x75% = </w:t>
            </w:r>
            <w:r>
              <w:rPr>
                <w:b/>
                <w:sz w:val="28"/>
                <w:szCs w:val="28"/>
                <w:lang w:eastAsia="en-US"/>
              </w:rPr>
              <w:t>26</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19</w:t>
            </w:r>
          </w:p>
        </w:tc>
        <w:tc>
          <w:tcPr>
            <w:tcW w:w="1234"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w:t>
            </w:r>
          </w:p>
        </w:tc>
      </w:tr>
      <w:tr w:rsidR="003B2C0D" w:rsidTr="003B2C0D">
        <w:tc>
          <w:tcPr>
            <w:tcW w:w="675"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11.</w:t>
            </w:r>
          </w:p>
        </w:tc>
        <w:tc>
          <w:tcPr>
            <w:tcW w:w="4253"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Komunikacijsko prezentacijske vještine</w:t>
            </w:r>
          </w:p>
        </w:tc>
        <w:tc>
          <w:tcPr>
            <w:tcW w:w="19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70x75%=</w:t>
            </w:r>
            <w:r>
              <w:rPr>
                <w:b/>
                <w:sz w:val="28"/>
                <w:szCs w:val="28"/>
                <w:lang w:eastAsia="en-US"/>
              </w:rPr>
              <w:t>52</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675"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12.</w:t>
            </w:r>
          </w:p>
        </w:tc>
        <w:tc>
          <w:tcPr>
            <w:tcW w:w="4253"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 xml:space="preserve">Računovodstvo </w:t>
            </w:r>
          </w:p>
        </w:tc>
        <w:tc>
          <w:tcPr>
            <w:tcW w:w="19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b/>
                <w:sz w:val="28"/>
                <w:szCs w:val="28"/>
                <w:lang w:eastAsia="en-US"/>
              </w:rPr>
            </w:pPr>
            <w:r>
              <w:rPr>
                <w:sz w:val="28"/>
                <w:szCs w:val="28"/>
                <w:lang w:eastAsia="en-US"/>
              </w:rPr>
              <w:t>105x75%</w:t>
            </w:r>
            <w:r>
              <w:rPr>
                <w:b/>
                <w:sz w:val="28"/>
                <w:szCs w:val="28"/>
                <w:lang w:eastAsia="en-US"/>
              </w:rPr>
              <w:t>=79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675" w:type="dxa"/>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c>
          <w:tcPr>
            <w:tcW w:w="4253"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Bankarstvo i osiguranje</w:t>
            </w:r>
          </w:p>
        </w:tc>
        <w:tc>
          <w:tcPr>
            <w:tcW w:w="19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b/>
                <w:sz w:val="28"/>
                <w:szCs w:val="28"/>
                <w:lang w:eastAsia="en-US"/>
              </w:rPr>
            </w:pPr>
            <w:r>
              <w:rPr>
                <w:sz w:val="28"/>
                <w:szCs w:val="28"/>
                <w:lang w:eastAsia="en-US"/>
              </w:rPr>
              <w:t>105x75%=</w:t>
            </w:r>
            <w:r>
              <w:rPr>
                <w:b/>
                <w:sz w:val="28"/>
                <w:szCs w:val="28"/>
                <w:lang w:eastAsia="en-US"/>
              </w:rPr>
              <w:t>79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59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20</w:t>
            </w:r>
          </w:p>
        </w:tc>
      </w:tr>
      <w:tr w:rsidR="003B2C0D" w:rsidTr="003B2C0D">
        <w:tc>
          <w:tcPr>
            <w:tcW w:w="675" w:type="dxa"/>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14.</w:t>
            </w:r>
          </w:p>
        </w:tc>
        <w:tc>
          <w:tcPr>
            <w:tcW w:w="4253" w:type="dxa"/>
            <w:gridSpan w:val="2"/>
            <w:tcBorders>
              <w:top w:val="single" w:sz="4" w:space="0" w:color="auto"/>
              <w:left w:val="single" w:sz="4" w:space="0" w:color="auto"/>
              <w:bottom w:val="single" w:sz="4" w:space="0" w:color="auto"/>
              <w:right w:val="single" w:sz="4" w:space="0" w:color="auto"/>
            </w:tcBorders>
            <w:hideMark/>
          </w:tcPr>
          <w:p w:rsidR="003B2C0D" w:rsidRDefault="003B2C0D">
            <w:pPr>
              <w:rPr>
                <w:sz w:val="28"/>
                <w:szCs w:val="28"/>
                <w:lang w:eastAsia="en-US"/>
              </w:rPr>
            </w:pPr>
            <w:r>
              <w:rPr>
                <w:sz w:val="28"/>
                <w:szCs w:val="28"/>
                <w:lang w:eastAsia="en-US"/>
              </w:rPr>
              <w:t>Upravljanje prodajom (izborni)</w:t>
            </w:r>
          </w:p>
        </w:tc>
        <w:tc>
          <w:tcPr>
            <w:tcW w:w="1984"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b/>
                <w:sz w:val="28"/>
                <w:szCs w:val="28"/>
                <w:lang w:eastAsia="en-US"/>
              </w:rPr>
            </w:pPr>
            <w:r>
              <w:rPr>
                <w:sz w:val="28"/>
                <w:szCs w:val="28"/>
                <w:lang w:eastAsia="en-US"/>
              </w:rPr>
              <w:t>70x75%=</w:t>
            </w:r>
            <w:r>
              <w:rPr>
                <w:b/>
                <w:sz w:val="28"/>
                <w:szCs w:val="28"/>
                <w:lang w:eastAsia="en-US"/>
              </w:rPr>
              <w:t>52</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39</w:t>
            </w:r>
          </w:p>
        </w:tc>
        <w:tc>
          <w:tcPr>
            <w:tcW w:w="1276" w:type="dxa"/>
            <w:gridSpan w:val="2"/>
            <w:tcBorders>
              <w:top w:val="single" w:sz="4" w:space="0" w:color="auto"/>
              <w:left w:val="single" w:sz="4" w:space="0" w:color="auto"/>
              <w:bottom w:val="single" w:sz="4" w:space="0" w:color="auto"/>
              <w:right w:val="single" w:sz="4" w:space="0" w:color="auto"/>
            </w:tcBorders>
            <w:hideMark/>
          </w:tcPr>
          <w:p w:rsidR="003B2C0D" w:rsidRDefault="003B2C0D">
            <w:pPr>
              <w:jc w:val="center"/>
              <w:rPr>
                <w:sz w:val="28"/>
                <w:szCs w:val="28"/>
                <w:lang w:eastAsia="en-US"/>
              </w:rPr>
            </w:pPr>
            <w:r>
              <w:rPr>
                <w:sz w:val="28"/>
                <w:szCs w:val="28"/>
                <w:lang w:eastAsia="en-US"/>
              </w:rPr>
              <w:t>13</w:t>
            </w:r>
          </w:p>
        </w:tc>
      </w:tr>
      <w:tr w:rsidR="003B2C0D" w:rsidTr="003B2C0D">
        <w:tc>
          <w:tcPr>
            <w:tcW w:w="492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rPr>
                <w:b/>
                <w:sz w:val="28"/>
                <w:szCs w:val="28"/>
                <w:lang w:eastAsia="en-US"/>
              </w:rPr>
            </w:pPr>
            <w:r>
              <w:rPr>
                <w:b/>
                <w:sz w:val="28"/>
                <w:szCs w:val="28"/>
                <w:lang w:eastAsia="en-US"/>
              </w:rPr>
              <w:t xml:space="preserve">Ukupno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jc w:val="center"/>
              <w:rPr>
                <w:b/>
                <w:sz w:val="28"/>
                <w:szCs w:val="28"/>
                <w:lang w:eastAsia="en-US"/>
              </w:rPr>
            </w:pPr>
            <w:r>
              <w:rPr>
                <w:b/>
                <w:sz w:val="28"/>
                <w:szCs w:val="28"/>
                <w:lang w:eastAsia="en-US"/>
              </w:rPr>
              <w:t>837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jc w:val="center"/>
              <w:rPr>
                <w:b/>
                <w:sz w:val="28"/>
                <w:szCs w:val="28"/>
                <w:lang w:eastAsia="en-US"/>
              </w:rPr>
            </w:pPr>
            <w:r>
              <w:rPr>
                <w:b/>
                <w:sz w:val="28"/>
                <w:szCs w:val="28"/>
                <w:lang w:eastAsia="en-US"/>
              </w:rPr>
              <w:t>626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jc w:val="center"/>
              <w:rPr>
                <w:b/>
                <w:sz w:val="28"/>
                <w:szCs w:val="28"/>
                <w:lang w:eastAsia="en-US"/>
              </w:rPr>
            </w:pPr>
            <w:r>
              <w:rPr>
                <w:b/>
                <w:sz w:val="28"/>
                <w:szCs w:val="28"/>
                <w:lang w:eastAsia="en-US"/>
              </w:rPr>
              <w:t>211</w:t>
            </w:r>
          </w:p>
        </w:tc>
      </w:tr>
    </w:tbl>
    <w:p w:rsidR="003B2C0D" w:rsidRDefault="003B2C0D" w:rsidP="003B2C0D">
      <w:pPr>
        <w:rPr>
          <w:b/>
          <w:sz w:val="28"/>
          <w:szCs w:val="28"/>
        </w:rPr>
      </w:pPr>
    </w:p>
    <w:p w:rsidR="003B2C0D" w:rsidRDefault="003B2C0D" w:rsidP="003B2C0D">
      <w:pPr>
        <w:pStyle w:val="Odlomakpopisa"/>
        <w:numPr>
          <w:ilvl w:val="0"/>
          <w:numId w:val="29"/>
        </w:numPr>
        <w:rPr>
          <w:b/>
        </w:rPr>
      </w:pPr>
      <w:r>
        <w:t>Nema stručne prakse!</w:t>
      </w:r>
    </w:p>
    <w:p w:rsidR="003B2C0D" w:rsidRDefault="003B2C0D" w:rsidP="003B2C0D">
      <w:pPr>
        <w:pStyle w:val="Odlomakpopisa"/>
        <w:rPr>
          <w:b/>
          <w:sz w:val="28"/>
          <w:szCs w:val="28"/>
        </w:rPr>
      </w:pPr>
    </w:p>
    <w:p w:rsidR="003B2C0D" w:rsidRDefault="003B2C0D" w:rsidP="003B2C0D">
      <w:pPr>
        <w:overflowPunct w:val="0"/>
        <w:autoSpaceDE w:val="0"/>
        <w:autoSpaceDN w:val="0"/>
        <w:adjustRightInd w:val="0"/>
        <w:rPr>
          <w:rFonts w:cs="Arial"/>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32"/>
          <w:szCs w:val="32"/>
        </w:rPr>
      </w:pPr>
      <w:r>
        <w:rPr>
          <w:b/>
          <w:sz w:val="32"/>
          <w:szCs w:val="32"/>
        </w:rPr>
        <w:lastRenderedPageBreak/>
        <w:t>3.4. Izvedbeni nastavni plan i program za IV. razred, zanimanje</w:t>
      </w:r>
    </w:p>
    <w:p w:rsidR="003B2C0D" w:rsidRDefault="003B2C0D" w:rsidP="003B2C0D">
      <w:pPr>
        <w:rPr>
          <w:b/>
          <w:sz w:val="32"/>
          <w:szCs w:val="32"/>
        </w:rPr>
      </w:pPr>
      <w:r>
        <w:rPr>
          <w:b/>
          <w:sz w:val="32"/>
          <w:szCs w:val="32"/>
        </w:rPr>
        <w:t>EKONOMIST</w:t>
      </w:r>
    </w:p>
    <w:tbl>
      <w:tblPr>
        <w:tblpPr w:leftFromText="180" w:rightFromText="180" w:bottomFromText="200" w:vertAnchor="text" w:horzAnchor="margin" w:tblpY="130"/>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41"/>
        <w:gridCol w:w="4478"/>
        <w:gridCol w:w="1981"/>
        <w:gridCol w:w="1277"/>
        <w:gridCol w:w="1135"/>
      </w:tblGrid>
      <w:tr w:rsidR="003B2C0D" w:rsidTr="003B2C0D">
        <w:tc>
          <w:tcPr>
            <w:tcW w:w="741" w:type="dxa"/>
            <w:tcBorders>
              <w:top w:val="single" w:sz="12" w:space="0" w:color="000000"/>
              <w:left w:val="single" w:sz="12"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R.</w:t>
            </w:r>
          </w:p>
          <w:p w:rsidR="003B2C0D" w:rsidRDefault="003B2C0D">
            <w:pPr>
              <w:spacing w:line="276" w:lineRule="auto"/>
              <w:jc w:val="center"/>
              <w:rPr>
                <w:sz w:val="28"/>
                <w:szCs w:val="28"/>
                <w:lang w:eastAsia="en-US"/>
              </w:rPr>
            </w:pPr>
            <w:r>
              <w:rPr>
                <w:sz w:val="28"/>
                <w:szCs w:val="28"/>
                <w:lang w:eastAsia="en-US"/>
              </w:rPr>
              <w:t>br.</w:t>
            </w:r>
          </w:p>
        </w:tc>
        <w:tc>
          <w:tcPr>
            <w:tcW w:w="4475"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sz w:val="28"/>
                <w:szCs w:val="28"/>
                <w:lang w:eastAsia="en-US"/>
              </w:rPr>
            </w:pPr>
          </w:p>
          <w:p w:rsidR="003B2C0D" w:rsidRDefault="003B2C0D">
            <w:pPr>
              <w:spacing w:line="276" w:lineRule="auto"/>
              <w:jc w:val="center"/>
              <w:rPr>
                <w:sz w:val="28"/>
                <w:szCs w:val="28"/>
                <w:lang w:eastAsia="en-US"/>
              </w:rPr>
            </w:pPr>
            <w:r>
              <w:rPr>
                <w:sz w:val="28"/>
                <w:szCs w:val="28"/>
                <w:lang w:eastAsia="en-US"/>
              </w:rPr>
              <w:t>Nastavni predmet</w:t>
            </w:r>
          </w:p>
        </w:tc>
        <w:tc>
          <w:tcPr>
            <w:tcW w:w="1980"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Godišnje</w:t>
            </w:r>
            <w:r>
              <w:rPr>
                <w:sz w:val="28"/>
                <w:szCs w:val="28"/>
                <w:lang w:eastAsia="en-US"/>
              </w:rPr>
              <w:br/>
              <w:t>sati</w:t>
            </w:r>
          </w:p>
        </w:tc>
        <w:tc>
          <w:tcPr>
            <w:tcW w:w="1276"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Grupne</w:t>
            </w:r>
          </w:p>
          <w:p w:rsidR="003B2C0D" w:rsidRDefault="003B2C0D">
            <w:pPr>
              <w:spacing w:line="276" w:lineRule="auto"/>
              <w:jc w:val="center"/>
              <w:rPr>
                <w:sz w:val="28"/>
                <w:szCs w:val="28"/>
                <w:lang w:eastAsia="en-US"/>
              </w:rPr>
            </w:pPr>
            <w:r>
              <w:rPr>
                <w:sz w:val="28"/>
                <w:szCs w:val="28"/>
                <w:lang w:eastAsia="en-US"/>
              </w:rPr>
              <w:t xml:space="preserve"> </w:t>
            </w:r>
            <w:proofErr w:type="spellStart"/>
            <w:r>
              <w:rPr>
                <w:sz w:val="28"/>
                <w:szCs w:val="28"/>
                <w:lang w:eastAsia="en-US"/>
              </w:rPr>
              <w:t>konzult</w:t>
            </w:r>
            <w:proofErr w:type="spellEnd"/>
            <w:r>
              <w:rPr>
                <w:sz w:val="28"/>
                <w:szCs w:val="28"/>
                <w:lang w:eastAsia="en-US"/>
              </w:rPr>
              <w:t>.</w:t>
            </w:r>
          </w:p>
        </w:tc>
        <w:tc>
          <w:tcPr>
            <w:tcW w:w="1134"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Individ</w:t>
            </w:r>
            <w:proofErr w:type="spellEnd"/>
            <w:r>
              <w:rPr>
                <w:sz w:val="28"/>
                <w:szCs w:val="28"/>
                <w:lang w:eastAsia="en-US"/>
              </w:rPr>
              <w:t>.</w:t>
            </w:r>
          </w:p>
          <w:p w:rsidR="003B2C0D" w:rsidRDefault="00A650F0">
            <w:pPr>
              <w:spacing w:line="276" w:lineRule="auto"/>
              <w:jc w:val="center"/>
              <w:rPr>
                <w:sz w:val="28"/>
                <w:szCs w:val="28"/>
                <w:lang w:eastAsia="en-US"/>
              </w:rPr>
            </w:pPr>
            <w:proofErr w:type="spellStart"/>
            <w:r>
              <w:rPr>
                <w:sz w:val="28"/>
                <w:szCs w:val="28"/>
                <w:lang w:eastAsia="en-US"/>
              </w:rPr>
              <w:t>k</w:t>
            </w:r>
            <w:r w:rsidR="003B2C0D">
              <w:rPr>
                <w:sz w:val="28"/>
                <w:szCs w:val="28"/>
                <w:lang w:eastAsia="en-US"/>
              </w:rPr>
              <w:t>onzult</w:t>
            </w:r>
            <w:proofErr w:type="spellEnd"/>
            <w:r w:rsidR="003B2C0D">
              <w:rPr>
                <w:sz w:val="28"/>
                <w:szCs w:val="28"/>
                <w:lang w:eastAsia="en-US"/>
              </w:rPr>
              <w:t>.</w:t>
            </w:r>
          </w:p>
        </w:tc>
      </w:tr>
      <w:tr w:rsidR="003B2C0D" w:rsidTr="003B2C0D">
        <w:tc>
          <w:tcPr>
            <w:tcW w:w="741" w:type="dxa"/>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w:t>
            </w:r>
          </w:p>
        </w:tc>
        <w:tc>
          <w:tcPr>
            <w:tcW w:w="4475" w:type="dxa"/>
            <w:tcBorders>
              <w:top w:val="nil"/>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Hrvatski jezik</w:t>
            </w:r>
          </w:p>
        </w:tc>
        <w:tc>
          <w:tcPr>
            <w:tcW w:w="1980"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96x75% = </w:t>
            </w:r>
            <w:r>
              <w:rPr>
                <w:b/>
                <w:sz w:val="28"/>
                <w:szCs w:val="28"/>
                <w:lang w:eastAsia="en-US"/>
              </w:rPr>
              <w:t>72</w:t>
            </w:r>
          </w:p>
        </w:tc>
        <w:tc>
          <w:tcPr>
            <w:tcW w:w="1276"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54</w:t>
            </w:r>
          </w:p>
        </w:tc>
        <w:tc>
          <w:tcPr>
            <w:tcW w:w="1134"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2.</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s dopisivanjem</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96x75% = </w:t>
            </w:r>
            <w:r>
              <w:rPr>
                <w:b/>
                <w:sz w:val="28"/>
                <w:szCs w:val="28"/>
                <w:lang w:eastAsia="en-US"/>
              </w:rPr>
              <w:t>72</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54</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Geografija</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4.</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Vjeronauk / Etika</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32x75%= </w:t>
            </w:r>
            <w:r>
              <w:rPr>
                <w:b/>
                <w:sz w:val="28"/>
                <w:szCs w:val="28"/>
                <w:lang w:eastAsia="en-US"/>
              </w:rPr>
              <w:t>24</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18</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6</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Matematika</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96x75% = </w:t>
            </w:r>
            <w:r>
              <w:rPr>
                <w:b/>
                <w:sz w:val="28"/>
                <w:szCs w:val="28"/>
                <w:lang w:eastAsia="en-US"/>
              </w:rPr>
              <w:t>72</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54</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6.</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 xml:space="preserve">Tjelesna i zdravstvena kultura  </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128x75%= </w:t>
            </w:r>
            <w:r>
              <w:rPr>
                <w:b/>
                <w:sz w:val="28"/>
                <w:szCs w:val="28"/>
                <w:lang w:eastAsia="en-US"/>
              </w:rPr>
              <w:t>96</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72</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24</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7.</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Računovodstvo</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8</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Bankarstvo i osiguranje</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9</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Osnove ekonomije</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Pravno okruženje poslovanja</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11.</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Vježbenička tvrtka</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12.</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Marketing</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13.</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Tržište kapitala</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b/>
                <w:sz w:val="28"/>
                <w:szCs w:val="28"/>
                <w:lang w:eastAsia="en-US"/>
              </w:rPr>
            </w:pPr>
            <w:r>
              <w:rPr>
                <w:sz w:val="28"/>
                <w:szCs w:val="28"/>
                <w:lang w:eastAsia="en-US"/>
              </w:rPr>
              <w:t>64x75%=</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741"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14.</w:t>
            </w:r>
          </w:p>
        </w:tc>
        <w:tc>
          <w:tcPr>
            <w:tcW w:w="447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Analiza financijskih izvješća (izborni)</w:t>
            </w:r>
          </w:p>
        </w:tc>
        <w:tc>
          <w:tcPr>
            <w:tcW w:w="1980"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64x75%=</w:t>
            </w:r>
            <w:r>
              <w:rPr>
                <w:b/>
                <w:sz w:val="28"/>
                <w:szCs w:val="28"/>
                <w:lang w:eastAsia="en-US"/>
              </w:rPr>
              <w:t>48</w:t>
            </w:r>
          </w:p>
        </w:tc>
        <w:tc>
          <w:tcPr>
            <w:tcW w:w="127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134"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bl>
    <w:tbl>
      <w:tblPr>
        <w:tblStyle w:val="Reetkatablice"/>
        <w:tblW w:w="9640" w:type="dxa"/>
        <w:tblInd w:w="-34" w:type="dxa"/>
        <w:tblLook w:val="04A0" w:firstRow="1" w:lastRow="0" w:firstColumn="1" w:lastColumn="0" w:noHBand="0" w:noVBand="1"/>
      </w:tblPr>
      <w:tblGrid>
        <w:gridCol w:w="5245"/>
        <w:gridCol w:w="1985"/>
        <w:gridCol w:w="1276"/>
        <w:gridCol w:w="1134"/>
      </w:tblGrid>
      <w:tr w:rsidR="003B2C0D" w:rsidTr="003B2C0D">
        <w:tc>
          <w:tcPr>
            <w:tcW w:w="524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overflowPunct w:val="0"/>
              <w:autoSpaceDE w:val="0"/>
              <w:autoSpaceDN w:val="0"/>
              <w:adjustRightInd w:val="0"/>
              <w:rPr>
                <w:b/>
                <w:sz w:val="28"/>
                <w:szCs w:val="28"/>
                <w:lang w:eastAsia="en-US"/>
              </w:rPr>
            </w:pPr>
            <w:r>
              <w:rPr>
                <w:b/>
                <w:sz w:val="28"/>
                <w:szCs w:val="28"/>
                <w:lang w:eastAsia="en-US"/>
              </w:rPr>
              <w:t>Ukupno</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overflowPunct w:val="0"/>
              <w:autoSpaceDE w:val="0"/>
              <w:autoSpaceDN w:val="0"/>
              <w:adjustRightInd w:val="0"/>
              <w:jc w:val="center"/>
              <w:rPr>
                <w:b/>
                <w:sz w:val="28"/>
                <w:szCs w:val="28"/>
                <w:lang w:eastAsia="en-US"/>
              </w:rPr>
            </w:pPr>
            <w:r>
              <w:rPr>
                <w:b/>
                <w:sz w:val="28"/>
                <w:szCs w:val="28"/>
                <w:lang w:eastAsia="en-US"/>
              </w:rPr>
              <w:t>720</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overflowPunct w:val="0"/>
              <w:autoSpaceDE w:val="0"/>
              <w:autoSpaceDN w:val="0"/>
              <w:adjustRightInd w:val="0"/>
              <w:jc w:val="center"/>
              <w:rPr>
                <w:b/>
                <w:sz w:val="28"/>
                <w:szCs w:val="28"/>
                <w:lang w:eastAsia="en-US"/>
              </w:rPr>
            </w:pPr>
            <w:r>
              <w:rPr>
                <w:b/>
                <w:sz w:val="28"/>
                <w:szCs w:val="28"/>
                <w:lang w:eastAsia="en-US"/>
              </w:rPr>
              <w:t>540</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B2C0D" w:rsidRDefault="003B2C0D">
            <w:pPr>
              <w:overflowPunct w:val="0"/>
              <w:autoSpaceDE w:val="0"/>
              <w:autoSpaceDN w:val="0"/>
              <w:adjustRightInd w:val="0"/>
              <w:jc w:val="center"/>
              <w:rPr>
                <w:b/>
                <w:sz w:val="28"/>
                <w:szCs w:val="28"/>
                <w:lang w:eastAsia="en-US"/>
              </w:rPr>
            </w:pPr>
            <w:r>
              <w:rPr>
                <w:b/>
                <w:sz w:val="28"/>
                <w:szCs w:val="28"/>
                <w:lang w:eastAsia="en-US"/>
              </w:rPr>
              <w:t>180</w:t>
            </w:r>
          </w:p>
        </w:tc>
      </w:tr>
    </w:tbl>
    <w:p w:rsidR="003B2C0D" w:rsidRDefault="003B2C0D" w:rsidP="003B2C0D">
      <w:pPr>
        <w:overflowPunct w:val="0"/>
        <w:autoSpaceDE w:val="0"/>
        <w:autoSpaceDN w:val="0"/>
        <w:adjustRightInd w:val="0"/>
        <w:rPr>
          <w:sz w:val="28"/>
          <w:szCs w:val="28"/>
        </w:rPr>
      </w:pPr>
    </w:p>
    <w:p w:rsidR="003B2C0D" w:rsidRDefault="003B2C0D" w:rsidP="003B2C0D">
      <w:pPr>
        <w:pStyle w:val="Odlomakpopisa"/>
        <w:numPr>
          <w:ilvl w:val="0"/>
          <w:numId w:val="29"/>
        </w:numPr>
        <w:overflowPunct w:val="0"/>
        <w:autoSpaceDE w:val="0"/>
        <w:autoSpaceDN w:val="0"/>
        <w:adjustRightInd w:val="0"/>
      </w:pPr>
      <w:r>
        <w:t>Nema stručne prakse!</w:t>
      </w:r>
    </w:p>
    <w:p w:rsidR="003B2C0D" w:rsidRDefault="003B2C0D" w:rsidP="003B2C0D">
      <w:pPr>
        <w:pStyle w:val="Odlomakpopisa"/>
        <w:overflowPunct w:val="0"/>
        <w:autoSpaceDE w:val="0"/>
        <w:autoSpaceDN w:val="0"/>
        <w:adjustRightInd w:val="0"/>
        <w:rPr>
          <w:sz w:val="28"/>
          <w:szCs w:val="28"/>
        </w:rPr>
      </w:pPr>
    </w:p>
    <w:p w:rsidR="003B2C0D" w:rsidRDefault="003B2C0D" w:rsidP="003B2C0D">
      <w:pPr>
        <w:overflowPunct w:val="0"/>
        <w:autoSpaceDE w:val="0"/>
        <w:autoSpaceDN w:val="0"/>
        <w:adjustRightInd w:val="0"/>
        <w:ind w:left="426"/>
        <w:rPr>
          <w:rFonts w:ascii="Arial" w:hAnsi="Arial"/>
          <w:sz w:val="26"/>
          <w:szCs w:val="26"/>
        </w:rPr>
      </w:pPr>
      <w:r>
        <w:rPr>
          <w:rFonts w:ascii="Arial" w:hAnsi="Arial"/>
          <w:sz w:val="28"/>
          <w:szCs w:val="28"/>
        </w:rPr>
        <w:br w:type="page"/>
      </w:r>
    </w:p>
    <w:p w:rsidR="003B2C0D" w:rsidRDefault="003B2C0D" w:rsidP="003B2C0D">
      <w:pPr>
        <w:jc w:val="center"/>
        <w:rPr>
          <w:rFonts w:ascii="Arial" w:hAnsi="Arial"/>
          <w:b/>
          <w:sz w:val="32"/>
          <w:szCs w:val="32"/>
          <w:u w:val="single"/>
        </w:rPr>
      </w:pPr>
      <w:r>
        <w:rPr>
          <w:rFonts w:ascii="Arial" w:hAnsi="Arial"/>
          <w:b/>
          <w:sz w:val="32"/>
          <w:szCs w:val="32"/>
          <w:u w:val="single"/>
        </w:rPr>
        <w:lastRenderedPageBreak/>
        <w:t>KOMERCIJALIST</w:t>
      </w:r>
    </w:p>
    <w:p w:rsidR="003B2C0D" w:rsidRDefault="003B2C0D" w:rsidP="003B2C0D">
      <w:pPr>
        <w:rPr>
          <w:rFonts w:ascii="Arial" w:hAnsi="Arial"/>
          <w:b/>
          <w:sz w:val="28"/>
          <w:szCs w:val="28"/>
        </w:rPr>
      </w:pPr>
    </w:p>
    <w:p w:rsidR="003B2C0D" w:rsidRDefault="003B2C0D" w:rsidP="003B2C0D">
      <w:pPr>
        <w:rPr>
          <w:b/>
          <w:sz w:val="32"/>
          <w:szCs w:val="32"/>
        </w:rPr>
      </w:pPr>
      <w:r>
        <w:rPr>
          <w:b/>
          <w:sz w:val="32"/>
          <w:szCs w:val="32"/>
        </w:rPr>
        <w:t>3.5. Izvedbeni nastavni plan i program za I. razred, zanimanje KOMERCIJALIST</w:t>
      </w:r>
    </w:p>
    <w:p w:rsidR="003B2C0D" w:rsidRDefault="003B2C0D" w:rsidP="003B2C0D">
      <w:pPr>
        <w:rPr>
          <w:b/>
          <w:sz w:val="32"/>
          <w:szCs w:val="32"/>
        </w:rPr>
      </w:pPr>
    </w:p>
    <w:tbl>
      <w:tblPr>
        <w:tblpPr w:leftFromText="180" w:rightFromText="180" w:bottomFromText="200" w:vertAnchor="text" w:horzAnchor="margin" w:tblpY="215"/>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5"/>
        <w:gridCol w:w="3688"/>
        <w:gridCol w:w="2437"/>
        <w:gridCol w:w="1480"/>
        <w:gridCol w:w="1332"/>
      </w:tblGrid>
      <w:tr w:rsidR="003B2C0D" w:rsidTr="003B2C0D">
        <w:tc>
          <w:tcPr>
            <w:tcW w:w="675" w:type="dxa"/>
            <w:tcBorders>
              <w:top w:val="single" w:sz="12" w:space="0" w:color="000000"/>
              <w:left w:val="single" w:sz="12"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R.</w:t>
            </w:r>
          </w:p>
          <w:p w:rsidR="003B2C0D" w:rsidRDefault="003B2C0D">
            <w:pPr>
              <w:spacing w:line="276" w:lineRule="auto"/>
              <w:jc w:val="center"/>
              <w:rPr>
                <w:sz w:val="28"/>
                <w:szCs w:val="28"/>
                <w:lang w:eastAsia="en-US"/>
              </w:rPr>
            </w:pPr>
            <w:r>
              <w:rPr>
                <w:sz w:val="28"/>
                <w:szCs w:val="28"/>
                <w:lang w:eastAsia="en-US"/>
              </w:rPr>
              <w:t>Br.</w:t>
            </w:r>
          </w:p>
        </w:tc>
        <w:tc>
          <w:tcPr>
            <w:tcW w:w="3686"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sz w:val="28"/>
                <w:szCs w:val="28"/>
                <w:lang w:eastAsia="en-US"/>
              </w:rPr>
            </w:pPr>
          </w:p>
          <w:p w:rsidR="003B2C0D" w:rsidRDefault="003B2C0D">
            <w:pPr>
              <w:spacing w:line="276" w:lineRule="auto"/>
              <w:jc w:val="center"/>
              <w:rPr>
                <w:sz w:val="28"/>
                <w:szCs w:val="28"/>
                <w:lang w:eastAsia="en-US"/>
              </w:rPr>
            </w:pPr>
            <w:r>
              <w:rPr>
                <w:sz w:val="28"/>
                <w:szCs w:val="28"/>
                <w:lang w:eastAsia="en-US"/>
              </w:rPr>
              <w:t>Nastavni predmet</w:t>
            </w:r>
          </w:p>
        </w:tc>
        <w:tc>
          <w:tcPr>
            <w:tcW w:w="2435"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Godišnje</w:t>
            </w:r>
            <w:r>
              <w:rPr>
                <w:sz w:val="28"/>
                <w:szCs w:val="28"/>
                <w:lang w:eastAsia="en-US"/>
              </w:rPr>
              <w:br/>
              <w:t>sati</w:t>
            </w:r>
          </w:p>
        </w:tc>
        <w:tc>
          <w:tcPr>
            <w:tcW w:w="1479"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 xml:space="preserve">Grupne </w:t>
            </w:r>
            <w:proofErr w:type="spellStart"/>
            <w:r>
              <w:rPr>
                <w:sz w:val="28"/>
                <w:szCs w:val="28"/>
                <w:lang w:eastAsia="en-US"/>
              </w:rPr>
              <w:t>konzult</w:t>
            </w:r>
            <w:proofErr w:type="spellEnd"/>
            <w:r>
              <w:rPr>
                <w:sz w:val="28"/>
                <w:szCs w:val="28"/>
                <w:lang w:eastAsia="en-US"/>
              </w:rPr>
              <w:t>.</w:t>
            </w:r>
          </w:p>
        </w:tc>
        <w:tc>
          <w:tcPr>
            <w:tcW w:w="1331"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Individ</w:t>
            </w:r>
            <w:proofErr w:type="spellEnd"/>
            <w:r>
              <w:rPr>
                <w:sz w:val="28"/>
                <w:szCs w:val="28"/>
                <w:lang w:eastAsia="en-US"/>
              </w:rPr>
              <w:t>.</w:t>
            </w:r>
          </w:p>
          <w:p w:rsidR="003B2C0D" w:rsidRDefault="00A650F0">
            <w:pPr>
              <w:spacing w:line="276" w:lineRule="auto"/>
              <w:jc w:val="center"/>
              <w:rPr>
                <w:sz w:val="28"/>
                <w:szCs w:val="28"/>
                <w:lang w:eastAsia="en-US"/>
              </w:rPr>
            </w:pPr>
            <w:proofErr w:type="spellStart"/>
            <w:r>
              <w:rPr>
                <w:sz w:val="28"/>
                <w:szCs w:val="28"/>
                <w:lang w:eastAsia="en-US"/>
              </w:rPr>
              <w:t>k</w:t>
            </w:r>
            <w:r w:rsidR="003B2C0D">
              <w:rPr>
                <w:sz w:val="28"/>
                <w:szCs w:val="28"/>
                <w:lang w:eastAsia="en-US"/>
              </w:rPr>
              <w:t>onzult</w:t>
            </w:r>
            <w:proofErr w:type="spellEnd"/>
            <w:r w:rsidR="003B2C0D">
              <w:rPr>
                <w:sz w:val="28"/>
                <w:szCs w:val="28"/>
                <w:lang w:eastAsia="en-US"/>
              </w:rPr>
              <w:t>.</w:t>
            </w:r>
          </w:p>
        </w:tc>
      </w:tr>
      <w:tr w:rsidR="003B2C0D" w:rsidTr="003B2C0D">
        <w:tc>
          <w:tcPr>
            <w:tcW w:w="675" w:type="dxa"/>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w:t>
            </w:r>
          </w:p>
        </w:tc>
        <w:tc>
          <w:tcPr>
            <w:tcW w:w="3686" w:type="dxa"/>
            <w:tcBorders>
              <w:top w:val="nil"/>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Hrvatski jezik</w:t>
            </w:r>
          </w:p>
        </w:tc>
        <w:tc>
          <w:tcPr>
            <w:tcW w:w="2435"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105x75% =</w:t>
            </w:r>
            <w:r>
              <w:rPr>
                <w:b/>
                <w:sz w:val="28"/>
                <w:szCs w:val="28"/>
                <w:lang w:eastAsia="en-US"/>
              </w:rPr>
              <w:t>79</w:t>
            </w:r>
          </w:p>
        </w:tc>
        <w:tc>
          <w:tcPr>
            <w:tcW w:w="1479"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2.</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I.</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105x75% =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Povijest</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4.</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Geografija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Tjelesna i zdravstvena kultura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6.</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Politika i gospodarstvo</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7.</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Matematika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105x75%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8.</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Poznavanje robe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105x75% =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9.</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Trgovinsko poslovanje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Poslovne komunikacije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11.</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Računovodstvo</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12.</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Informatika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13.</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Vjeronauk / Etika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35x75% = </w:t>
            </w:r>
            <w:r>
              <w:rPr>
                <w:b/>
                <w:sz w:val="28"/>
                <w:szCs w:val="28"/>
                <w:lang w:eastAsia="en-US"/>
              </w:rPr>
              <w:t>26</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675" w:type="dxa"/>
            <w:tcBorders>
              <w:top w:val="single" w:sz="6" w:space="0" w:color="000000"/>
              <w:left w:val="single" w:sz="12"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14.</w:t>
            </w:r>
          </w:p>
        </w:tc>
        <w:tc>
          <w:tcPr>
            <w:tcW w:w="3686"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II. (izborni)</w:t>
            </w:r>
          </w:p>
        </w:tc>
        <w:tc>
          <w:tcPr>
            <w:tcW w:w="2435"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double" w:sz="4" w:space="0" w:color="auto"/>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4361" w:type="dxa"/>
            <w:gridSpan w:val="2"/>
            <w:tcBorders>
              <w:top w:val="double" w:sz="4" w:space="0" w:color="auto"/>
              <w:left w:val="single" w:sz="12" w:space="0" w:color="000000"/>
              <w:bottom w:val="single" w:sz="4" w:space="0" w:color="auto"/>
              <w:right w:val="single" w:sz="6" w:space="0" w:color="000000"/>
            </w:tcBorders>
            <w:shd w:val="clear" w:color="auto" w:fill="FFFFFF" w:themeFill="background1"/>
            <w:hideMark/>
          </w:tcPr>
          <w:p w:rsidR="003B2C0D" w:rsidRDefault="003B2C0D">
            <w:pPr>
              <w:spacing w:line="276" w:lineRule="auto"/>
              <w:rPr>
                <w:sz w:val="28"/>
                <w:szCs w:val="28"/>
                <w:lang w:eastAsia="en-US"/>
              </w:rPr>
            </w:pPr>
            <w:r>
              <w:rPr>
                <w:sz w:val="28"/>
                <w:szCs w:val="28"/>
                <w:lang w:eastAsia="en-US"/>
              </w:rPr>
              <w:t>Strukovne vježbe</w:t>
            </w:r>
          </w:p>
        </w:tc>
        <w:tc>
          <w:tcPr>
            <w:tcW w:w="2435" w:type="dxa"/>
            <w:tcBorders>
              <w:top w:val="double" w:sz="4" w:space="0" w:color="auto"/>
              <w:left w:val="single" w:sz="6" w:space="0" w:color="000000"/>
              <w:bottom w:val="single" w:sz="4" w:space="0" w:color="auto"/>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70</w:t>
            </w:r>
          </w:p>
        </w:tc>
        <w:tc>
          <w:tcPr>
            <w:tcW w:w="1479" w:type="dxa"/>
            <w:tcBorders>
              <w:top w:val="double" w:sz="4" w:space="0" w:color="auto"/>
              <w:left w:val="single" w:sz="6" w:space="0" w:color="000000"/>
              <w:bottom w:val="single" w:sz="4" w:space="0" w:color="auto"/>
              <w:right w:val="single" w:sz="6" w:space="0" w:color="000000"/>
            </w:tcBorders>
            <w:shd w:val="clear" w:color="auto" w:fill="FFFFFF" w:themeFill="background1"/>
            <w:hideMark/>
          </w:tcPr>
          <w:p w:rsidR="003B2C0D" w:rsidRDefault="003B2C0D">
            <w:pPr>
              <w:spacing w:line="276" w:lineRule="auto"/>
              <w:jc w:val="center"/>
              <w:rPr>
                <w:sz w:val="28"/>
                <w:szCs w:val="28"/>
                <w:lang w:eastAsia="en-US"/>
              </w:rPr>
            </w:pPr>
            <w:r>
              <w:rPr>
                <w:sz w:val="28"/>
                <w:szCs w:val="28"/>
                <w:lang w:eastAsia="en-US"/>
              </w:rPr>
              <w:t>-</w:t>
            </w:r>
          </w:p>
        </w:tc>
        <w:tc>
          <w:tcPr>
            <w:tcW w:w="1331" w:type="dxa"/>
            <w:tcBorders>
              <w:top w:val="double" w:sz="4" w:space="0" w:color="auto"/>
              <w:left w:val="single" w:sz="6" w:space="0" w:color="000000"/>
              <w:bottom w:val="single" w:sz="4" w:space="0" w:color="auto"/>
              <w:right w:val="single" w:sz="12" w:space="0" w:color="000000"/>
            </w:tcBorders>
            <w:shd w:val="clear" w:color="auto" w:fill="FFFFFF" w:themeFill="background1"/>
            <w:hideMark/>
          </w:tcPr>
          <w:p w:rsidR="003B2C0D" w:rsidRDefault="003B2C0D">
            <w:pPr>
              <w:spacing w:line="276" w:lineRule="auto"/>
              <w:jc w:val="center"/>
              <w:rPr>
                <w:sz w:val="28"/>
                <w:szCs w:val="28"/>
                <w:lang w:eastAsia="en-US"/>
              </w:rPr>
            </w:pPr>
            <w:r>
              <w:rPr>
                <w:sz w:val="28"/>
                <w:szCs w:val="28"/>
                <w:lang w:eastAsia="en-US"/>
              </w:rPr>
              <w:t>-</w:t>
            </w:r>
          </w:p>
        </w:tc>
      </w:tr>
      <w:tr w:rsidR="003B2C0D" w:rsidTr="003B2C0D">
        <w:tc>
          <w:tcPr>
            <w:tcW w:w="4361" w:type="dxa"/>
            <w:gridSpan w:val="2"/>
            <w:tcBorders>
              <w:top w:val="single" w:sz="4" w:space="0" w:color="auto"/>
              <w:left w:val="single" w:sz="12" w:space="0" w:color="000000"/>
              <w:bottom w:val="nil"/>
              <w:right w:val="single" w:sz="6" w:space="0" w:color="000000"/>
            </w:tcBorders>
            <w:shd w:val="clear" w:color="auto" w:fill="FFFFFF" w:themeFill="background1"/>
            <w:hideMark/>
          </w:tcPr>
          <w:p w:rsidR="003B2C0D" w:rsidRDefault="003B2C0D">
            <w:pPr>
              <w:spacing w:line="276" w:lineRule="auto"/>
              <w:rPr>
                <w:b/>
                <w:sz w:val="28"/>
                <w:szCs w:val="28"/>
                <w:lang w:eastAsia="en-US"/>
              </w:rPr>
            </w:pPr>
            <w:r>
              <w:rPr>
                <w:sz w:val="28"/>
                <w:szCs w:val="28"/>
                <w:lang w:eastAsia="en-US"/>
              </w:rPr>
              <w:t>Stručna praksa u radnom procesu</w:t>
            </w:r>
          </w:p>
        </w:tc>
        <w:tc>
          <w:tcPr>
            <w:tcW w:w="2435" w:type="dxa"/>
            <w:tcBorders>
              <w:top w:val="single" w:sz="4" w:space="0" w:color="auto"/>
              <w:left w:val="single" w:sz="6" w:space="0" w:color="000000"/>
              <w:bottom w:val="nil"/>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80</w:t>
            </w:r>
          </w:p>
        </w:tc>
        <w:tc>
          <w:tcPr>
            <w:tcW w:w="1479" w:type="dxa"/>
            <w:tcBorders>
              <w:top w:val="single" w:sz="4" w:space="0" w:color="auto"/>
              <w:left w:val="single" w:sz="6" w:space="0" w:color="000000"/>
              <w:bottom w:val="nil"/>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403</w:t>
            </w:r>
          </w:p>
        </w:tc>
        <w:tc>
          <w:tcPr>
            <w:tcW w:w="1331" w:type="dxa"/>
            <w:tcBorders>
              <w:top w:val="single" w:sz="4" w:space="0" w:color="auto"/>
              <w:left w:val="single" w:sz="6" w:space="0" w:color="000000"/>
              <w:bottom w:val="nil"/>
              <w:right w:val="single" w:sz="12"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137</w:t>
            </w:r>
          </w:p>
        </w:tc>
      </w:tr>
      <w:tr w:rsidR="003B2C0D" w:rsidTr="003B2C0D">
        <w:tc>
          <w:tcPr>
            <w:tcW w:w="675" w:type="dxa"/>
            <w:tcBorders>
              <w:top w:val="single" w:sz="12" w:space="0" w:color="000000"/>
              <w:left w:val="single" w:sz="12" w:space="0" w:color="000000"/>
              <w:bottom w:val="single" w:sz="6" w:space="0" w:color="000000"/>
              <w:right w:val="nil"/>
            </w:tcBorders>
            <w:shd w:val="clear" w:color="auto" w:fill="EEECE1" w:themeFill="background2"/>
          </w:tcPr>
          <w:p w:rsidR="003B2C0D" w:rsidRDefault="003B2C0D">
            <w:pPr>
              <w:spacing w:line="276" w:lineRule="auto"/>
              <w:jc w:val="center"/>
              <w:rPr>
                <w:sz w:val="28"/>
                <w:szCs w:val="28"/>
                <w:lang w:eastAsia="en-US"/>
              </w:rPr>
            </w:pPr>
          </w:p>
        </w:tc>
        <w:tc>
          <w:tcPr>
            <w:tcW w:w="3686" w:type="dxa"/>
            <w:tcBorders>
              <w:top w:val="single" w:sz="12" w:space="0" w:color="000000"/>
              <w:left w:val="nil"/>
              <w:bottom w:val="single" w:sz="6" w:space="0" w:color="000000"/>
              <w:right w:val="nil"/>
            </w:tcBorders>
            <w:shd w:val="clear" w:color="auto" w:fill="EEECE1" w:themeFill="background2"/>
            <w:hideMark/>
          </w:tcPr>
          <w:p w:rsidR="003B2C0D" w:rsidRDefault="003B2C0D">
            <w:pPr>
              <w:spacing w:line="276" w:lineRule="auto"/>
              <w:jc w:val="center"/>
              <w:rPr>
                <w:sz w:val="28"/>
                <w:szCs w:val="28"/>
                <w:lang w:eastAsia="en-US"/>
              </w:rPr>
            </w:pPr>
            <w:r>
              <w:rPr>
                <w:b/>
                <w:sz w:val="28"/>
                <w:szCs w:val="28"/>
                <w:lang w:eastAsia="en-US"/>
              </w:rPr>
              <w:t>Ukupno</w:t>
            </w:r>
          </w:p>
        </w:tc>
        <w:tc>
          <w:tcPr>
            <w:tcW w:w="2435" w:type="dxa"/>
            <w:tcBorders>
              <w:top w:val="single" w:sz="12" w:space="0" w:color="000000"/>
              <w:left w:val="nil"/>
              <w:bottom w:val="single" w:sz="6" w:space="0" w:color="000000"/>
              <w:right w:val="nil"/>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960</w:t>
            </w:r>
          </w:p>
        </w:tc>
        <w:tc>
          <w:tcPr>
            <w:tcW w:w="1479" w:type="dxa"/>
            <w:tcBorders>
              <w:top w:val="single" w:sz="12" w:space="0" w:color="000000"/>
              <w:left w:val="nil"/>
              <w:bottom w:val="single" w:sz="6" w:space="0" w:color="000000"/>
              <w:right w:val="nil"/>
            </w:tcBorders>
            <w:shd w:val="clear" w:color="auto" w:fill="EEECE1" w:themeFill="background2"/>
            <w:hideMark/>
          </w:tcPr>
          <w:p w:rsidR="003B2C0D" w:rsidRDefault="003B2C0D">
            <w:pPr>
              <w:spacing w:line="276" w:lineRule="auto"/>
              <w:jc w:val="center"/>
              <w:rPr>
                <w:sz w:val="28"/>
                <w:szCs w:val="28"/>
                <w:lang w:eastAsia="en-US"/>
              </w:rPr>
            </w:pPr>
            <w:r>
              <w:rPr>
                <w:sz w:val="28"/>
                <w:szCs w:val="28"/>
                <w:lang w:eastAsia="en-US"/>
              </w:rPr>
              <w:t>606</w:t>
            </w:r>
          </w:p>
        </w:tc>
        <w:tc>
          <w:tcPr>
            <w:tcW w:w="1331" w:type="dxa"/>
            <w:tcBorders>
              <w:top w:val="single" w:sz="12" w:space="0" w:color="000000"/>
              <w:left w:val="nil"/>
              <w:bottom w:val="single" w:sz="6" w:space="0" w:color="000000"/>
              <w:right w:val="single" w:sz="12" w:space="0" w:color="000000"/>
            </w:tcBorders>
            <w:shd w:val="clear" w:color="auto" w:fill="EEECE1" w:themeFill="background2"/>
            <w:hideMark/>
          </w:tcPr>
          <w:p w:rsidR="003B2C0D" w:rsidRDefault="003B2C0D">
            <w:pPr>
              <w:spacing w:line="276" w:lineRule="auto"/>
              <w:jc w:val="center"/>
              <w:rPr>
                <w:sz w:val="28"/>
                <w:szCs w:val="28"/>
                <w:lang w:eastAsia="en-US"/>
              </w:rPr>
            </w:pPr>
            <w:r>
              <w:rPr>
                <w:sz w:val="28"/>
                <w:szCs w:val="28"/>
                <w:lang w:eastAsia="en-US"/>
              </w:rPr>
              <w:t>204</w:t>
            </w:r>
          </w:p>
        </w:tc>
      </w:tr>
    </w:tbl>
    <w:p w:rsidR="003B2C0D" w:rsidRDefault="003B2C0D" w:rsidP="003B2C0D">
      <w:pPr>
        <w:rPr>
          <w:b/>
          <w:sz w:val="28"/>
          <w:szCs w:val="28"/>
        </w:rPr>
      </w:pPr>
    </w:p>
    <w:p w:rsidR="003B2C0D" w:rsidRDefault="003B2C0D" w:rsidP="003B2C0D">
      <w:pPr>
        <w:overflowPunct w:val="0"/>
        <w:autoSpaceDE w:val="0"/>
        <w:autoSpaceDN w:val="0"/>
        <w:adjustRightInd w:val="0"/>
        <w:ind w:left="1418"/>
        <w:rPr>
          <w:bCs/>
          <w:iCs/>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32"/>
          <w:szCs w:val="32"/>
        </w:rPr>
      </w:pPr>
      <w:r>
        <w:rPr>
          <w:b/>
          <w:sz w:val="32"/>
          <w:szCs w:val="32"/>
        </w:rPr>
        <w:lastRenderedPageBreak/>
        <w:t>3.6. Izvedbeni nastavni plan i program za II. razred, zanimanje</w:t>
      </w:r>
      <w:r w:rsidR="00A650F0">
        <w:rPr>
          <w:b/>
          <w:sz w:val="32"/>
          <w:szCs w:val="32"/>
        </w:rPr>
        <w:t xml:space="preserve"> </w:t>
      </w:r>
      <w:r>
        <w:rPr>
          <w:b/>
          <w:sz w:val="32"/>
          <w:szCs w:val="32"/>
        </w:rPr>
        <w:t>KOMERCIJALIST</w:t>
      </w:r>
    </w:p>
    <w:p w:rsidR="003B2C0D" w:rsidRDefault="003B2C0D" w:rsidP="003B2C0D">
      <w:pPr>
        <w:rPr>
          <w:b/>
          <w:sz w:val="28"/>
          <w:szCs w:val="28"/>
        </w:rPr>
      </w:pPr>
    </w:p>
    <w:tbl>
      <w:tblPr>
        <w:tblpPr w:leftFromText="180" w:rightFromText="180" w:bottomFromText="200" w:vertAnchor="text" w:horzAnchor="margin" w:tblpY="230"/>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6"/>
        <w:gridCol w:w="439"/>
        <w:gridCol w:w="3688"/>
        <w:gridCol w:w="2437"/>
        <w:gridCol w:w="1480"/>
        <w:gridCol w:w="1332"/>
      </w:tblGrid>
      <w:tr w:rsidR="003B2C0D" w:rsidTr="003B2C0D">
        <w:tc>
          <w:tcPr>
            <w:tcW w:w="675" w:type="dxa"/>
            <w:gridSpan w:val="2"/>
            <w:tcBorders>
              <w:top w:val="single" w:sz="12" w:space="0" w:color="000000"/>
              <w:left w:val="single" w:sz="12"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R.</w:t>
            </w:r>
          </w:p>
          <w:p w:rsidR="003B2C0D" w:rsidRDefault="003B2C0D">
            <w:pPr>
              <w:spacing w:line="276" w:lineRule="auto"/>
              <w:jc w:val="center"/>
              <w:rPr>
                <w:sz w:val="28"/>
                <w:szCs w:val="28"/>
                <w:lang w:eastAsia="en-US"/>
              </w:rPr>
            </w:pPr>
            <w:r>
              <w:rPr>
                <w:sz w:val="28"/>
                <w:szCs w:val="28"/>
                <w:lang w:eastAsia="en-US"/>
              </w:rPr>
              <w:t>Br.</w:t>
            </w:r>
          </w:p>
        </w:tc>
        <w:tc>
          <w:tcPr>
            <w:tcW w:w="3686"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sz w:val="28"/>
                <w:szCs w:val="28"/>
                <w:lang w:eastAsia="en-US"/>
              </w:rPr>
            </w:pPr>
          </w:p>
          <w:p w:rsidR="003B2C0D" w:rsidRDefault="003B2C0D">
            <w:pPr>
              <w:spacing w:line="276" w:lineRule="auto"/>
              <w:jc w:val="center"/>
              <w:rPr>
                <w:sz w:val="28"/>
                <w:szCs w:val="28"/>
                <w:lang w:eastAsia="en-US"/>
              </w:rPr>
            </w:pPr>
            <w:r>
              <w:rPr>
                <w:sz w:val="28"/>
                <w:szCs w:val="28"/>
                <w:lang w:eastAsia="en-US"/>
              </w:rPr>
              <w:t>Nastavni predmet</w:t>
            </w:r>
          </w:p>
        </w:tc>
        <w:tc>
          <w:tcPr>
            <w:tcW w:w="2435"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Godišnje</w:t>
            </w:r>
            <w:r>
              <w:rPr>
                <w:sz w:val="28"/>
                <w:szCs w:val="28"/>
                <w:lang w:eastAsia="en-US"/>
              </w:rPr>
              <w:br/>
              <w:t>sati</w:t>
            </w:r>
          </w:p>
        </w:tc>
        <w:tc>
          <w:tcPr>
            <w:tcW w:w="1479"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 xml:space="preserve">Grupne </w:t>
            </w:r>
            <w:proofErr w:type="spellStart"/>
            <w:r>
              <w:rPr>
                <w:sz w:val="28"/>
                <w:szCs w:val="28"/>
                <w:lang w:eastAsia="en-US"/>
              </w:rPr>
              <w:t>konzult</w:t>
            </w:r>
            <w:proofErr w:type="spellEnd"/>
            <w:r>
              <w:rPr>
                <w:sz w:val="28"/>
                <w:szCs w:val="28"/>
                <w:lang w:eastAsia="en-US"/>
              </w:rPr>
              <w:t>.</w:t>
            </w:r>
          </w:p>
        </w:tc>
        <w:tc>
          <w:tcPr>
            <w:tcW w:w="1331"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Individ</w:t>
            </w:r>
            <w:proofErr w:type="spellEnd"/>
            <w:r>
              <w:rPr>
                <w:sz w:val="28"/>
                <w:szCs w:val="28"/>
                <w:lang w:eastAsia="en-US"/>
              </w:rPr>
              <w:t>.</w:t>
            </w:r>
          </w:p>
          <w:p w:rsidR="003B2C0D" w:rsidRDefault="00A650F0">
            <w:pPr>
              <w:spacing w:line="276" w:lineRule="auto"/>
              <w:jc w:val="center"/>
              <w:rPr>
                <w:sz w:val="28"/>
                <w:szCs w:val="28"/>
                <w:lang w:eastAsia="en-US"/>
              </w:rPr>
            </w:pPr>
            <w:proofErr w:type="spellStart"/>
            <w:r>
              <w:rPr>
                <w:sz w:val="28"/>
                <w:szCs w:val="28"/>
                <w:lang w:eastAsia="en-US"/>
              </w:rPr>
              <w:t>k</w:t>
            </w:r>
            <w:r w:rsidR="003B2C0D">
              <w:rPr>
                <w:sz w:val="28"/>
                <w:szCs w:val="28"/>
                <w:lang w:eastAsia="en-US"/>
              </w:rPr>
              <w:t>onzult</w:t>
            </w:r>
            <w:proofErr w:type="spellEnd"/>
            <w:r w:rsidR="003B2C0D">
              <w:rPr>
                <w:sz w:val="28"/>
                <w:szCs w:val="28"/>
                <w:lang w:eastAsia="en-US"/>
              </w:rPr>
              <w:t>.</w:t>
            </w:r>
          </w:p>
        </w:tc>
      </w:tr>
      <w:tr w:rsidR="003B2C0D" w:rsidTr="003B2C0D">
        <w:tc>
          <w:tcPr>
            <w:tcW w:w="675" w:type="dxa"/>
            <w:gridSpan w:val="2"/>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w:t>
            </w:r>
          </w:p>
        </w:tc>
        <w:tc>
          <w:tcPr>
            <w:tcW w:w="3686" w:type="dxa"/>
            <w:tcBorders>
              <w:top w:val="nil"/>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Hrvatski jezik</w:t>
            </w:r>
          </w:p>
        </w:tc>
        <w:tc>
          <w:tcPr>
            <w:tcW w:w="2435"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105x75% =</w:t>
            </w:r>
            <w:r>
              <w:rPr>
                <w:b/>
                <w:sz w:val="28"/>
                <w:szCs w:val="28"/>
                <w:lang w:eastAsia="en-US"/>
              </w:rPr>
              <w:t>79</w:t>
            </w:r>
          </w:p>
        </w:tc>
        <w:tc>
          <w:tcPr>
            <w:tcW w:w="1479"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2.</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I.</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105x75% =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Povijest</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70x75% = 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4.</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Zemljopis</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Tjelesna i zdravstvena kultura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6.</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Matematika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105x75%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7.</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Poznavanje robe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105x75% =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8.</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Trgovinsko poslovanje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105x75% =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9.</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Poslovne komunikacije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Računovodstvo</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11.</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Informatika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12.</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Vjeronauk, etika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b/>
                <w:sz w:val="28"/>
                <w:szCs w:val="28"/>
                <w:lang w:eastAsia="en-US"/>
              </w:rPr>
            </w:pPr>
            <w:r>
              <w:rPr>
                <w:sz w:val="28"/>
                <w:szCs w:val="28"/>
                <w:lang w:eastAsia="en-US"/>
              </w:rPr>
              <w:t xml:space="preserve">35x75% = </w:t>
            </w:r>
            <w:r>
              <w:rPr>
                <w:b/>
                <w:sz w:val="28"/>
                <w:szCs w:val="28"/>
                <w:lang w:eastAsia="en-US"/>
              </w:rPr>
              <w:t>26</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675" w:type="dxa"/>
            <w:gridSpan w:val="2"/>
            <w:tcBorders>
              <w:top w:val="single" w:sz="6" w:space="0" w:color="000000"/>
              <w:left w:val="single" w:sz="12"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13.</w:t>
            </w:r>
          </w:p>
        </w:tc>
        <w:tc>
          <w:tcPr>
            <w:tcW w:w="3686"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II. (izborni)</w:t>
            </w:r>
          </w:p>
        </w:tc>
        <w:tc>
          <w:tcPr>
            <w:tcW w:w="2435"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double" w:sz="4" w:space="0" w:color="auto"/>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4361" w:type="dxa"/>
            <w:gridSpan w:val="3"/>
            <w:tcBorders>
              <w:top w:val="double" w:sz="4" w:space="0" w:color="auto"/>
              <w:left w:val="single" w:sz="12" w:space="0" w:color="000000"/>
              <w:bottom w:val="single" w:sz="4" w:space="0" w:color="auto"/>
              <w:right w:val="single" w:sz="6" w:space="0" w:color="000000"/>
            </w:tcBorders>
            <w:shd w:val="clear" w:color="auto" w:fill="FFFFFF" w:themeFill="background1"/>
            <w:hideMark/>
          </w:tcPr>
          <w:p w:rsidR="003B2C0D" w:rsidRDefault="003B2C0D">
            <w:pPr>
              <w:spacing w:line="276" w:lineRule="auto"/>
              <w:rPr>
                <w:sz w:val="28"/>
                <w:szCs w:val="28"/>
                <w:lang w:eastAsia="en-US"/>
              </w:rPr>
            </w:pPr>
            <w:r>
              <w:rPr>
                <w:sz w:val="28"/>
                <w:szCs w:val="28"/>
                <w:lang w:eastAsia="en-US"/>
              </w:rPr>
              <w:t>Strukovne vježbe</w:t>
            </w:r>
          </w:p>
        </w:tc>
        <w:tc>
          <w:tcPr>
            <w:tcW w:w="2435" w:type="dxa"/>
            <w:tcBorders>
              <w:top w:val="double" w:sz="4" w:space="0" w:color="auto"/>
              <w:left w:val="single" w:sz="6" w:space="0" w:color="000000"/>
              <w:bottom w:val="single" w:sz="4" w:space="0" w:color="auto"/>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70</w:t>
            </w:r>
          </w:p>
        </w:tc>
        <w:tc>
          <w:tcPr>
            <w:tcW w:w="1479" w:type="dxa"/>
            <w:tcBorders>
              <w:top w:val="double" w:sz="4" w:space="0" w:color="auto"/>
              <w:left w:val="single" w:sz="6" w:space="0" w:color="000000"/>
              <w:bottom w:val="single" w:sz="4" w:space="0" w:color="auto"/>
              <w:right w:val="single" w:sz="6" w:space="0" w:color="000000"/>
            </w:tcBorders>
            <w:shd w:val="clear" w:color="auto" w:fill="FFFFFF" w:themeFill="background1"/>
          </w:tcPr>
          <w:p w:rsidR="003B2C0D" w:rsidRDefault="003B2C0D">
            <w:pPr>
              <w:spacing w:line="276" w:lineRule="auto"/>
              <w:jc w:val="center"/>
              <w:rPr>
                <w:sz w:val="28"/>
                <w:szCs w:val="28"/>
                <w:lang w:eastAsia="en-US"/>
              </w:rPr>
            </w:pPr>
          </w:p>
        </w:tc>
        <w:tc>
          <w:tcPr>
            <w:tcW w:w="1331" w:type="dxa"/>
            <w:tcBorders>
              <w:top w:val="double" w:sz="4" w:space="0" w:color="auto"/>
              <w:left w:val="single" w:sz="6" w:space="0" w:color="000000"/>
              <w:bottom w:val="single" w:sz="4" w:space="0" w:color="auto"/>
              <w:right w:val="single" w:sz="12" w:space="0" w:color="000000"/>
            </w:tcBorders>
            <w:shd w:val="clear" w:color="auto" w:fill="FFFFFF" w:themeFill="background1"/>
          </w:tcPr>
          <w:p w:rsidR="003B2C0D" w:rsidRDefault="003B2C0D">
            <w:pPr>
              <w:spacing w:line="276" w:lineRule="auto"/>
              <w:jc w:val="center"/>
              <w:rPr>
                <w:sz w:val="28"/>
                <w:szCs w:val="28"/>
                <w:lang w:eastAsia="en-US"/>
              </w:rPr>
            </w:pPr>
          </w:p>
        </w:tc>
      </w:tr>
      <w:tr w:rsidR="003B2C0D" w:rsidTr="003B2C0D">
        <w:tc>
          <w:tcPr>
            <w:tcW w:w="4361" w:type="dxa"/>
            <w:gridSpan w:val="3"/>
            <w:tcBorders>
              <w:top w:val="single" w:sz="4" w:space="0" w:color="auto"/>
              <w:left w:val="single" w:sz="12" w:space="0" w:color="000000"/>
              <w:bottom w:val="nil"/>
              <w:right w:val="single" w:sz="6" w:space="0" w:color="000000"/>
            </w:tcBorders>
            <w:shd w:val="clear" w:color="auto" w:fill="FFFFFF" w:themeFill="background1"/>
            <w:hideMark/>
          </w:tcPr>
          <w:p w:rsidR="003B2C0D" w:rsidRDefault="003B2C0D">
            <w:pPr>
              <w:spacing w:line="276" w:lineRule="auto"/>
              <w:rPr>
                <w:sz w:val="28"/>
                <w:szCs w:val="28"/>
                <w:lang w:eastAsia="en-US"/>
              </w:rPr>
            </w:pPr>
            <w:r>
              <w:rPr>
                <w:sz w:val="28"/>
                <w:szCs w:val="28"/>
                <w:lang w:eastAsia="en-US"/>
              </w:rPr>
              <w:t xml:space="preserve">Stručna praksa </w:t>
            </w:r>
          </w:p>
        </w:tc>
        <w:tc>
          <w:tcPr>
            <w:tcW w:w="2435" w:type="dxa"/>
            <w:tcBorders>
              <w:top w:val="single" w:sz="4" w:space="0" w:color="auto"/>
              <w:left w:val="single" w:sz="6" w:space="0" w:color="000000"/>
              <w:bottom w:val="nil"/>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80</w:t>
            </w:r>
          </w:p>
        </w:tc>
        <w:tc>
          <w:tcPr>
            <w:tcW w:w="1479" w:type="dxa"/>
            <w:tcBorders>
              <w:top w:val="single" w:sz="4" w:space="0" w:color="auto"/>
              <w:left w:val="single" w:sz="6" w:space="0" w:color="000000"/>
              <w:bottom w:val="nil"/>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390</w:t>
            </w:r>
          </w:p>
        </w:tc>
        <w:tc>
          <w:tcPr>
            <w:tcW w:w="1331" w:type="dxa"/>
            <w:tcBorders>
              <w:top w:val="single" w:sz="4" w:space="0" w:color="auto"/>
              <w:left w:val="single" w:sz="6" w:space="0" w:color="000000"/>
              <w:bottom w:val="nil"/>
              <w:right w:val="single" w:sz="12"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132</w:t>
            </w:r>
          </w:p>
        </w:tc>
      </w:tr>
      <w:tr w:rsidR="003B2C0D" w:rsidTr="003B2C0D">
        <w:trPr>
          <w:trHeight w:val="105"/>
        </w:trPr>
        <w:tc>
          <w:tcPr>
            <w:tcW w:w="236" w:type="dxa"/>
            <w:tcBorders>
              <w:top w:val="single" w:sz="12" w:space="0" w:color="000000"/>
              <w:left w:val="single" w:sz="12" w:space="0" w:color="000000"/>
              <w:bottom w:val="single" w:sz="6" w:space="0" w:color="000000"/>
              <w:right w:val="nil"/>
            </w:tcBorders>
            <w:shd w:val="clear" w:color="auto" w:fill="D9D9D9" w:themeFill="background1" w:themeFillShade="D9"/>
          </w:tcPr>
          <w:p w:rsidR="003B2C0D" w:rsidRDefault="003B2C0D">
            <w:pPr>
              <w:spacing w:line="276" w:lineRule="auto"/>
              <w:jc w:val="center"/>
              <w:rPr>
                <w:b/>
                <w:sz w:val="28"/>
                <w:szCs w:val="28"/>
                <w:lang w:eastAsia="en-US"/>
              </w:rPr>
            </w:pPr>
          </w:p>
        </w:tc>
        <w:tc>
          <w:tcPr>
            <w:tcW w:w="4125" w:type="dxa"/>
            <w:gridSpan w:val="2"/>
            <w:tcBorders>
              <w:top w:val="single" w:sz="12" w:space="0" w:color="000000"/>
              <w:left w:val="nil"/>
              <w:bottom w:val="single" w:sz="6" w:space="0" w:color="000000"/>
              <w:right w:val="nil"/>
            </w:tcBorders>
            <w:shd w:val="clear" w:color="auto" w:fill="EEECE1" w:themeFill="background2"/>
            <w:hideMark/>
          </w:tcPr>
          <w:p w:rsidR="003B2C0D" w:rsidRDefault="003B2C0D">
            <w:pPr>
              <w:spacing w:line="276" w:lineRule="auto"/>
              <w:rPr>
                <w:b/>
                <w:sz w:val="28"/>
                <w:szCs w:val="28"/>
                <w:lang w:eastAsia="en-US"/>
              </w:rPr>
            </w:pPr>
            <w:r>
              <w:rPr>
                <w:b/>
                <w:sz w:val="28"/>
                <w:szCs w:val="28"/>
                <w:lang w:eastAsia="en-US"/>
              </w:rPr>
              <w:t>Ukupno</w:t>
            </w:r>
          </w:p>
        </w:tc>
        <w:tc>
          <w:tcPr>
            <w:tcW w:w="2435" w:type="dxa"/>
            <w:tcBorders>
              <w:top w:val="single" w:sz="12" w:space="0" w:color="000000"/>
              <w:left w:val="nil"/>
              <w:bottom w:val="single" w:sz="6" w:space="0" w:color="000000"/>
              <w:right w:val="nil"/>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935</w:t>
            </w:r>
          </w:p>
        </w:tc>
        <w:tc>
          <w:tcPr>
            <w:tcW w:w="1479" w:type="dxa"/>
            <w:tcBorders>
              <w:top w:val="single" w:sz="12" w:space="0" w:color="000000"/>
              <w:left w:val="nil"/>
              <w:bottom w:val="single" w:sz="6" w:space="0" w:color="000000"/>
              <w:right w:val="nil"/>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587</w:t>
            </w:r>
          </w:p>
        </w:tc>
        <w:tc>
          <w:tcPr>
            <w:tcW w:w="1331" w:type="dxa"/>
            <w:tcBorders>
              <w:top w:val="single" w:sz="12" w:space="0" w:color="000000"/>
              <w:left w:val="nil"/>
              <w:bottom w:val="single" w:sz="6" w:space="0" w:color="000000"/>
              <w:right w:val="single" w:sz="12" w:space="0" w:color="000000"/>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198</w:t>
            </w:r>
          </w:p>
        </w:tc>
      </w:tr>
    </w:tbl>
    <w:p w:rsidR="003B2C0D" w:rsidRDefault="003B2C0D" w:rsidP="003B2C0D">
      <w:pPr>
        <w:rPr>
          <w:b/>
          <w:sz w:val="28"/>
          <w:szCs w:val="28"/>
        </w:rPr>
      </w:pPr>
    </w:p>
    <w:p w:rsidR="003B2C0D" w:rsidRDefault="003B2C0D" w:rsidP="003B2C0D">
      <w:pPr>
        <w:rPr>
          <w:b/>
          <w:sz w:val="28"/>
          <w:szCs w:val="28"/>
        </w:rPr>
      </w:pPr>
    </w:p>
    <w:p w:rsidR="003B2C0D" w:rsidRDefault="003B2C0D" w:rsidP="003B2C0D">
      <w:pPr>
        <w:rPr>
          <w:rFonts w:ascii="Arial" w:hAnsi="Arial"/>
          <w:b/>
          <w:sz w:val="28"/>
          <w:szCs w:val="28"/>
        </w:rPr>
      </w:pPr>
      <w:r>
        <w:rPr>
          <w:rFonts w:ascii="Arial" w:hAnsi="Arial"/>
          <w:b/>
          <w:sz w:val="28"/>
          <w:szCs w:val="28"/>
        </w:rPr>
        <w:tab/>
      </w:r>
    </w:p>
    <w:p w:rsidR="003B2C0D" w:rsidRDefault="003B2C0D" w:rsidP="003B2C0D">
      <w:pPr>
        <w:rPr>
          <w:rFonts w:ascii="Arial" w:hAnsi="Arial"/>
          <w:b/>
          <w:sz w:val="28"/>
          <w:szCs w:val="28"/>
        </w:rPr>
      </w:pPr>
    </w:p>
    <w:p w:rsidR="003B2C0D" w:rsidRDefault="003B2C0D" w:rsidP="003B2C0D">
      <w:pPr>
        <w:rPr>
          <w:rFonts w:ascii="Arial" w:hAnsi="Arial"/>
          <w:b/>
          <w:sz w:val="28"/>
          <w:szCs w:val="28"/>
        </w:rPr>
      </w:pPr>
    </w:p>
    <w:p w:rsidR="003B2C0D" w:rsidRDefault="003B2C0D" w:rsidP="003B2C0D">
      <w:pPr>
        <w:rPr>
          <w:rFonts w:cs="Arial"/>
        </w:rPr>
      </w:pPr>
    </w:p>
    <w:p w:rsidR="003B2C0D" w:rsidRDefault="003B2C0D" w:rsidP="003B2C0D">
      <w:pPr>
        <w:rPr>
          <w:rFonts w:cs="Arial"/>
        </w:rPr>
      </w:pPr>
    </w:p>
    <w:p w:rsidR="003B2C0D" w:rsidRDefault="003B2C0D" w:rsidP="003B2C0D">
      <w:pPr>
        <w:rPr>
          <w:rFonts w:cs="Arial"/>
        </w:rPr>
      </w:pPr>
    </w:p>
    <w:p w:rsidR="003B2C0D" w:rsidRDefault="003B2C0D" w:rsidP="003B2C0D">
      <w:pPr>
        <w:rPr>
          <w:rFonts w:ascii="Arial" w:hAnsi="Arial"/>
          <w:b/>
          <w:sz w:val="28"/>
          <w:szCs w:val="28"/>
        </w:rPr>
      </w:pPr>
      <w:r>
        <w:rPr>
          <w:rFonts w:ascii="Arial" w:hAnsi="Arial"/>
          <w:b/>
          <w:sz w:val="28"/>
          <w:szCs w:val="28"/>
        </w:rPr>
        <w:tab/>
      </w:r>
    </w:p>
    <w:p w:rsidR="003B2C0D" w:rsidRDefault="003B2C0D" w:rsidP="003B2C0D">
      <w:pPr>
        <w:rPr>
          <w:rFonts w:ascii="Arial" w:hAnsi="Arial"/>
          <w:b/>
          <w:sz w:val="28"/>
          <w:szCs w:val="28"/>
        </w:rPr>
      </w:pPr>
    </w:p>
    <w:p w:rsidR="003B2C0D" w:rsidRDefault="003B2C0D" w:rsidP="003B2C0D">
      <w:pPr>
        <w:rPr>
          <w:rFonts w:ascii="Arial" w:hAnsi="Arial"/>
          <w:b/>
          <w:sz w:val="28"/>
          <w:szCs w:val="28"/>
        </w:rPr>
      </w:pPr>
    </w:p>
    <w:p w:rsidR="003B2C0D" w:rsidRDefault="003B2C0D" w:rsidP="003B2C0D">
      <w:pPr>
        <w:rPr>
          <w:rFonts w:ascii="Arial" w:hAnsi="Arial"/>
          <w:b/>
          <w:sz w:val="28"/>
          <w:szCs w:val="28"/>
        </w:rPr>
      </w:pPr>
    </w:p>
    <w:p w:rsidR="003B2C0D" w:rsidRDefault="003B2C0D" w:rsidP="003B2C0D">
      <w:pPr>
        <w:rPr>
          <w:rFonts w:ascii="Arial" w:hAnsi="Arial"/>
          <w:b/>
          <w:sz w:val="28"/>
          <w:szCs w:val="28"/>
        </w:rPr>
      </w:pPr>
    </w:p>
    <w:p w:rsidR="003B2C0D" w:rsidRDefault="003B2C0D" w:rsidP="003B2C0D">
      <w:pPr>
        <w:rPr>
          <w:rFonts w:ascii="Arial" w:hAnsi="Arial"/>
          <w:b/>
          <w:sz w:val="28"/>
          <w:szCs w:val="28"/>
        </w:rPr>
      </w:pPr>
    </w:p>
    <w:p w:rsidR="003B2C0D" w:rsidRDefault="003B2C0D" w:rsidP="003B2C0D">
      <w:pPr>
        <w:rPr>
          <w:rFonts w:ascii="Arial" w:hAnsi="Arial"/>
          <w:b/>
          <w:sz w:val="28"/>
          <w:szCs w:val="28"/>
        </w:rPr>
      </w:pPr>
    </w:p>
    <w:p w:rsidR="003B2C0D" w:rsidRDefault="003B2C0D" w:rsidP="003B2C0D">
      <w:pPr>
        <w:rPr>
          <w:rFonts w:ascii="Arial" w:hAnsi="Arial"/>
          <w:b/>
          <w:sz w:val="28"/>
          <w:szCs w:val="28"/>
        </w:rPr>
      </w:pPr>
    </w:p>
    <w:p w:rsidR="003B2C0D" w:rsidRDefault="003B2C0D" w:rsidP="003B2C0D">
      <w:pPr>
        <w:rPr>
          <w:b/>
          <w:sz w:val="32"/>
          <w:szCs w:val="32"/>
        </w:rPr>
      </w:pPr>
      <w:r>
        <w:rPr>
          <w:b/>
          <w:sz w:val="32"/>
          <w:szCs w:val="32"/>
        </w:rPr>
        <w:lastRenderedPageBreak/>
        <w:t>3.7. Izvedbeni n</w:t>
      </w:r>
      <w:r w:rsidR="00A650F0">
        <w:rPr>
          <w:b/>
          <w:sz w:val="32"/>
          <w:szCs w:val="32"/>
        </w:rPr>
        <w:t>astavni plan i program za III. r</w:t>
      </w:r>
      <w:r>
        <w:rPr>
          <w:b/>
          <w:sz w:val="32"/>
          <w:szCs w:val="32"/>
        </w:rPr>
        <w:t>azred, zanimanje</w:t>
      </w:r>
      <w:r w:rsidR="00A650F0">
        <w:rPr>
          <w:b/>
          <w:sz w:val="32"/>
          <w:szCs w:val="32"/>
        </w:rPr>
        <w:t xml:space="preserve"> </w:t>
      </w:r>
      <w:r>
        <w:rPr>
          <w:b/>
          <w:sz w:val="32"/>
          <w:szCs w:val="32"/>
        </w:rPr>
        <w:t>KOMERCIJALIST</w:t>
      </w:r>
    </w:p>
    <w:tbl>
      <w:tblPr>
        <w:tblpPr w:leftFromText="180" w:rightFromText="180" w:bottomFromText="200" w:vertAnchor="text" w:horzAnchor="margin" w:tblpY="280"/>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5"/>
        <w:gridCol w:w="3688"/>
        <w:gridCol w:w="2437"/>
        <w:gridCol w:w="1480"/>
        <w:gridCol w:w="1332"/>
      </w:tblGrid>
      <w:tr w:rsidR="003B2C0D" w:rsidTr="003B2C0D">
        <w:tc>
          <w:tcPr>
            <w:tcW w:w="675" w:type="dxa"/>
            <w:tcBorders>
              <w:top w:val="single" w:sz="12" w:space="0" w:color="000000"/>
              <w:left w:val="single" w:sz="12"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R.</w:t>
            </w:r>
          </w:p>
          <w:p w:rsidR="003B2C0D" w:rsidRDefault="003B2C0D">
            <w:pPr>
              <w:spacing w:line="276" w:lineRule="auto"/>
              <w:jc w:val="center"/>
              <w:rPr>
                <w:sz w:val="28"/>
                <w:szCs w:val="28"/>
                <w:lang w:eastAsia="en-US"/>
              </w:rPr>
            </w:pPr>
            <w:r>
              <w:rPr>
                <w:sz w:val="28"/>
                <w:szCs w:val="28"/>
                <w:lang w:eastAsia="en-US"/>
              </w:rPr>
              <w:t>br.</w:t>
            </w:r>
          </w:p>
        </w:tc>
        <w:tc>
          <w:tcPr>
            <w:tcW w:w="3686"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sz w:val="28"/>
                <w:szCs w:val="28"/>
                <w:lang w:eastAsia="en-US"/>
              </w:rPr>
            </w:pPr>
          </w:p>
          <w:p w:rsidR="003B2C0D" w:rsidRDefault="003B2C0D">
            <w:pPr>
              <w:spacing w:line="276" w:lineRule="auto"/>
              <w:jc w:val="center"/>
              <w:rPr>
                <w:sz w:val="28"/>
                <w:szCs w:val="28"/>
                <w:lang w:eastAsia="en-US"/>
              </w:rPr>
            </w:pPr>
            <w:r>
              <w:rPr>
                <w:sz w:val="28"/>
                <w:szCs w:val="28"/>
                <w:lang w:eastAsia="en-US"/>
              </w:rPr>
              <w:t>Nastavni predmet</w:t>
            </w:r>
          </w:p>
        </w:tc>
        <w:tc>
          <w:tcPr>
            <w:tcW w:w="2435"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Godišnje</w:t>
            </w:r>
            <w:r>
              <w:rPr>
                <w:sz w:val="28"/>
                <w:szCs w:val="28"/>
                <w:lang w:eastAsia="en-US"/>
              </w:rPr>
              <w:br/>
              <w:t>sati</w:t>
            </w:r>
          </w:p>
        </w:tc>
        <w:tc>
          <w:tcPr>
            <w:tcW w:w="1479"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 xml:space="preserve">Grupne </w:t>
            </w:r>
            <w:proofErr w:type="spellStart"/>
            <w:r>
              <w:rPr>
                <w:sz w:val="28"/>
                <w:szCs w:val="28"/>
                <w:lang w:eastAsia="en-US"/>
              </w:rPr>
              <w:t>konzult</w:t>
            </w:r>
            <w:proofErr w:type="spellEnd"/>
            <w:r>
              <w:rPr>
                <w:sz w:val="28"/>
                <w:szCs w:val="28"/>
                <w:lang w:eastAsia="en-US"/>
              </w:rPr>
              <w:t>.</w:t>
            </w:r>
          </w:p>
        </w:tc>
        <w:tc>
          <w:tcPr>
            <w:tcW w:w="1331"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Individ</w:t>
            </w:r>
            <w:proofErr w:type="spellEnd"/>
            <w:r>
              <w:rPr>
                <w:sz w:val="28"/>
                <w:szCs w:val="28"/>
                <w:lang w:eastAsia="en-US"/>
              </w:rPr>
              <w:t>.</w:t>
            </w:r>
          </w:p>
          <w:p w:rsidR="003B2C0D" w:rsidRDefault="003B2C0D">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r>
      <w:tr w:rsidR="003B2C0D" w:rsidTr="003B2C0D">
        <w:tc>
          <w:tcPr>
            <w:tcW w:w="675" w:type="dxa"/>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w:t>
            </w:r>
          </w:p>
        </w:tc>
        <w:tc>
          <w:tcPr>
            <w:tcW w:w="3686" w:type="dxa"/>
            <w:tcBorders>
              <w:top w:val="nil"/>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Hrvatski jezik</w:t>
            </w:r>
          </w:p>
        </w:tc>
        <w:tc>
          <w:tcPr>
            <w:tcW w:w="2435"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105x75% =</w:t>
            </w:r>
            <w:r>
              <w:rPr>
                <w:b/>
                <w:sz w:val="28"/>
                <w:szCs w:val="28"/>
                <w:lang w:eastAsia="en-US"/>
              </w:rPr>
              <w:t>79</w:t>
            </w:r>
          </w:p>
        </w:tc>
        <w:tc>
          <w:tcPr>
            <w:tcW w:w="1479"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2.</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I.</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105x75% =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Osnove trgovačkog prava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4.</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Tjelesna i zdravstvena kultura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Poduzetništvo</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6.</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Matematika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105x75%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7.</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Poznavanje robe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105x75% = </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8.</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Trgovinsko poslovanje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105x75%=</w:t>
            </w:r>
            <w:r>
              <w:rPr>
                <w:b/>
                <w:sz w:val="28"/>
                <w:szCs w:val="28"/>
                <w:lang w:eastAsia="en-US"/>
              </w:rPr>
              <w:t>79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9.</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Poslovne komunikacije</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Računovodstvo</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11.</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Informatika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12.</w:t>
            </w:r>
          </w:p>
        </w:tc>
        <w:tc>
          <w:tcPr>
            <w:tcW w:w="3686"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Vjeronauk / Etika</w:t>
            </w:r>
          </w:p>
        </w:tc>
        <w:tc>
          <w:tcPr>
            <w:tcW w:w="243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35x75% = </w:t>
            </w:r>
            <w:r>
              <w:rPr>
                <w:b/>
                <w:sz w:val="28"/>
                <w:szCs w:val="28"/>
                <w:lang w:eastAsia="en-US"/>
              </w:rPr>
              <w:t>19</w:t>
            </w:r>
          </w:p>
        </w:tc>
        <w:tc>
          <w:tcPr>
            <w:tcW w:w="1479"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19</w:t>
            </w:r>
          </w:p>
        </w:tc>
        <w:tc>
          <w:tcPr>
            <w:tcW w:w="1331"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675" w:type="dxa"/>
            <w:tcBorders>
              <w:top w:val="single" w:sz="6" w:space="0" w:color="000000"/>
              <w:left w:val="single" w:sz="12"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13.</w:t>
            </w:r>
          </w:p>
        </w:tc>
        <w:tc>
          <w:tcPr>
            <w:tcW w:w="3686"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II. (izborni)</w:t>
            </w:r>
          </w:p>
        </w:tc>
        <w:tc>
          <w:tcPr>
            <w:tcW w:w="2435"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70x75% = </w:t>
            </w:r>
            <w:r>
              <w:rPr>
                <w:b/>
                <w:sz w:val="28"/>
                <w:szCs w:val="28"/>
                <w:lang w:eastAsia="en-US"/>
              </w:rPr>
              <w:t>52</w:t>
            </w:r>
          </w:p>
        </w:tc>
        <w:tc>
          <w:tcPr>
            <w:tcW w:w="1479" w:type="dxa"/>
            <w:tcBorders>
              <w:top w:val="single" w:sz="6" w:space="0" w:color="000000"/>
              <w:left w:val="single" w:sz="6"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39</w:t>
            </w:r>
          </w:p>
        </w:tc>
        <w:tc>
          <w:tcPr>
            <w:tcW w:w="1331" w:type="dxa"/>
            <w:tcBorders>
              <w:top w:val="single" w:sz="6" w:space="0" w:color="000000"/>
              <w:left w:val="single" w:sz="6" w:space="0" w:color="000000"/>
              <w:bottom w:val="double" w:sz="4" w:space="0" w:color="auto"/>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rPr>
          <w:trHeight w:val="330"/>
        </w:trPr>
        <w:tc>
          <w:tcPr>
            <w:tcW w:w="4361" w:type="dxa"/>
            <w:gridSpan w:val="2"/>
            <w:tcBorders>
              <w:top w:val="double" w:sz="4" w:space="0" w:color="auto"/>
              <w:left w:val="single" w:sz="12" w:space="0" w:color="000000"/>
              <w:bottom w:val="single" w:sz="4" w:space="0" w:color="auto"/>
              <w:right w:val="single" w:sz="6" w:space="0" w:color="000000"/>
            </w:tcBorders>
            <w:shd w:val="clear" w:color="auto" w:fill="FFFFFF" w:themeFill="background1"/>
            <w:hideMark/>
          </w:tcPr>
          <w:p w:rsidR="003B2C0D" w:rsidRDefault="003B2C0D">
            <w:pPr>
              <w:spacing w:line="276" w:lineRule="auto"/>
              <w:rPr>
                <w:sz w:val="28"/>
                <w:szCs w:val="28"/>
                <w:lang w:eastAsia="en-US"/>
              </w:rPr>
            </w:pPr>
            <w:r>
              <w:rPr>
                <w:sz w:val="28"/>
                <w:szCs w:val="28"/>
                <w:lang w:eastAsia="en-US"/>
              </w:rPr>
              <w:t>Strukovne vježbe</w:t>
            </w:r>
          </w:p>
        </w:tc>
        <w:tc>
          <w:tcPr>
            <w:tcW w:w="2435" w:type="dxa"/>
            <w:tcBorders>
              <w:top w:val="double" w:sz="4" w:space="0" w:color="auto"/>
              <w:left w:val="single" w:sz="6" w:space="0" w:color="000000"/>
              <w:bottom w:val="single" w:sz="4" w:space="0" w:color="auto"/>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70</w:t>
            </w:r>
          </w:p>
        </w:tc>
        <w:tc>
          <w:tcPr>
            <w:tcW w:w="1479" w:type="dxa"/>
            <w:tcBorders>
              <w:top w:val="double" w:sz="4" w:space="0" w:color="auto"/>
              <w:left w:val="single" w:sz="6" w:space="0" w:color="000000"/>
              <w:bottom w:val="single" w:sz="4" w:space="0" w:color="auto"/>
              <w:right w:val="single" w:sz="6" w:space="0" w:color="000000"/>
            </w:tcBorders>
            <w:shd w:val="clear" w:color="auto" w:fill="FFFFFF" w:themeFill="background1"/>
            <w:hideMark/>
          </w:tcPr>
          <w:p w:rsidR="003B2C0D" w:rsidRDefault="003B2C0D">
            <w:pPr>
              <w:spacing w:line="276" w:lineRule="auto"/>
              <w:jc w:val="center"/>
              <w:rPr>
                <w:sz w:val="28"/>
                <w:szCs w:val="28"/>
                <w:lang w:eastAsia="en-US"/>
              </w:rPr>
            </w:pPr>
            <w:r>
              <w:rPr>
                <w:sz w:val="28"/>
                <w:szCs w:val="28"/>
                <w:lang w:eastAsia="en-US"/>
              </w:rPr>
              <w:t>-</w:t>
            </w:r>
          </w:p>
        </w:tc>
        <w:tc>
          <w:tcPr>
            <w:tcW w:w="1331" w:type="dxa"/>
            <w:tcBorders>
              <w:top w:val="double" w:sz="4" w:space="0" w:color="auto"/>
              <w:left w:val="single" w:sz="6" w:space="0" w:color="000000"/>
              <w:bottom w:val="single" w:sz="4" w:space="0" w:color="auto"/>
              <w:right w:val="single" w:sz="12" w:space="0" w:color="000000"/>
            </w:tcBorders>
            <w:shd w:val="clear" w:color="auto" w:fill="FFFFFF" w:themeFill="background1"/>
            <w:hideMark/>
          </w:tcPr>
          <w:p w:rsidR="003B2C0D" w:rsidRDefault="003B2C0D">
            <w:pPr>
              <w:spacing w:line="276" w:lineRule="auto"/>
              <w:jc w:val="center"/>
              <w:rPr>
                <w:sz w:val="28"/>
                <w:szCs w:val="28"/>
                <w:lang w:eastAsia="en-US"/>
              </w:rPr>
            </w:pPr>
            <w:r>
              <w:rPr>
                <w:sz w:val="28"/>
                <w:szCs w:val="28"/>
                <w:lang w:eastAsia="en-US"/>
              </w:rPr>
              <w:t>-</w:t>
            </w:r>
          </w:p>
        </w:tc>
      </w:tr>
      <w:tr w:rsidR="003B2C0D" w:rsidTr="003B2C0D">
        <w:tc>
          <w:tcPr>
            <w:tcW w:w="675" w:type="dxa"/>
            <w:tcBorders>
              <w:top w:val="single" w:sz="4" w:space="0" w:color="auto"/>
              <w:left w:val="single" w:sz="12" w:space="0" w:color="000000"/>
              <w:bottom w:val="nil"/>
              <w:right w:val="nil"/>
            </w:tcBorders>
            <w:shd w:val="clear" w:color="auto" w:fill="FFFFFF" w:themeFill="background1"/>
          </w:tcPr>
          <w:p w:rsidR="003B2C0D" w:rsidRDefault="003B2C0D">
            <w:pPr>
              <w:spacing w:line="276" w:lineRule="auto"/>
              <w:jc w:val="center"/>
              <w:rPr>
                <w:b/>
                <w:sz w:val="28"/>
                <w:szCs w:val="28"/>
                <w:lang w:eastAsia="en-US"/>
              </w:rPr>
            </w:pPr>
          </w:p>
        </w:tc>
        <w:tc>
          <w:tcPr>
            <w:tcW w:w="3686" w:type="dxa"/>
            <w:tcBorders>
              <w:top w:val="single" w:sz="4" w:space="0" w:color="auto"/>
              <w:left w:val="nil"/>
              <w:bottom w:val="nil"/>
              <w:right w:val="single" w:sz="6" w:space="0" w:color="000000"/>
            </w:tcBorders>
            <w:shd w:val="clear" w:color="auto" w:fill="FFFFFF" w:themeFill="background1"/>
            <w:hideMark/>
          </w:tcPr>
          <w:p w:rsidR="003B2C0D" w:rsidRDefault="003B2C0D">
            <w:pPr>
              <w:spacing w:line="276" w:lineRule="auto"/>
              <w:rPr>
                <w:b/>
                <w:sz w:val="28"/>
                <w:szCs w:val="28"/>
                <w:lang w:eastAsia="en-US"/>
              </w:rPr>
            </w:pPr>
            <w:r>
              <w:rPr>
                <w:sz w:val="28"/>
                <w:szCs w:val="28"/>
                <w:lang w:eastAsia="en-US"/>
              </w:rPr>
              <w:t>Stručna praksa</w:t>
            </w:r>
          </w:p>
        </w:tc>
        <w:tc>
          <w:tcPr>
            <w:tcW w:w="2435" w:type="dxa"/>
            <w:tcBorders>
              <w:top w:val="single" w:sz="4" w:space="0" w:color="auto"/>
              <w:left w:val="single" w:sz="6" w:space="0" w:color="000000"/>
              <w:bottom w:val="nil"/>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80</w:t>
            </w:r>
          </w:p>
        </w:tc>
        <w:tc>
          <w:tcPr>
            <w:tcW w:w="1479" w:type="dxa"/>
            <w:tcBorders>
              <w:top w:val="single" w:sz="4" w:space="0" w:color="auto"/>
              <w:left w:val="single" w:sz="6" w:space="0" w:color="000000"/>
              <w:bottom w:val="nil"/>
              <w:right w:val="single" w:sz="6"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394</w:t>
            </w:r>
          </w:p>
        </w:tc>
        <w:tc>
          <w:tcPr>
            <w:tcW w:w="1331" w:type="dxa"/>
            <w:tcBorders>
              <w:top w:val="single" w:sz="4" w:space="0" w:color="auto"/>
              <w:left w:val="single" w:sz="6" w:space="0" w:color="000000"/>
              <w:bottom w:val="nil"/>
              <w:right w:val="single" w:sz="12" w:space="0" w:color="000000"/>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132</w:t>
            </w:r>
          </w:p>
        </w:tc>
      </w:tr>
      <w:tr w:rsidR="003B2C0D" w:rsidTr="003B2C0D">
        <w:tc>
          <w:tcPr>
            <w:tcW w:w="675" w:type="dxa"/>
            <w:tcBorders>
              <w:top w:val="single" w:sz="12" w:space="0" w:color="000000"/>
              <w:left w:val="single" w:sz="4" w:space="0" w:color="auto"/>
              <w:bottom w:val="single" w:sz="6" w:space="0" w:color="000000"/>
              <w:right w:val="nil"/>
            </w:tcBorders>
            <w:shd w:val="clear" w:color="auto" w:fill="EEECE1" w:themeFill="background2"/>
          </w:tcPr>
          <w:p w:rsidR="003B2C0D" w:rsidRDefault="003B2C0D">
            <w:pPr>
              <w:shd w:val="clear" w:color="auto" w:fill="FFFFFF" w:themeFill="background1"/>
              <w:spacing w:line="276" w:lineRule="auto"/>
              <w:jc w:val="center"/>
              <w:rPr>
                <w:sz w:val="28"/>
                <w:szCs w:val="28"/>
                <w:lang w:eastAsia="en-US"/>
              </w:rPr>
            </w:pPr>
          </w:p>
        </w:tc>
        <w:tc>
          <w:tcPr>
            <w:tcW w:w="3686" w:type="dxa"/>
            <w:tcBorders>
              <w:top w:val="single" w:sz="12" w:space="0" w:color="000000"/>
              <w:left w:val="nil"/>
              <w:bottom w:val="single" w:sz="6" w:space="0" w:color="000000"/>
              <w:right w:val="nil"/>
            </w:tcBorders>
            <w:shd w:val="clear" w:color="auto" w:fill="EEECE1" w:themeFill="background2"/>
            <w:hideMark/>
          </w:tcPr>
          <w:p w:rsidR="003B2C0D" w:rsidRDefault="003B2C0D">
            <w:pPr>
              <w:shd w:val="clear" w:color="auto" w:fill="FFFFFF" w:themeFill="background1"/>
              <w:spacing w:line="276" w:lineRule="auto"/>
              <w:rPr>
                <w:sz w:val="28"/>
                <w:szCs w:val="28"/>
                <w:lang w:eastAsia="en-US"/>
              </w:rPr>
            </w:pPr>
            <w:r>
              <w:rPr>
                <w:b/>
                <w:sz w:val="28"/>
                <w:szCs w:val="28"/>
                <w:lang w:eastAsia="en-US"/>
              </w:rPr>
              <w:t>Ukupno</w:t>
            </w:r>
          </w:p>
        </w:tc>
        <w:tc>
          <w:tcPr>
            <w:tcW w:w="2435" w:type="dxa"/>
            <w:tcBorders>
              <w:top w:val="single" w:sz="12" w:space="0" w:color="000000"/>
              <w:left w:val="nil"/>
              <w:bottom w:val="single" w:sz="6" w:space="0" w:color="000000"/>
              <w:right w:val="nil"/>
            </w:tcBorders>
            <w:shd w:val="clear" w:color="auto" w:fill="EEECE1" w:themeFill="background2"/>
            <w:hideMark/>
          </w:tcPr>
          <w:p w:rsidR="003B2C0D" w:rsidRDefault="003B2C0D">
            <w:pPr>
              <w:shd w:val="clear" w:color="auto" w:fill="FFFFFF" w:themeFill="background1"/>
              <w:spacing w:line="276" w:lineRule="auto"/>
              <w:rPr>
                <w:b/>
                <w:sz w:val="28"/>
                <w:szCs w:val="28"/>
                <w:lang w:eastAsia="en-US"/>
              </w:rPr>
            </w:pPr>
            <w:r>
              <w:rPr>
                <w:b/>
                <w:sz w:val="28"/>
                <w:szCs w:val="28"/>
                <w:lang w:eastAsia="en-US"/>
              </w:rPr>
              <w:t>935</w:t>
            </w:r>
          </w:p>
        </w:tc>
        <w:tc>
          <w:tcPr>
            <w:tcW w:w="1479" w:type="dxa"/>
            <w:tcBorders>
              <w:top w:val="single" w:sz="12" w:space="0" w:color="000000"/>
              <w:left w:val="nil"/>
              <w:bottom w:val="single" w:sz="6" w:space="0" w:color="000000"/>
              <w:right w:val="nil"/>
            </w:tcBorders>
            <w:shd w:val="clear" w:color="auto" w:fill="EEECE1" w:themeFill="background2"/>
            <w:hideMark/>
          </w:tcPr>
          <w:p w:rsidR="003B2C0D" w:rsidRDefault="003B2C0D">
            <w:pPr>
              <w:shd w:val="clear" w:color="auto" w:fill="FFFFFF" w:themeFill="background1"/>
              <w:spacing w:line="276" w:lineRule="auto"/>
              <w:jc w:val="center"/>
              <w:rPr>
                <w:sz w:val="28"/>
                <w:szCs w:val="28"/>
                <w:lang w:eastAsia="en-US"/>
              </w:rPr>
            </w:pPr>
            <w:r>
              <w:rPr>
                <w:sz w:val="28"/>
                <w:szCs w:val="28"/>
                <w:lang w:eastAsia="en-US"/>
              </w:rPr>
              <w:t>587</w:t>
            </w:r>
          </w:p>
        </w:tc>
        <w:tc>
          <w:tcPr>
            <w:tcW w:w="1331" w:type="dxa"/>
            <w:tcBorders>
              <w:top w:val="single" w:sz="12" w:space="0" w:color="000000"/>
              <w:left w:val="nil"/>
              <w:bottom w:val="single" w:sz="6" w:space="0" w:color="000000"/>
              <w:right w:val="single" w:sz="12" w:space="0" w:color="000000"/>
            </w:tcBorders>
            <w:shd w:val="clear" w:color="auto" w:fill="EEECE1" w:themeFill="background2"/>
            <w:hideMark/>
          </w:tcPr>
          <w:p w:rsidR="003B2C0D" w:rsidRDefault="003B2C0D">
            <w:pPr>
              <w:shd w:val="clear" w:color="auto" w:fill="FFFFFF" w:themeFill="background1"/>
              <w:spacing w:line="276" w:lineRule="auto"/>
              <w:jc w:val="center"/>
              <w:rPr>
                <w:sz w:val="28"/>
                <w:szCs w:val="28"/>
                <w:lang w:eastAsia="en-US"/>
              </w:rPr>
            </w:pPr>
            <w:r>
              <w:rPr>
                <w:sz w:val="28"/>
                <w:szCs w:val="28"/>
                <w:lang w:eastAsia="en-US"/>
              </w:rPr>
              <w:t>198</w:t>
            </w:r>
          </w:p>
        </w:tc>
      </w:tr>
    </w:tbl>
    <w:p w:rsidR="003B2C0D" w:rsidRDefault="003B2C0D" w:rsidP="003B2C0D">
      <w:pPr>
        <w:shd w:val="clear" w:color="auto" w:fill="FFFFFF" w:themeFill="background1"/>
        <w:rPr>
          <w:b/>
          <w:sz w:val="28"/>
          <w:szCs w:val="28"/>
        </w:rPr>
      </w:pPr>
    </w:p>
    <w:p w:rsidR="003B2C0D" w:rsidRDefault="003B2C0D" w:rsidP="003B2C0D">
      <w:pPr>
        <w:shd w:val="clear" w:color="auto" w:fill="FFFFFF" w:themeFill="background1"/>
        <w:rPr>
          <w:rFonts w:ascii="Arial" w:hAnsi="Arial"/>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rFonts w:cs="Arial"/>
        </w:rPr>
      </w:pPr>
    </w:p>
    <w:p w:rsidR="003B2C0D" w:rsidRDefault="003B2C0D" w:rsidP="003B2C0D">
      <w:pPr>
        <w:rPr>
          <w:rFonts w:cs="Arial"/>
        </w:rPr>
      </w:pPr>
    </w:p>
    <w:p w:rsidR="003B2C0D" w:rsidRDefault="003B2C0D" w:rsidP="003B2C0D">
      <w:pPr>
        <w:rPr>
          <w:rFonts w:cs="Arial"/>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A650F0" w:rsidRDefault="00A650F0" w:rsidP="003B2C0D">
      <w:pPr>
        <w:rPr>
          <w:b/>
          <w:sz w:val="28"/>
          <w:szCs w:val="28"/>
        </w:rPr>
      </w:pPr>
    </w:p>
    <w:p w:rsidR="003B2C0D" w:rsidRDefault="003B2C0D" w:rsidP="003B2C0D">
      <w:pPr>
        <w:rPr>
          <w:b/>
          <w:sz w:val="32"/>
          <w:szCs w:val="32"/>
        </w:rPr>
      </w:pPr>
      <w:r>
        <w:rPr>
          <w:b/>
          <w:sz w:val="32"/>
          <w:szCs w:val="32"/>
        </w:rPr>
        <w:lastRenderedPageBreak/>
        <w:t xml:space="preserve">3.8. Izvedbeni </w:t>
      </w:r>
      <w:r w:rsidR="00A650F0">
        <w:rPr>
          <w:b/>
          <w:sz w:val="32"/>
          <w:szCs w:val="32"/>
        </w:rPr>
        <w:t>nastavni plan i program za IV. r</w:t>
      </w:r>
      <w:r>
        <w:rPr>
          <w:b/>
          <w:sz w:val="32"/>
          <w:szCs w:val="32"/>
        </w:rPr>
        <w:t>azred, zanimanje</w:t>
      </w:r>
      <w:r w:rsidR="00A650F0">
        <w:rPr>
          <w:b/>
          <w:sz w:val="32"/>
          <w:szCs w:val="32"/>
        </w:rPr>
        <w:t xml:space="preserve"> </w:t>
      </w:r>
      <w:r>
        <w:rPr>
          <w:b/>
          <w:sz w:val="32"/>
          <w:szCs w:val="32"/>
        </w:rPr>
        <w:t>KOMERCIJALIST</w:t>
      </w:r>
    </w:p>
    <w:p w:rsidR="003B2C0D" w:rsidRDefault="003B2C0D" w:rsidP="003B2C0D">
      <w:pPr>
        <w:rPr>
          <w:b/>
          <w:sz w:val="32"/>
          <w:szCs w:val="32"/>
        </w:rPr>
      </w:pPr>
    </w:p>
    <w:tbl>
      <w:tblPr>
        <w:tblpPr w:leftFromText="180" w:rightFromText="180" w:bottomFromText="200" w:vertAnchor="text" w:horzAnchor="margin" w:tblpY="-60"/>
        <w:tblW w:w="9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5"/>
        <w:gridCol w:w="4398"/>
        <w:gridCol w:w="1843"/>
        <w:gridCol w:w="1419"/>
        <w:gridCol w:w="1277"/>
      </w:tblGrid>
      <w:tr w:rsidR="003B2C0D" w:rsidTr="003B2C0D">
        <w:tc>
          <w:tcPr>
            <w:tcW w:w="675" w:type="dxa"/>
            <w:tcBorders>
              <w:top w:val="single" w:sz="12" w:space="0" w:color="000000"/>
              <w:left w:val="single" w:sz="12"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R.</w:t>
            </w:r>
          </w:p>
          <w:p w:rsidR="003B2C0D" w:rsidRDefault="003B2C0D">
            <w:pPr>
              <w:spacing w:line="276" w:lineRule="auto"/>
              <w:jc w:val="center"/>
              <w:rPr>
                <w:sz w:val="28"/>
                <w:szCs w:val="28"/>
                <w:lang w:eastAsia="en-US"/>
              </w:rPr>
            </w:pPr>
            <w:r>
              <w:rPr>
                <w:sz w:val="28"/>
                <w:szCs w:val="28"/>
                <w:lang w:eastAsia="en-US"/>
              </w:rPr>
              <w:t>br.</w:t>
            </w:r>
          </w:p>
        </w:tc>
        <w:tc>
          <w:tcPr>
            <w:tcW w:w="4395"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sz w:val="28"/>
                <w:szCs w:val="28"/>
                <w:lang w:eastAsia="en-US"/>
              </w:rPr>
            </w:pPr>
          </w:p>
          <w:p w:rsidR="003B2C0D" w:rsidRDefault="003B2C0D">
            <w:pPr>
              <w:spacing w:line="276" w:lineRule="auto"/>
              <w:jc w:val="center"/>
              <w:rPr>
                <w:sz w:val="28"/>
                <w:szCs w:val="28"/>
                <w:lang w:eastAsia="en-US"/>
              </w:rPr>
            </w:pPr>
            <w:r>
              <w:rPr>
                <w:sz w:val="28"/>
                <w:szCs w:val="28"/>
                <w:lang w:eastAsia="en-US"/>
              </w:rPr>
              <w:t>Nastavni predmet</w:t>
            </w:r>
          </w:p>
        </w:tc>
        <w:tc>
          <w:tcPr>
            <w:tcW w:w="1842"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Godišnje</w:t>
            </w:r>
            <w:r>
              <w:rPr>
                <w:sz w:val="28"/>
                <w:szCs w:val="28"/>
                <w:lang w:eastAsia="en-US"/>
              </w:rPr>
              <w:br/>
              <w:t>sati</w:t>
            </w:r>
          </w:p>
        </w:tc>
        <w:tc>
          <w:tcPr>
            <w:tcW w:w="1418" w:type="dxa"/>
            <w:tcBorders>
              <w:top w:val="single" w:sz="12" w:space="0" w:color="000000"/>
              <w:left w:val="single" w:sz="6" w:space="0" w:color="000000"/>
              <w:bottom w:val="single" w:sz="12" w:space="0" w:color="000000"/>
              <w:right w:val="single" w:sz="6" w:space="0" w:color="000000"/>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 xml:space="preserve">Grupne </w:t>
            </w:r>
            <w:proofErr w:type="spellStart"/>
            <w:r>
              <w:rPr>
                <w:sz w:val="28"/>
                <w:szCs w:val="28"/>
                <w:lang w:eastAsia="en-US"/>
              </w:rPr>
              <w:t>konzult</w:t>
            </w:r>
            <w:proofErr w:type="spellEnd"/>
            <w:r>
              <w:rPr>
                <w:sz w:val="28"/>
                <w:szCs w:val="28"/>
                <w:lang w:eastAsia="en-US"/>
              </w:rPr>
              <w:t>.</w:t>
            </w:r>
          </w:p>
        </w:tc>
        <w:tc>
          <w:tcPr>
            <w:tcW w:w="1276"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Individ</w:t>
            </w:r>
            <w:proofErr w:type="spellEnd"/>
            <w:r>
              <w:rPr>
                <w:sz w:val="28"/>
                <w:szCs w:val="28"/>
                <w:lang w:eastAsia="en-US"/>
              </w:rPr>
              <w:t>.</w:t>
            </w:r>
          </w:p>
          <w:p w:rsidR="003B2C0D" w:rsidRDefault="003B2C0D">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r>
      <w:tr w:rsidR="003B2C0D" w:rsidTr="003B2C0D">
        <w:tc>
          <w:tcPr>
            <w:tcW w:w="675" w:type="dxa"/>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w:t>
            </w:r>
          </w:p>
        </w:tc>
        <w:tc>
          <w:tcPr>
            <w:tcW w:w="4395" w:type="dxa"/>
            <w:tcBorders>
              <w:top w:val="nil"/>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Hrvatski jezik</w:t>
            </w:r>
          </w:p>
        </w:tc>
        <w:tc>
          <w:tcPr>
            <w:tcW w:w="1842"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96x75% = </w:t>
            </w:r>
            <w:r>
              <w:rPr>
                <w:b/>
                <w:sz w:val="28"/>
                <w:szCs w:val="28"/>
                <w:lang w:eastAsia="en-US"/>
              </w:rPr>
              <w:t>72</w:t>
            </w:r>
          </w:p>
        </w:tc>
        <w:tc>
          <w:tcPr>
            <w:tcW w:w="1418" w:type="dxa"/>
            <w:tcBorders>
              <w:top w:val="nil"/>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54</w:t>
            </w:r>
          </w:p>
        </w:tc>
        <w:tc>
          <w:tcPr>
            <w:tcW w:w="1276"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2.</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I.</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96x75% = </w:t>
            </w:r>
            <w:r>
              <w:rPr>
                <w:b/>
                <w:sz w:val="28"/>
                <w:szCs w:val="28"/>
                <w:lang w:eastAsia="en-US"/>
              </w:rPr>
              <w:t>72</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54</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Tjelesna i zdravstvena kultura</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4.</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Matematika</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Psihologija prodaje</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6.</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Tehnika vanjskotrgovinskog poslovanja</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96x75% = </w:t>
            </w:r>
            <w:r>
              <w:rPr>
                <w:b/>
                <w:sz w:val="28"/>
                <w:szCs w:val="28"/>
                <w:lang w:eastAsia="en-US"/>
              </w:rPr>
              <w:t>72</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54</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7.</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Poduzetništvo</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96x75% = </w:t>
            </w:r>
            <w:r>
              <w:rPr>
                <w:b/>
                <w:sz w:val="28"/>
                <w:szCs w:val="28"/>
                <w:lang w:eastAsia="en-US"/>
              </w:rPr>
              <w:t>72</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54</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8.</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Marketing</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96x75% = </w:t>
            </w:r>
            <w:r>
              <w:rPr>
                <w:b/>
                <w:sz w:val="28"/>
                <w:szCs w:val="28"/>
                <w:lang w:eastAsia="en-US"/>
              </w:rPr>
              <w:t>72</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54</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9.</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Transport, špedicija i osiguranje</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10.</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Poznavanje robe</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11.</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Poslovne komunikacije</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5"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12.</w:t>
            </w:r>
          </w:p>
        </w:tc>
        <w:tc>
          <w:tcPr>
            <w:tcW w:w="4395"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rPr>
                <w:sz w:val="28"/>
                <w:szCs w:val="28"/>
                <w:lang w:eastAsia="en-US"/>
              </w:rPr>
            </w:pPr>
            <w:r>
              <w:rPr>
                <w:sz w:val="28"/>
                <w:szCs w:val="28"/>
                <w:lang w:eastAsia="en-US"/>
              </w:rPr>
              <w:t>Vjeronauk / Etika</w:t>
            </w:r>
          </w:p>
        </w:tc>
        <w:tc>
          <w:tcPr>
            <w:tcW w:w="1842"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32x75% = </w:t>
            </w:r>
            <w:r>
              <w:rPr>
                <w:b/>
                <w:sz w:val="28"/>
                <w:szCs w:val="28"/>
                <w:lang w:eastAsia="en-US"/>
              </w:rPr>
              <w:t>24</w:t>
            </w:r>
          </w:p>
        </w:tc>
        <w:tc>
          <w:tcPr>
            <w:tcW w:w="1418" w:type="dxa"/>
            <w:tcBorders>
              <w:top w:val="single" w:sz="6" w:space="0" w:color="000000"/>
              <w:left w:val="single" w:sz="6" w:space="0" w:color="000000"/>
              <w:bottom w:val="single" w:sz="6" w:space="0" w:color="000000"/>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18</w:t>
            </w:r>
          </w:p>
        </w:tc>
        <w:tc>
          <w:tcPr>
            <w:tcW w:w="127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6</w:t>
            </w:r>
          </w:p>
        </w:tc>
      </w:tr>
      <w:tr w:rsidR="003B2C0D" w:rsidTr="003B2C0D">
        <w:tc>
          <w:tcPr>
            <w:tcW w:w="675" w:type="dxa"/>
            <w:tcBorders>
              <w:top w:val="single" w:sz="6" w:space="0" w:color="000000"/>
              <w:left w:val="single" w:sz="12" w:space="0" w:color="000000"/>
              <w:bottom w:val="sing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13.</w:t>
            </w:r>
          </w:p>
        </w:tc>
        <w:tc>
          <w:tcPr>
            <w:tcW w:w="4395" w:type="dxa"/>
            <w:tcBorders>
              <w:top w:val="single" w:sz="6" w:space="0" w:color="000000"/>
              <w:left w:val="single" w:sz="6" w:space="0" w:color="000000"/>
              <w:bottom w:val="single" w:sz="4" w:space="0" w:color="auto"/>
              <w:right w:val="single" w:sz="6" w:space="0" w:color="000000"/>
            </w:tcBorders>
            <w:hideMark/>
          </w:tcPr>
          <w:p w:rsidR="003B2C0D" w:rsidRDefault="003B2C0D">
            <w:pPr>
              <w:spacing w:line="276" w:lineRule="auto"/>
              <w:rPr>
                <w:sz w:val="28"/>
                <w:szCs w:val="28"/>
                <w:lang w:eastAsia="en-US"/>
              </w:rPr>
            </w:pPr>
            <w:r>
              <w:rPr>
                <w:sz w:val="28"/>
                <w:szCs w:val="28"/>
                <w:lang w:eastAsia="en-US"/>
              </w:rPr>
              <w:t>Strani jezik II. (izborni)</w:t>
            </w:r>
          </w:p>
        </w:tc>
        <w:tc>
          <w:tcPr>
            <w:tcW w:w="1842" w:type="dxa"/>
            <w:tcBorders>
              <w:top w:val="single" w:sz="6" w:space="0" w:color="000000"/>
              <w:left w:val="single" w:sz="6" w:space="0" w:color="000000"/>
              <w:bottom w:val="sing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 xml:space="preserve">64x75% = </w:t>
            </w:r>
            <w:r>
              <w:rPr>
                <w:b/>
                <w:sz w:val="28"/>
                <w:szCs w:val="28"/>
                <w:lang w:eastAsia="en-US"/>
              </w:rPr>
              <w:t>48</w:t>
            </w:r>
          </w:p>
        </w:tc>
        <w:tc>
          <w:tcPr>
            <w:tcW w:w="1418" w:type="dxa"/>
            <w:tcBorders>
              <w:top w:val="single" w:sz="6" w:space="0" w:color="000000"/>
              <w:left w:val="single" w:sz="6" w:space="0" w:color="000000"/>
              <w:bottom w:val="sing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36</w:t>
            </w:r>
          </w:p>
        </w:tc>
        <w:tc>
          <w:tcPr>
            <w:tcW w:w="1276" w:type="dxa"/>
            <w:tcBorders>
              <w:top w:val="single" w:sz="6" w:space="0" w:color="000000"/>
              <w:left w:val="single" w:sz="6" w:space="0" w:color="000000"/>
              <w:bottom w:val="single" w:sz="4" w:space="0" w:color="auto"/>
              <w:right w:val="single" w:sz="12" w:space="0" w:color="000000"/>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5" w:type="dxa"/>
            <w:tcBorders>
              <w:top w:val="single" w:sz="4" w:space="0" w:color="auto"/>
              <w:left w:val="single" w:sz="12" w:space="0" w:color="000000"/>
              <w:bottom w:val="double" w:sz="4" w:space="0" w:color="auto"/>
              <w:right w:val="single" w:sz="6" w:space="0" w:color="000000"/>
            </w:tcBorders>
          </w:tcPr>
          <w:p w:rsidR="003B2C0D" w:rsidRDefault="003B2C0D">
            <w:pPr>
              <w:spacing w:line="276" w:lineRule="auto"/>
              <w:jc w:val="center"/>
              <w:rPr>
                <w:sz w:val="28"/>
                <w:szCs w:val="28"/>
                <w:lang w:eastAsia="en-US"/>
              </w:rPr>
            </w:pPr>
          </w:p>
        </w:tc>
        <w:tc>
          <w:tcPr>
            <w:tcW w:w="4395" w:type="dxa"/>
            <w:tcBorders>
              <w:top w:val="single" w:sz="4" w:space="0" w:color="auto"/>
              <w:left w:val="single" w:sz="6" w:space="0" w:color="000000"/>
              <w:bottom w:val="double" w:sz="4" w:space="0" w:color="auto"/>
              <w:right w:val="single" w:sz="6" w:space="0" w:color="000000"/>
            </w:tcBorders>
            <w:hideMark/>
          </w:tcPr>
          <w:p w:rsidR="003B2C0D" w:rsidRDefault="003B2C0D">
            <w:pPr>
              <w:spacing w:line="276" w:lineRule="auto"/>
              <w:rPr>
                <w:smallCaps/>
                <w:sz w:val="28"/>
                <w:szCs w:val="28"/>
                <w:lang w:eastAsia="en-US"/>
              </w:rPr>
            </w:pPr>
            <w:r>
              <w:rPr>
                <w:smallCaps/>
                <w:sz w:val="28"/>
                <w:szCs w:val="28"/>
                <w:lang w:eastAsia="en-US"/>
              </w:rPr>
              <w:t xml:space="preserve">Stručna praksa     </w:t>
            </w:r>
          </w:p>
          <w:p w:rsidR="003B2C0D" w:rsidRDefault="003B2C0D">
            <w:pPr>
              <w:spacing w:line="276" w:lineRule="auto"/>
              <w:rPr>
                <w:sz w:val="28"/>
                <w:szCs w:val="28"/>
                <w:lang w:eastAsia="en-US"/>
              </w:rPr>
            </w:pPr>
            <w:r>
              <w:rPr>
                <w:smallCaps/>
                <w:sz w:val="28"/>
                <w:szCs w:val="28"/>
                <w:lang w:eastAsia="en-US"/>
              </w:rPr>
              <w:t>strukovne vježbe</w:t>
            </w:r>
          </w:p>
        </w:tc>
        <w:tc>
          <w:tcPr>
            <w:tcW w:w="1842" w:type="dxa"/>
            <w:tcBorders>
              <w:top w:val="single" w:sz="4" w:space="0" w:color="auto"/>
              <w:left w:val="single" w:sz="6" w:space="0" w:color="000000"/>
              <w:bottom w:val="double" w:sz="4" w:space="0" w:color="auto"/>
              <w:right w:val="single" w:sz="6" w:space="0" w:color="000000"/>
            </w:tcBorders>
            <w:hideMark/>
          </w:tcPr>
          <w:p w:rsidR="003B2C0D" w:rsidRDefault="003B2C0D">
            <w:pPr>
              <w:spacing w:line="276" w:lineRule="auto"/>
              <w:jc w:val="center"/>
              <w:rPr>
                <w:sz w:val="28"/>
                <w:szCs w:val="28"/>
                <w:lang w:eastAsia="en-US"/>
              </w:rPr>
            </w:pPr>
            <w:r>
              <w:rPr>
                <w:sz w:val="28"/>
                <w:szCs w:val="28"/>
                <w:lang w:eastAsia="en-US"/>
              </w:rPr>
              <w:t>80</w:t>
            </w:r>
          </w:p>
          <w:p w:rsidR="003B2C0D" w:rsidRDefault="003B2C0D">
            <w:pPr>
              <w:spacing w:line="276" w:lineRule="auto"/>
              <w:jc w:val="center"/>
              <w:rPr>
                <w:sz w:val="28"/>
                <w:szCs w:val="28"/>
                <w:lang w:eastAsia="en-US"/>
              </w:rPr>
            </w:pPr>
            <w:r>
              <w:rPr>
                <w:sz w:val="28"/>
                <w:szCs w:val="28"/>
                <w:lang w:eastAsia="en-US"/>
              </w:rPr>
              <w:t>64</w:t>
            </w:r>
          </w:p>
        </w:tc>
        <w:tc>
          <w:tcPr>
            <w:tcW w:w="1418" w:type="dxa"/>
            <w:tcBorders>
              <w:top w:val="single" w:sz="4" w:space="0" w:color="auto"/>
              <w:left w:val="single" w:sz="6" w:space="0" w:color="000000"/>
              <w:bottom w:val="double" w:sz="4" w:space="0" w:color="auto"/>
              <w:right w:val="single" w:sz="6" w:space="0" w:color="000000"/>
            </w:tcBorders>
          </w:tcPr>
          <w:p w:rsidR="003B2C0D" w:rsidRDefault="003B2C0D">
            <w:pPr>
              <w:spacing w:line="276" w:lineRule="auto"/>
              <w:jc w:val="center"/>
              <w:rPr>
                <w:sz w:val="28"/>
                <w:szCs w:val="28"/>
                <w:lang w:eastAsia="en-US"/>
              </w:rPr>
            </w:pPr>
          </w:p>
        </w:tc>
        <w:tc>
          <w:tcPr>
            <w:tcW w:w="1276" w:type="dxa"/>
            <w:tcBorders>
              <w:top w:val="single" w:sz="4" w:space="0" w:color="auto"/>
              <w:left w:val="single" w:sz="6" w:space="0" w:color="000000"/>
              <w:bottom w:val="double" w:sz="4" w:space="0" w:color="auto"/>
              <w:right w:val="single" w:sz="12" w:space="0" w:color="000000"/>
            </w:tcBorders>
          </w:tcPr>
          <w:p w:rsidR="003B2C0D" w:rsidRDefault="003B2C0D">
            <w:pPr>
              <w:spacing w:line="276" w:lineRule="auto"/>
              <w:jc w:val="center"/>
              <w:rPr>
                <w:sz w:val="28"/>
                <w:szCs w:val="28"/>
                <w:lang w:eastAsia="en-US"/>
              </w:rPr>
            </w:pPr>
          </w:p>
        </w:tc>
      </w:tr>
      <w:tr w:rsidR="003B2C0D" w:rsidTr="003B2C0D">
        <w:tc>
          <w:tcPr>
            <w:tcW w:w="675" w:type="dxa"/>
            <w:tcBorders>
              <w:top w:val="double" w:sz="4" w:space="0" w:color="auto"/>
              <w:left w:val="single" w:sz="12" w:space="0" w:color="000000"/>
              <w:bottom w:val="single" w:sz="4" w:space="0" w:color="auto"/>
              <w:right w:val="nil"/>
            </w:tcBorders>
            <w:shd w:val="clear" w:color="auto" w:fill="EEECE1" w:themeFill="background2"/>
          </w:tcPr>
          <w:p w:rsidR="003B2C0D" w:rsidRDefault="003B2C0D">
            <w:pPr>
              <w:spacing w:line="276" w:lineRule="auto"/>
              <w:jc w:val="center"/>
              <w:rPr>
                <w:b/>
                <w:sz w:val="28"/>
                <w:szCs w:val="28"/>
                <w:lang w:eastAsia="en-US"/>
              </w:rPr>
            </w:pPr>
          </w:p>
        </w:tc>
        <w:tc>
          <w:tcPr>
            <w:tcW w:w="4395" w:type="dxa"/>
            <w:tcBorders>
              <w:top w:val="double" w:sz="4" w:space="0" w:color="auto"/>
              <w:left w:val="nil"/>
              <w:bottom w:val="single" w:sz="4" w:space="0" w:color="auto"/>
              <w:right w:val="single" w:sz="6" w:space="0" w:color="000000"/>
            </w:tcBorders>
            <w:shd w:val="clear" w:color="auto" w:fill="EEECE1" w:themeFill="background2"/>
            <w:hideMark/>
          </w:tcPr>
          <w:p w:rsidR="003B2C0D" w:rsidRDefault="003B2C0D">
            <w:pPr>
              <w:spacing w:line="276" w:lineRule="auto"/>
              <w:rPr>
                <w:b/>
                <w:sz w:val="28"/>
                <w:szCs w:val="28"/>
                <w:lang w:eastAsia="en-US"/>
              </w:rPr>
            </w:pPr>
            <w:r>
              <w:rPr>
                <w:b/>
                <w:sz w:val="28"/>
                <w:szCs w:val="28"/>
                <w:lang w:eastAsia="en-US"/>
              </w:rPr>
              <w:t>Ukupno</w:t>
            </w:r>
          </w:p>
        </w:tc>
        <w:tc>
          <w:tcPr>
            <w:tcW w:w="1842" w:type="dxa"/>
            <w:tcBorders>
              <w:top w:val="double" w:sz="4" w:space="0" w:color="auto"/>
              <w:left w:val="single" w:sz="6" w:space="0" w:color="000000"/>
              <w:bottom w:val="single" w:sz="4" w:space="0" w:color="auto"/>
              <w:right w:val="single" w:sz="6" w:space="0" w:color="000000"/>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864</w:t>
            </w:r>
          </w:p>
        </w:tc>
        <w:tc>
          <w:tcPr>
            <w:tcW w:w="1418" w:type="dxa"/>
            <w:tcBorders>
              <w:top w:val="double" w:sz="4" w:space="0" w:color="auto"/>
              <w:left w:val="single" w:sz="6" w:space="0" w:color="000000"/>
              <w:bottom w:val="single" w:sz="4" w:space="0" w:color="auto"/>
              <w:right w:val="single" w:sz="6" w:space="0" w:color="000000"/>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540</w:t>
            </w:r>
          </w:p>
        </w:tc>
        <w:tc>
          <w:tcPr>
            <w:tcW w:w="1276" w:type="dxa"/>
            <w:tcBorders>
              <w:top w:val="double" w:sz="4" w:space="0" w:color="auto"/>
              <w:left w:val="single" w:sz="6" w:space="0" w:color="000000"/>
              <w:bottom w:val="single" w:sz="4" w:space="0" w:color="auto"/>
              <w:right w:val="single" w:sz="12" w:space="0" w:color="000000"/>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180</w:t>
            </w:r>
          </w:p>
        </w:tc>
      </w:tr>
    </w:tbl>
    <w:p w:rsidR="003B2C0D" w:rsidRDefault="003B2C0D" w:rsidP="003B2C0D">
      <w:pPr>
        <w:rPr>
          <w:rFonts w:ascii="Arial" w:hAnsi="Arial"/>
          <w:b/>
          <w:sz w:val="28"/>
          <w:szCs w:val="28"/>
        </w:rPr>
      </w:pPr>
    </w:p>
    <w:p w:rsidR="003B2C0D" w:rsidRDefault="003B2C0D" w:rsidP="003B2C0D">
      <w:pPr>
        <w:rPr>
          <w:rFonts w:ascii="Arial" w:hAnsi="Arial"/>
          <w:b/>
          <w:sz w:val="28"/>
          <w:szCs w:val="28"/>
        </w:rPr>
      </w:pPr>
      <w:r>
        <w:rPr>
          <w:rFonts w:ascii="Arial" w:hAnsi="Arial"/>
          <w:b/>
          <w:sz w:val="28"/>
          <w:szCs w:val="28"/>
        </w:rPr>
        <w:tab/>
      </w:r>
      <w:r>
        <w:rPr>
          <w:rFonts w:ascii="Arial" w:hAnsi="Arial"/>
          <w:b/>
          <w:sz w:val="28"/>
          <w:szCs w:val="28"/>
        </w:rPr>
        <w:tab/>
      </w:r>
    </w:p>
    <w:p w:rsidR="003B2C0D" w:rsidRDefault="003B2C0D" w:rsidP="003B2C0D">
      <w:pPr>
        <w:rPr>
          <w:rFonts w:ascii="Arial" w:hAnsi="Arial"/>
          <w:sz w:val="28"/>
          <w:szCs w:val="28"/>
        </w:rPr>
      </w:pP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A650F0" w:rsidRDefault="00A650F0"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jc w:val="center"/>
        <w:rPr>
          <w:b/>
          <w:sz w:val="32"/>
          <w:szCs w:val="32"/>
          <w:u w:val="single"/>
        </w:rPr>
      </w:pPr>
      <w:r>
        <w:rPr>
          <w:b/>
          <w:sz w:val="32"/>
          <w:szCs w:val="32"/>
          <w:u w:val="single"/>
        </w:rPr>
        <w:lastRenderedPageBreak/>
        <w:t>POSLOVNI TAJNIK</w:t>
      </w:r>
    </w:p>
    <w:p w:rsidR="003B2C0D" w:rsidRDefault="003B2C0D" w:rsidP="003B2C0D">
      <w:pPr>
        <w:rPr>
          <w:b/>
          <w:sz w:val="32"/>
          <w:szCs w:val="32"/>
        </w:rPr>
      </w:pPr>
    </w:p>
    <w:p w:rsidR="003B2C0D" w:rsidRDefault="003B2C0D" w:rsidP="003B2C0D">
      <w:pPr>
        <w:rPr>
          <w:b/>
          <w:sz w:val="32"/>
          <w:szCs w:val="32"/>
        </w:rPr>
      </w:pPr>
      <w:r>
        <w:rPr>
          <w:b/>
          <w:sz w:val="32"/>
          <w:szCs w:val="32"/>
        </w:rPr>
        <w:t>3.9. Izvedbeni nastavni plan i program za I. razred, zanimanje</w:t>
      </w:r>
    </w:p>
    <w:p w:rsidR="003B2C0D" w:rsidRDefault="003B2C0D" w:rsidP="003B2C0D">
      <w:pPr>
        <w:rPr>
          <w:b/>
          <w:sz w:val="32"/>
          <w:szCs w:val="32"/>
        </w:rPr>
      </w:pPr>
      <w:r>
        <w:rPr>
          <w:b/>
          <w:sz w:val="32"/>
          <w:szCs w:val="32"/>
        </w:rPr>
        <w:t xml:space="preserve"> POSLOVNI TAJNIK</w:t>
      </w:r>
    </w:p>
    <w:p w:rsidR="003B2C0D" w:rsidRDefault="003B2C0D" w:rsidP="003B2C0D">
      <w:pPr>
        <w:rPr>
          <w:b/>
          <w:sz w:val="32"/>
          <w:szCs w:val="32"/>
        </w:rPr>
      </w:pPr>
    </w:p>
    <w:tbl>
      <w:tblPr>
        <w:tblpPr w:leftFromText="180" w:rightFromText="180" w:bottomFromText="200" w:vertAnchor="text" w:horzAnchor="margin" w:tblpYSpec="cent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3064"/>
        <w:gridCol w:w="2183"/>
        <w:gridCol w:w="1402"/>
        <w:gridCol w:w="1402"/>
      </w:tblGrid>
      <w:tr w:rsidR="003B2C0D" w:rsidTr="003B2C0D">
        <w:tc>
          <w:tcPr>
            <w:tcW w:w="851" w:type="dxa"/>
            <w:tcBorders>
              <w:top w:val="single" w:sz="12" w:space="0" w:color="auto"/>
              <w:left w:val="single" w:sz="12" w:space="0" w:color="auto"/>
              <w:bottom w:val="nil"/>
              <w:right w:val="single" w:sz="6" w:space="0" w:color="auto"/>
            </w:tcBorders>
            <w:shd w:val="clear" w:color="auto" w:fill="DBE5F1" w:themeFill="accent1" w:themeFillTint="33"/>
            <w:hideMark/>
          </w:tcPr>
          <w:p w:rsidR="003B2C0D" w:rsidRDefault="003B2C0D">
            <w:pPr>
              <w:spacing w:line="276" w:lineRule="auto"/>
              <w:jc w:val="center"/>
              <w:rPr>
                <w:smallCaps/>
                <w:sz w:val="28"/>
                <w:szCs w:val="28"/>
                <w:lang w:eastAsia="en-US"/>
              </w:rPr>
            </w:pPr>
            <w:r>
              <w:rPr>
                <w:smallCaps/>
                <w:sz w:val="28"/>
                <w:szCs w:val="28"/>
                <w:lang w:eastAsia="en-US"/>
              </w:rPr>
              <w:t>R.</w:t>
            </w:r>
          </w:p>
        </w:tc>
        <w:tc>
          <w:tcPr>
            <w:tcW w:w="3064" w:type="dxa"/>
            <w:tcBorders>
              <w:top w:val="single" w:sz="12" w:space="0" w:color="auto"/>
              <w:left w:val="nil"/>
              <w:bottom w:val="nil"/>
              <w:right w:val="nil"/>
            </w:tcBorders>
            <w:shd w:val="clear" w:color="auto" w:fill="DBE5F1" w:themeFill="accent1" w:themeFillTint="33"/>
            <w:hideMark/>
          </w:tcPr>
          <w:p w:rsidR="003B2C0D" w:rsidRDefault="003B2C0D">
            <w:pPr>
              <w:spacing w:line="276" w:lineRule="auto"/>
              <w:jc w:val="center"/>
              <w:rPr>
                <w:smallCaps/>
                <w:sz w:val="28"/>
                <w:szCs w:val="28"/>
                <w:lang w:eastAsia="en-US"/>
              </w:rPr>
            </w:pPr>
            <w:r>
              <w:rPr>
                <w:smallCaps/>
                <w:sz w:val="28"/>
                <w:szCs w:val="28"/>
                <w:lang w:eastAsia="en-US"/>
              </w:rPr>
              <w:t>Nastavni</w:t>
            </w:r>
          </w:p>
        </w:tc>
        <w:tc>
          <w:tcPr>
            <w:tcW w:w="2183"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 xml:space="preserve">  Godišnje          </w:t>
            </w:r>
          </w:p>
        </w:tc>
        <w:tc>
          <w:tcPr>
            <w:tcW w:w="1402"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Grupne</w:t>
            </w:r>
          </w:p>
        </w:tc>
        <w:tc>
          <w:tcPr>
            <w:tcW w:w="1402" w:type="dxa"/>
            <w:tcBorders>
              <w:top w:val="single" w:sz="12" w:space="0" w:color="auto"/>
              <w:left w:val="nil"/>
              <w:bottom w:val="nil"/>
              <w:right w:val="single" w:sz="12"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Individ</w:t>
            </w:r>
            <w:proofErr w:type="spellEnd"/>
            <w:r>
              <w:rPr>
                <w:sz w:val="28"/>
                <w:szCs w:val="28"/>
                <w:lang w:eastAsia="en-US"/>
              </w:rPr>
              <w:t>.</w:t>
            </w:r>
          </w:p>
        </w:tc>
      </w:tr>
      <w:tr w:rsidR="003B2C0D" w:rsidTr="003B2C0D">
        <w:tc>
          <w:tcPr>
            <w:tcW w:w="851" w:type="dxa"/>
            <w:tcBorders>
              <w:top w:val="nil"/>
              <w:left w:val="single" w:sz="12" w:space="0" w:color="auto"/>
              <w:bottom w:val="nil"/>
              <w:right w:val="single" w:sz="6" w:space="0" w:color="auto"/>
            </w:tcBorders>
            <w:shd w:val="clear" w:color="auto" w:fill="DBE5F1" w:themeFill="accent1" w:themeFillTint="33"/>
            <w:hideMark/>
          </w:tcPr>
          <w:p w:rsidR="003B2C0D" w:rsidRDefault="003B2C0D">
            <w:pPr>
              <w:spacing w:line="276" w:lineRule="auto"/>
              <w:jc w:val="center"/>
              <w:rPr>
                <w:smallCaps/>
                <w:sz w:val="28"/>
                <w:szCs w:val="28"/>
                <w:lang w:eastAsia="en-US"/>
              </w:rPr>
            </w:pPr>
            <w:r>
              <w:rPr>
                <w:smallCaps/>
                <w:sz w:val="28"/>
                <w:szCs w:val="28"/>
                <w:lang w:eastAsia="en-US"/>
              </w:rPr>
              <w:t>br.</w:t>
            </w:r>
          </w:p>
        </w:tc>
        <w:tc>
          <w:tcPr>
            <w:tcW w:w="3064" w:type="dxa"/>
            <w:tcBorders>
              <w:top w:val="nil"/>
              <w:left w:val="nil"/>
              <w:bottom w:val="nil"/>
              <w:right w:val="nil"/>
            </w:tcBorders>
            <w:shd w:val="clear" w:color="auto" w:fill="DBE5F1" w:themeFill="accent1" w:themeFillTint="33"/>
            <w:hideMark/>
          </w:tcPr>
          <w:p w:rsidR="003B2C0D" w:rsidRDefault="003B2C0D">
            <w:pPr>
              <w:spacing w:line="276" w:lineRule="auto"/>
              <w:jc w:val="center"/>
              <w:rPr>
                <w:smallCaps/>
                <w:sz w:val="28"/>
                <w:szCs w:val="28"/>
                <w:lang w:eastAsia="en-US"/>
              </w:rPr>
            </w:pPr>
            <w:r>
              <w:rPr>
                <w:smallCaps/>
                <w:sz w:val="28"/>
                <w:szCs w:val="28"/>
                <w:lang w:eastAsia="en-US"/>
              </w:rPr>
              <w:t>Predmeti</w:t>
            </w:r>
          </w:p>
        </w:tc>
        <w:tc>
          <w:tcPr>
            <w:tcW w:w="2183" w:type="dxa"/>
            <w:tcBorders>
              <w:top w:val="nil"/>
              <w:left w:val="single" w:sz="6" w:space="0" w:color="auto"/>
              <w:bottom w:val="double" w:sz="6" w:space="0" w:color="auto"/>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sati</w:t>
            </w:r>
          </w:p>
        </w:tc>
        <w:tc>
          <w:tcPr>
            <w:tcW w:w="1402" w:type="dxa"/>
            <w:tcBorders>
              <w:top w:val="nil"/>
              <w:left w:val="nil"/>
              <w:bottom w:val="double" w:sz="6" w:space="0" w:color="auto"/>
              <w:right w:val="single" w:sz="6" w:space="0" w:color="auto"/>
            </w:tcBorders>
            <w:shd w:val="clear" w:color="auto" w:fill="DBE5F1" w:themeFill="accent1" w:themeFillTint="33"/>
            <w:hideMark/>
          </w:tcPr>
          <w:p w:rsidR="003B2C0D" w:rsidRDefault="00214016">
            <w:pPr>
              <w:spacing w:line="276" w:lineRule="auto"/>
              <w:jc w:val="center"/>
              <w:rPr>
                <w:sz w:val="28"/>
                <w:szCs w:val="28"/>
                <w:lang w:eastAsia="en-US"/>
              </w:rPr>
            </w:pPr>
            <w:proofErr w:type="spellStart"/>
            <w:r>
              <w:rPr>
                <w:sz w:val="28"/>
                <w:szCs w:val="28"/>
                <w:lang w:eastAsia="en-US"/>
              </w:rPr>
              <w:t>k</w:t>
            </w:r>
            <w:r w:rsidR="003B2C0D">
              <w:rPr>
                <w:sz w:val="28"/>
                <w:szCs w:val="28"/>
                <w:lang w:eastAsia="en-US"/>
              </w:rPr>
              <w:t>onzult</w:t>
            </w:r>
            <w:proofErr w:type="spellEnd"/>
            <w:r w:rsidR="00A650F0">
              <w:rPr>
                <w:sz w:val="28"/>
                <w:szCs w:val="28"/>
                <w:lang w:eastAsia="en-US"/>
              </w:rPr>
              <w:t>.</w:t>
            </w:r>
          </w:p>
        </w:tc>
        <w:tc>
          <w:tcPr>
            <w:tcW w:w="1402" w:type="dxa"/>
            <w:tcBorders>
              <w:top w:val="nil"/>
              <w:left w:val="nil"/>
              <w:bottom w:val="nil"/>
              <w:right w:val="single" w:sz="12" w:space="0" w:color="auto"/>
            </w:tcBorders>
            <w:shd w:val="clear" w:color="auto" w:fill="DBE5F1" w:themeFill="accent1" w:themeFillTint="33"/>
            <w:hideMark/>
          </w:tcPr>
          <w:p w:rsidR="003B2C0D" w:rsidRDefault="00A650F0">
            <w:pPr>
              <w:spacing w:line="276" w:lineRule="auto"/>
              <w:jc w:val="center"/>
              <w:rPr>
                <w:sz w:val="28"/>
                <w:szCs w:val="28"/>
                <w:lang w:eastAsia="en-US"/>
              </w:rPr>
            </w:pPr>
            <w:proofErr w:type="spellStart"/>
            <w:r>
              <w:rPr>
                <w:sz w:val="28"/>
                <w:szCs w:val="28"/>
                <w:lang w:eastAsia="en-US"/>
              </w:rPr>
              <w:t>konzult</w:t>
            </w:r>
            <w:proofErr w:type="spellEnd"/>
            <w:r w:rsidR="003B2C0D">
              <w:rPr>
                <w:sz w:val="28"/>
                <w:szCs w:val="28"/>
                <w:lang w:eastAsia="en-US"/>
              </w:rPr>
              <w:t>.</w:t>
            </w:r>
          </w:p>
        </w:tc>
      </w:tr>
      <w:tr w:rsidR="003B2C0D" w:rsidTr="003B2C0D">
        <w:tc>
          <w:tcPr>
            <w:tcW w:w="851" w:type="dxa"/>
            <w:tcBorders>
              <w:top w:val="double" w:sz="6" w:space="0" w:color="auto"/>
              <w:left w:val="single" w:sz="12" w:space="0" w:color="auto"/>
              <w:bottom w:val="single" w:sz="4"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double" w:sz="6" w:space="0" w:color="auto"/>
              <w:left w:val="nil"/>
              <w:bottom w:val="single" w:sz="4"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jezik</w:t>
            </w:r>
          </w:p>
        </w:tc>
        <w:tc>
          <w:tcPr>
            <w:tcW w:w="2183" w:type="dxa"/>
            <w:tcBorders>
              <w:top w:val="nil"/>
              <w:left w:val="single" w:sz="6" w:space="0" w:color="auto"/>
              <w:bottom w:val="single" w:sz="4"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105</w:t>
            </w:r>
          </w:p>
        </w:tc>
        <w:tc>
          <w:tcPr>
            <w:tcW w:w="1402" w:type="dxa"/>
            <w:tcBorders>
              <w:top w:val="nil"/>
              <w:left w:val="single" w:sz="6" w:space="0" w:color="auto"/>
              <w:bottom w:val="single" w:sz="4"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402" w:type="dxa"/>
            <w:tcBorders>
              <w:top w:val="double" w:sz="6" w:space="0" w:color="auto"/>
              <w:left w:val="single" w:sz="6" w:space="0" w:color="auto"/>
              <w:bottom w:val="single" w:sz="4"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851" w:type="dxa"/>
            <w:tcBorders>
              <w:top w:val="single" w:sz="4" w:space="0" w:color="auto"/>
              <w:left w:val="single" w:sz="12" w:space="0" w:color="auto"/>
              <w:bottom w:val="single" w:sz="6"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4"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poslovni jezik</w:t>
            </w:r>
          </w:p>
        </w:tc>
        <w:tc>
          <w:tcPr>
            <w:tcW w:w="2183" w:type="dxa"/>
            <w:tcBorders>
              <w:top w:val="single" w:sz="4"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402" w:type="dxa"/>
            <w:tcBorders>
              <w:top w:val="single" w:sz="4"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02" w:type="dxa"/>
            <w:tcBorders>
              <w:top w:val="single" w:sz="4"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51" w:type="dxa"/>
            <w:tcBorders>
              <w:top w:val="single" w:sz="6" w:space="0" w:color="auto"/>
              <w:left w:val="single" w:sz="12" w:space="0" w:color="auto"/>
              <w:bottom w:val="single" w:sz="6"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w:t>
            </w:r>
          </w:p>
        </w:tc>
        <w:tc>
          <w:tcPr>
            <w:tcW w:w="218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40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402"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851" w:type="dxa"/>
            <w:tcBorders>
              <w:top w:val="single" w:sz="6" w:space="0" w:color="auto"/>
              <w:left w:val="single" w:sz="12" w:space="0" w:color="auto"/>
              <w:bottom w:val="single" w:sz="6"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II.</w:t>
            </w:r>
          </w:p>
        </w:tc>
        <w:tc>
          <w:tcPr>
            <w:tcW w:w="218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40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02"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51" w:type="dxa"/>
            <w:tcBorders>
              <w:top w:val="single" w:sz="6" w:space="0" w:color="auto"/>
              <w:left w:val="single" w:sz="12" w:space="0" w:color="auto"/>
              <w:bottom w:val="single" w:sz="6"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Povijest</w:t>
            </w:r>
          </w:p>
        </w:tc>
        <w:tc>
          <w:tcPr>
            <w:tcW w:w="218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40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02"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51" w:type="dxa"/>
            <w:tcBorders>
              <w:top w:val="single" w:sz="6" w:space="0" w:color="auto"/>
              <w:left w:val="single" w:sz="12" w:space="0" w:color="auto"/>
              <w:bottom w:val="single" w:sz="6"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Vjeronauk / Etika</w:t>
            </w:r>
          </w:p>
        </w:tc>
        <w:tc>
          <w:tcPr>
            <w:tcW w:w="218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40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402"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851" w:type="dxa"/>
            <w:tcBorders>
              <w:top w:val="single" w:sz="6" w:space="0" w:color="auto"/>
              <w:left w:val="single" w:sz="12" w:space="0" w:color="auto"/>
              <w:bottom w:val="single" w:sz="6"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Zemljopis</w:t>
            </w:r>
          </w:p>
        </w:tc>
        <w:tc>
          <w:tcPr>
            <w:tcW w:w="218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70x75%=</w:t>
            </w:r>
            <w:r>
              <w:rPr>
                <w:b/>
                <w:sz w:val="28"/>
                <w:szCs w:val="28"/>
                <w:lang w:eastAsia="en-US"/>
              </w:rPr>
              <w:t>52</w:t>
            </w:r>
          </w:p>
        </w:tc>
        <w:tc>
          <w:tcPr>
            <w:tcW w:w="140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02"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51" w:type="dxa"/>
            <w:tcBorders>
              <w:top w:val="single" w:sz="6" w:space="0" w:color="auto"/>
              <w:left w:val="single" w:sz="12" w:space="0" w:color="auto"/>
              <w:bottom w:val="single" w:sz="6"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Tjelesna i</w:t>
            </w:r>
          </w:p>
          <w:p w:rsidR="003B2C0D" w:rsidRDefault="003B2C0D">
            <w:pPr>
              <w:spacing w:line="276" w:lineRule="auto"/>
              <w:rPr>
                <w:sz w:val="28"/>
                <w:szCs w:val="28"/>
                <w:lang w:eastAsia="en-US"/>
              </w:rPr>
            </w:pPr>
            <w:r>
              <w:rPr>
                <w:sz w:val="28"/>
                <w:szCs w:val="28"/>
                <w:lang w:eastAsia="en-US"/>
              </w:rPr>
              <w:t>zdravstvena kultura</w:t>
            </w:r>
          </w:p>
        </w:tc>
        <w:tc>
          <w:tcPr>
            <w:tcW w:w="2183" w:type="dxa"/>
            <w:tcBorders>
              <w:top w:val="single" w:sz="6" w:space="0" w:color="auto"/>
              <w:left w:val="single" w:sz="6" w:space="0" w:color="auto"/>
              <w:bottom w:val="single" w:sz="6" w:space="0" w:color="auto"/>
              <w:right w:val="single" w:sz="6" w:space="0" w:color="auto"/>
            </w:tcBorders>
          </w:tcPr>
          <w:p w:rsidR="003B2C0D" w:rsidRDefault="003B2C0D">
            <w:pPr>
              <w:spacing w:line="276" w:lineRule="auto"/>
              <w:jc w:val="center"/>
              <w:rPr>
                <w:sz w:val="28"/>
                <w:szCs w:val="28"/>
                <w:lang w:eastAsia="en-US"/>
              </w:rPr>
            </w:pPr>
          </w:p>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40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02"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51" w:type="dxa"/>
            <w:tcBorders>
              <w:top w:val="single" w:sz="6" w:space="0" w:color="auto"/>
              <w:left w:val="single" w:sz="12" w:space="0" w:color="auto"/>
              <w:bottom w:val="single" w:sz="6" w:space="0" w:color="auto"/>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Matematika</w:t>
            </w:r>
          </w:p>
        </w:tc>
        <w:tc>
          <w:tcPr>
            <w:tcW w:w="218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402"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02"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51" w:type="dxa"/>
            <w:tcBorders>
              <w:top w:val="single" w:sz="6" w:space="0" w:color="auto"/>
              <w:left w:val="single" w:sz="12" w:space="0" w:color="auto"/>
              <w:bottom w:val="nil"/>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Biologija s ekologijom</w:t>
            </w:r>
          </w:p>
        </w:tc>
        <w:tc>
          <w:tcPr>
            <w:tcW w:w="218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40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02"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51" w:type="dxa"/>
            <w:tcBorders>
              <w:top w:val="single" w:sz="6" w:space="0" w:color="auto"/>
              <w:left w:val="single" w:sz="12" w:space="0" w:color="auto"/>
              <w:bottom w:val="nil"/>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nil"/>
              <w:right w:val="single" w:sz="6" w:space="0" w:color="auto"/>
            </w:tcBorders>
            <w:hideMark/>
          </w:tcPr>
          <w:p w:rsidR="003B2C0D" w:rsidRDefault="00A650F0">
            <w:pPr>
              <w:spacing w:line="276" w:lineRule="auto"/>
              <w:rPr>
                <w:sz w:val="28"/>
                <w:szCs w:val="28"/>
                <w:lang w:eastAsia="en-US"/>
              </w:rPr>
            </w:pPr>
            <w:r>
              <w:rPr>
                <w:sz w:val="28"/>
                <w:szCs w:val="28"/>
                <w:lang w:eastAsia="en-US"/>
              </w:rPr>
              <w:t>Infor</w:t>
            </w:r>
            <w:r w:rsidR="003B2C0D">
              <w:rPr>
                <w:sz w:val="28"/>
                <w:szCs w:val="28"/>
                <w:lang w:eastAsia="en-US"/>
              </w:rPr>
              <w:t>matika i informatički poslovni sustav</w:t>
            </w:r>
          </w:p>
        </w:tc>
        <w:tc>
          <w:tcPr>
            <w:tcW w:w="218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40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402"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851" w:type="dxa"/>
            <w:tcBorders>
              <w:top w:val="single" w:sz="6" w:space="0" w:color="auto"/>
              <w:left w:val="single" w:sz="12" w:space="0" w:color="auto"/>
              <w:bottom w:val="nil"/>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Kompjuterska daktilografija</w:t>
            </w:r>
          </w:p>
        </w:tc>
        <w:tc>
          <w:tcPr>
            <w:tcW w:w="218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105</w:t>
            </w:r>
          </w:p>
        </w:tc>
        <w:tc>
          <w:tcPr>
            <w:tcW w:w="140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402"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851" w:type="dxa"/>
            <w:tcBorders>
              <w:top w:val="single" w:sz="6" w:space="0" w:color="auto"/>
              <w:left w:val="single" w:sz="12" w:space="0" w:color="auto"/>
              <w:bottom w:val="nil"/>
              <w:right w:val="single" w:sz="6" w:space="0" w:color="auto"/>
            </w:tcBorders>
          </w:tcPr>
          <w:p w:rsidR="003B2C0D" w:rsidRDefault="003B2C0D">
            <w:pPr>
              <w:numPr>
                <w:ilvl w:val="0"/>
                <w:numId w:val="31"/>
              </w:numPr>
              <w:spacing w:line="276" w:lineRule="auto"/>
              <w:rPr>
                <w:sz w:val="28"/>
                <w:szCs w:val="28"/>
                <w:lang w:eastAsia="en-US"/>
              </w:rPr>
            </w:pPr>
          </w:p>
        </w:tc>
        <w:tc>
          <w:tcPr>
            <w:tcW w:w="3064"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Latinski jezik (izborni)</w:t>
            </w:r>
          </w:p>
        </w:tc>
        <w:tc>
          <w:tcPr>
            <w:tcW w:w="218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70x75%=</w:t>
            </w:r>
            <w:r>
              <w:rPr>
                <w:b/>
                <w:sz w:val="28"/>
                <w:szCs w:val="28"/>
                <w:lang w:eastAsia="en-US"/>
              </w:rPr>
              <w:t>52</w:t>
            </w:r>
          </w:p>
        </w:tc>
        <w:tc>
          <w:tcPr>
            <w:tcW w:w="1402"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02"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3915" w:type="dxa"/>
            <w:gridSpan w:val="2"/>
            <w:tcBorders>
              <w:top w:val="single" w:sz="18" w:space="0" w:color="auto"/>
              <w:left w:val="single" w:sz="18" w:space="0" w:color="auto"/>
              <w:bottom w:val="single" w:sz="18" w:space="0" w:color="auto"/>
              <w:right w:val="nil"/>
            </w:tcBorders>
            <w:shd w:val="clear" w:color="auto" w:fill="EEECE1" w:themeFill="background2"/>
          </w:tcPr>
          <w:p w:rsidR="003B2C0D" w:rsidRDefault="003B2C0D">
            <w:pPr>
              <w:spacing w:line="276" w:lineRule="auto"/>
              <w:jc w:val="center"/>
              <w:rPr>
                <w:sz w:val="28"/>
                <w:szCs w:val="28"/>
                <w:lang w:eastAsia="en-US"/>
              </w:rPr>
            </w:pPr>
          </w:p>
          <w:p w:rsidR="003B2C0D" w:rsidRDefault="003B2C0D">
            <w:pPr>
              <w:spacing w:line="276" w:lineRule="auto"/>
              <w:jc w:val="center"/>
              <w:rPr>
                <w:sz w:val="28"/>
                <w:szCs w:val="28"/>
                <w:lang w:eastAsia="en-US"/>
              </w:rPr>
            </w:pPr>
            <w:r>
              <w:rPr>
                <w:b/>
                <w:sz w:val="28"/>
                <w:szCs w:val="28"/>
                <w:lang w:eastAsia="en-US"/>
              </w:rPr>
              <w:t>Ukupno:</w:t>
            </w:r>
          </w:p>
        </w:tc>
        <w:tc>
          <w:tcPr>
            <w:tcW w:w="2183" w:type="dxa"/>
            <w:tcBorders>
              <w:top w:val="single" w:sz="18" w:space="0" w:color="auto"/>
              <w:left w:val="single" w:sz="6" w:space="0" w:color="auto"/>
              <w:bottom w:val="single" w:sz="18" w:space="0" w:color="auto"/>
              <w:right w:val="single" w:sz="6" w:space="0" w:color="auto"/>
            </w:tcBorders>
            <w:shd w:val="clear" w:color="auto" w:fill="EEECE1" w:themeFill="background2"/>
          </w:tcPr>
          <w:p w:rsidR="003B2C0D" w:rsidRDefault="003B2C0D">
            <w:pPr>
              <w:spacing w:line="276" w:lineRule="auto"/>
              <w:jc w:val="center"/>
              <w:rPr>
                <w:b/>
                <w:sz w:val="28"/>
                <w:szCs w:val="28"/>
                <w:lang w:eastAsia="en-US"/>
              </w:rPr>
            </w:pPr>
          </w:p>
          <w:p w:rsidR="003B2C0D" w:rsidRDefault="003B2C0D">
            <w:pPr>
              <w:spacing w:line="276" w:lineRule="auto"/>
              <w:jc w:val="center"/>
              <w:rPr>
                <w:b/>
                <w:sz w:val="28"/>
                <w:szCs w:val="28"/>
                <w:lang w:eastAsia="en-US"/>
              </w:rPr>
            </w:pPr>
            <w:r>
              <w:rPr>
                <w:b/>
                <w:sz w:val="28"/>
                <w:szCs w:val="28"/>
                <w:lang w:eastAsia="en-US"/>
              </w:rPr>
              <w:t>810</w:t>
            </w:r>
          </w:p>
        </w:tc>
        <w:tc>
          <w:tcPr>
            <w:tcW w:w="1402" w:type="dxa"/>
            <w:tcBorders>
              <w:top w:val="single" w:sz="18" w:space="0" w:color="auto"/>
              <w:left w:val="single" w:sz="6" w:space="0" w:color="auto"/>
              <w:bottom w:val="single" w:sz="18" w:space="0" w:color="auto"/>
              <w:right w:val="single" w:sz="6" w:space="0" w:color="auto"/>
            </w:tcBorders>
            <w:shd w:val="clear" w:color="auto" w:fill="EEECE1" w:themeFill="background2"/>
          </w:tcPr>
          <w:p w:rsidR="003B2C0D" w:rsidRDefault="003B2C0D">
            <w:pPr>
              <w:spacing w:line="276" w:lineRule="auto"/>
              <w:jc w:val="center"/>
              <w:rPr>
                <w:b/>
                <w:sz w:val="28"/>
                <w:szCs w:val="28"/>
                <w:lang w:eastAsia="en-US"/>
              </w:rPr>
            </w:pPr>
          </w:p>
          <w:p w:rsidR="003B2C0D" w:rsidRDefault="003B2C0D">
            <w:pPr>
              <w:spacing w:line="276" w:lineRule="auto"/>
              <w:jc w:val="center"/>
              <w:rPr>
                <w:b/>
                <w:sz w:val="28"/>
                <w:szCs w:val="28"/>
                <w:lang w:eastAsia="en-US"/>
              </w:rPr>
            </w:pPr>
            <w:r>
              <w:rPr>
                <w:b/>
                <w:sz w:val="28"/>
                <w:szCs w:val="28"/>
                <w:lang w:eastAsia="en-US"/>
              </w:rPr>
              <w:t>607</w:t>
            </w:r>
          </w:p>
        </w:tc>
        <w:tc>
          <w:tcPr>
            <w:tcW w:w="1402" w:type="dxa"/>
            <w:tcBorders>
              <w:top w:val="single" w:sz="18" w:space="0" w:color="auto"/>
              <w:left w:val="single" w:sz="6" w:space="0" w:color="auto"/>
              <w:bottom w:val="single" w:sz="18" w:space="0" w:color="auto"/>
              <w:right w:val="single" w:sz="18" w:space="0" w:color="auto"/>
            </w:tcBorders>
            <w:shd w:val="clear" w:color="auto" w:fill="EEECE1" w:themeFill="background2"/>
          </w:tcPr>
          <w:p w:rsidR="003B2C0D" w:rsidRDefault="003B2C0D">
            <w:pPr>
              <w:spacing w:line="276" w:lineRule="auto"/>
              <w:jc w:val="center"/>
              <w:rPr>
                <w:b/>
                <w:sz w:val="28"/>
                <w:szCs w:val="28"/>
                <w:lang w:eastAsia="en-US"/>
              </w:rPr>
            </w:pPr>
          </w:p>
          <w:p w:rsidR="003B2C0D" w:rsidRDefault="003B2C0D">
            <w:pPr>
              <w:spacing w:line="276" w:lineRule="auto"/>
              <w:jc w:val="center"/>
              <w:rPr>
                <w:b/>
                <w:sz w:val="28"/>
                <w:szCs w:val="28"/>
                <w:lang w:eastAsia="en-US"/>
              </w:rPr>
            </w:pPr>
            <w:r>
              <w:rPr>
                <w:b/>
                <w:sz w:val="28"/>
                <w:szCs w:val="28"/>
                <w:lang w:eastAsia="en-US"/>
              </w:rPr>
              <w:t>203</w:t>
            </w:r>
          </w:p>
        </w:tc>
      </w:tr>
    </w:tbl>
    <w:p w:rsidR="003B2C0D" w:rsidRDefault="003B2C0D" w:rsidP="003B2C0D">
      <w:pPr>
        <w:rPr>
          <w:b/>
          <w:sz w:val="28"/>
          <w:szCs w:val="28"/>
        </w:rPr>
      </w:pPr>
    </w:p>
    <w:p w:rsidR="003B2C0D" w:rsidRDefault="003B2C0D" w:rsidP="003B2C0D">
      <w:pPr>
        <w:rPr>
          <w:b/>
          <w:sz w:val="28"/>
          <w:szCs w:val="28"/>
        </w:rPr>
      </w:pPr>
    </w:p>
    <w:p w:rsidR="003B2C0D" w:rsidRDefault="003B2C0D" w:rsidP="003B2C0D">
      <w:pPr>
        <w:overflowPunct w:val="0"/>
        <w:autoSpaceDE w:val="0"/>
        <w:autoSpaceDN w:val="0"/>
        <w:adjustRightInd w:val="0"/>
        <w:ind w:left="1418"/>
        <w:rPr>
          <w:bCs/>
          <w:iCs/>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A650F0" w:rsidRDefault="00A650F0" w:rsidP="003B2C0D">
      <w:pPr>
        <w:rPr>
          <w:b/>
          <w:sz w:val="28"/>
          <w:szCs w:val="28"/>
        </w:rPr>
      </w:pPr>
    </w:p>
    <w:p w:rsidR="003B2C0D" w:rsidRDefault="003B2C0D" w:rsidP="003B2C0D">
      <w:pPr>
        <w:rPr>
          <w:b/>
          <w:sz w:val="32"/>
          <w:szCs w:val="32"/>
        </w:rPr>
      </w:pPr>
      <w:r>
        <w:rPr>
          <w:b/>
          <w:sz w:val="32"/>
          <w:szCs w:val="32"/>
        </w:rPr>
        <w:lastRenderedPageBreak/>
        <w:t>3.10. Izvedbeni nastavni plan i program za II. razred, zanimanje</w:t>
      </w:r>
    </w:p>
    <w:p w:rsidR="003B2C0D" w:rsidRDefault="003B2C0D" w:rsidP="003B2C0D">
      <w:pPr>
        <w:rPr>
          <w:b/>
          <w:sz w:val="32"/>
          <w:szCs w:val="32"/>
        </w:rPr>
      </w:pPr>
      <w:r>
        <w:rPr>
          <w:b/>
          <w:sz w:val="32"/>
          <w:szCs w:val="32"/>
        </w:rPr>
        <w:t>POSLOVNI TAJNIK</w:t>
      </w:r>
    </w:p>
    <w:p w:rsidR="003B2C0D" w:rsidRDefault="003B2C0D" w:rsidP="003B2C0D">
      <w:pPr>
        <w:rPr>
          <w:b/>
          <w:sz w:val="32"/>
          <w:szCs w:val="32"/>
        </w:rPr>
      </w:pPr>
    </w:p>
    <w:tbl>
      <w:tblPr>
        <w:tblpPr w:leftFromText="180" w:rightFromText="180" w:bottomFromText="200" w:vertAnchor="text" w:horzAnchor="margin" w:tblpY="-70"/>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5"/>
        <w:gridCol w:w="3266"/>
        <w:gridCol w:w="2339"/>
        <w:gridCol w:w="1260"/>
        <w:gridCol w:w="1640"/>
      </w:tblGrid>
      <w:tr w:rsidR="003B2C0D" w:rsidTr="003B2C0D">
        <w:tc>
          <w:tcPr>
            <w:tcW w:w="675" w:type="dxa"/>
            <w:tcBorders>
              <w:top w:val="single" w:sz="12" w:space="0" w:color="auto"/>
              <w:left w:val="single" w:sz="12"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R.</w:t>
            </w:r>
          </w:p>
        </w:tc>
        <w:tc>
          <w:tcPr>
            <w:tcW w:w="3267" w:type="dxa"/>
            <w:tcBorders>
              <w:top w:val="single" w:sz="12" w:space="0" w:color="auto"/>
              <w:left w:val="nil"/>
              <w:bottom w:val="nil"/>
              <w:right w:val="single" w:sz="6" w:space="0" w:color="auto"/>
            </w:tcBorders>
            <w:shd w:val="clear" w:color="auto" w:fill="DBE5F1" w:themeFill="accent1" w:themeFillTint="33"/>
            <w:hideMark/>
          </w:tcPr>
          <w:p w:rsidR="003B2C0D" w:rsidRDefault="003B2C0D">
            <w:pPr>
              <w:spacing w:line="276" w:lineRule="auto"/>
              <w:rPr>
                <w:smallCaps/>
                <w:sz w:val="28"/>
                <w:szCs w:val="28"/>
                <w:lang w:eastAsia="en-US"/>
              </w:rPr>
            </w:pPr>
            <w:r>
              <w:rPr>
                <w:smallCaps/>
                <w:sz w:val="28"/>
                <w:szCs w:val="28"/>
                <w:lang w:eastAsia="en-US"/>
              </w:rPr>
              <w:t>Nastavni</w:t>
            </w:r>
          </w:p>
        </w:tc>
        <w:tc>
          <w:tcPr>
            <w:tcW w:w="2340" w:type="dxa"/>
            <w:tcBorders>
              <w:top w:val="single" w:sz="12" w:space="0" w:color="auto"/>
              <w:left w:val="nil"/>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Godišnje</w:t>
            </w:r>
          </w:p>
        </w:tc>
        <w:tc>
          <w:tcPr>
            <w:tcW w:w="1260"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Grupne</w:t>
            </w:r>
          </w:p>
        </w:tc>
        <w:tc>
          <w:tcPr>
            <w:tcW w:w="1640" w:type="dxa"/>
            <w:tcBorders>
              <w:top w:val="single" w:sz="12" w:space="0" w:color="auto"/>
              <w:left w:val="nil"/>
              <w:bottom w:val="nil"/>
              <w:right w:val="single" w:sz="12" w:space="0" w:color="auto"/>
            </w:tcBorders>
            <w:shd w:val="clear" w:color="auto" w:fill="DBE5F1" w:themeFill="accent1" w:themeFillTint="33"/>
            <w:hideMark/>
          </w:tcPr>
          <w:p w:rsidR="003B2C0D" w:rsidRDefault="00A650F0" w:rsidP="00A650F0">
            <w:pPr>
              <w:spacing w:line="276" w:lineRule="auto"/>
              <w:jc w:val="center"/>
              <w:rPr>
                <w:sz w:val="28"/>
                <w:szCs w:val="28"/>
                <w:lang w:eastAsia="en-US"/>
              </w:rPr>
            </w:pPr>
            <w:proofErr w:type="spellStart"/>
            <w:r>
              <w:rPr>
                <w:sz w:val="28"/>
                <w:szCs w:val="28"/>
                <w:lang w:eastAsia="en-US"/>
              </w:rPr>
              <w:t>Individ</w:t>
            </w:r>
            <w:proofErr w:type="spellEnd"/>
            <w:r>
              <w:rPr>
                <w:sz w:val="28"/>
                <w:szCs w:val="28"/>
                <w:lang w:eastAsia="en-US"/>
              </w:rPr>
              <w:t>.</w:t>
            </w:r>
          </w:p>
        </w:tc>
      </w:tr>
      <w:tr w:rsidR="003B2C0D" w:rsidTr="003B2C0D">
        <w:tc>
          <w:tcPr>
            <w:tcW w:w="675" w:type="dxa"/>
            <w:tcBorders>
              <w:top w:val="nil"/>
              <w:left w:val="single" w:sz="12"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Br.</w:t>
            </w:r>
          </w:p>
        </w:tc>
        <w:tc>
          <w:tcPr>
            <w:tcW w:w="3267" w:type="dxa"/>
            <w:tcBorders>
              <w:top w:val="nil"/>
              <w:left w:val="nil"/>
              <w:bottom w:val="nil"/>
              <w:right w:val="single" w:sz="6" w:space="0" w:color="auto"/>
            </w:tcBorders>
            <w:shd w:val="clear" w:color="auto" w:fill="DBE5F1" w:themeFill="accent1" w:themeFillTint="33"/>
            <w:hideMark/>
          </w:tcPr>
          <w:p w:rsidR="003B2C0D" w:rsidRDefault="003B2C0D">
            <w:pPr>
              <w:spacing w:line="276" w:lineRule="auto"/>
              <w:rPr>
                <w:smallCaps/>
                <w:sz w:val="28"/>
                <w:szCs w:val="28"/>
                <w:lang w:eastAsia="en-US"/>
              </w:rPr>
            </w:pPr>
            <w:r>
              <w:rPr>
                <w:smallCaps/>
                <w:sz w:val="28"/>
                <w:szCs w:val="28"/>
                <w:lang w:eastAsia="en-US"/>
              </w:rPr>
              <w:t>Predmet</w:t>
            </w:r>
          </w:p>
        </w:tc>
        <w:tc>
          <w:tcPr>
            <w:tcW w:w="2340" w:type="dxa"/>
            <w:tcBorders>
              <w:top w:val="nil"/>
              <w:left w:val="nil"/>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 xml:space="preserve"> </w:t>
            </w:r>
            <w:r w:rsidR="003E75B2">
              <w:rPr>
                <w:sz w:val="28"/>
                <w:szCs w:val="28"/>
                <w:lang w:eastAsia="en-US"/>
              </w:rPr>
              <w:t>S</w:t>
            </w:r>
            <w:r>
              <w:rPr>
                <w:sz w:val="28"/>
                <w:szCs w:val="28"/>
                <w:lang w:eastAsia="en-US"/>
              </w:rPr>
              <w:t>ati</w:t>
            </w:r>
          </w:p>
        </w:tc>
        <w:tc>
          <w:tcPr>
            <w:tcW w:w="1260" w:type="dxa"/>
            <w:tcBorders>
              <w:top w:val="nil"/>
              <w:left w:val="nil"/>
              <w:bottom w:val="double" w:sz="6" w:space="0" w:color="auto"/>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proofErr w:type="spellStart"/>
            <w:r>
              <w:rPr>
                <w:sz w:val="28"/>
                <w:szCs w:val="28"/>
                <w:lang w:eastAsia="en-US"/>
              </w:rPr>
              <w:t>konzult</w:t>
            </w:r>
            <w:proofErr w:type="spellEnd"/>
            <w:r>
              <w:rPr>
                <w:sz w:val="28"/>
                <w:szCs w:val="28"/>
                <w:lang w:eastAsia="en-US"/>
              </w:rPr>
              <w:t>.</w:t>
            </w:r>
          </w:p>
        </w:tc>
        <w:tc>
          <w:tcPr>
            <w:tcW w:w="1640" w:type="dxa"/>
            <w:tcBorders>
              <w:top w:val="nil"/>
              <w:left w:val="nil"/>
              <w:bottom w:val="nil"/>
              <w:right w:val="single" w:sz="12" w:space="0" w:color="auto"/>
            </w:tcBorders>
            <w:shd w:val="clear" w:color="auto" w:fill="DBE5F1" w:themeFill="accent1" w:themeFillTint="33"/>
            <w:hideMark/>
          </w:tcPr>
          <w:p w:rsidR="003B2C0D" w:rsidRDefault="003B2C0D" w:rsidP="00A650F0">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r>
      <w:tr w:rsidR="003B2C0D" w:rsidTr="003B2C0D">
        <w:tc>
          <w:tcPr>
            <w:tcW w:w="675" w:type="dxa"/>
            <w:tcBorders>
              <w:top w:val="double" w:sz="6" w:space="0" w:color="auto"/>
              <w:left w:val="single" w:sz="12"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1.</w:t>
            </w:r>
          </w:p>
        </w:tc>
        <w:tc>
          <w:tcPr>
            <w:tcW w:w="3267" w:type="dxa"/>
            <w:tcBorders>
              <w:top w:val="doub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jezik</w:t>
            </w:r>
          </w:p>
        </w:tc>
        <w:tc>
          <w:tcPr>
            <w:tcW w:w="2340" w:type="dxa"/>
            <w:tcBorders>
              <w:top w:val="doub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105</w:t>
            </w:r>
          </w:p>
        </w:tc>
        <w:tc>
          <w:tcPr>
            <w:tcW w:w="1260"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640" w:type="dxa"/>
            <w:tcBorders>
              <w:top w:val="doub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2.</w:t>
            </w:r>
          </w:p>
        </w:tc>
        <w:tc>
          <w:tcPr>
            <w:tcW w:w="3267"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w:t>
            </w:r>
          </w:p>
        </w:tc>
        <w:tc>
          <w:tcPr>
            <w:tcW w:w="234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26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64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3.</w:t>
            </w:r>
          </w:p>
        </w:tc>
        <w:tc>
          <w:tcPr>
            <w:tcW w:w="3267"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II.</w:t>
            </w:r>
          </w:p>
        </w:tc>
        <w:tc>
          <w:tcPr>
            <w:tcW w:w="234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4.</w:t>
            </w:r>
          </w:p>
        </w:tc>
        <w:tc>
          <w:tcPr>
            <w:tcW w:w="3267"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Povijest</w:t>
            </w:r>
          </w:p>
        </w:tc>
        <w:tc>
          <w:tcPr>
            <w:tcW w:w="234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5.</w:t>
            </w:r>
          </w:p>
        </w:tc>
        <w:tc>
          <w:tcPr>
            <w:tcW w:w="3267"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Zemljopis</w:t>
            </w:r>
          </w:p>
        </w:tc>
        <w:tc>
          <w:tcPr>
            <w:tcW w:w="234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6.</w:t>
            </w:r>
          </w:p>
        </w:tc>
        <w:tc>
          <w:tcPr>
            <w:tcW w:w="3267"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Biologija s ekologijom</w:t>
            </w:r>
          </w:p>
        </w:tc>
        <w:tc>
          <w:tcPr>
            <w:tcW w:w="234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7.</w:t>
            </w:r>
          </w:p>
        </w:tc>
        <w:tc>
          <w:tcPr>
            <w:tcW w:w="3267"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Tjelesna i zdravstvena   kultura</w:t>
            </w:r>
          </w:p>
        </w:tc>
        <w:tc>
          <w:tcPr>
            <w:tcW w:w="234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8.</w:t>
            </w:r>
          </w:p>
        </w:tc>
        <w:tc>
          <w:tcPr>
            <w:tcW w:w="3267"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Matematika</w:t>
            </w:r>
          </w:p>
        </w:tc>
        <w:tc>
          <w:tcPr>
            <w:tcW w:w="234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9.</w:t>
            </w:r>
          </w:p>
        </w:tc>
        <w:tc>
          <w:tcPr>
            <w:tcW w:w="3267"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Poslovna psihologija</w:t>
            </w:r>
          </w:p>
        </w:tc>
        <w:tc>
          <w:tcPr>
            <w:tcW w:w="234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10.</w:t>
            </w:r>
          </w:p>
        </w:tc>
        <w:tc>
          <w:tcPr>
            <w:tcW w:w="3267"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Informatika i informatički poslovni</w:t>
            </w:r>
          </w:p>
          <w:p w:rsidR="003B2C0D" w:rsidRDefault="003B2C0D">
            <w:pPr>
              <w:spacing w:line="276" w:lineRule="auto"/>
              <w:rPr>
                <w:sz w:val="28"/>
                <w:szCs w:val="28"/>
                <w:lang w:eastAsia="en-US"/>
              </w:rPr>
            </w:pPr>
            <w:r>
              <w:rPr>
                <w:sz w:val="28"/>
                <w:szCs w:val="28"/>
                <w:lang w:eastAsia="en-US"/>
              </w:rPr>
              <w:t>sustav</w:t>
            </w:r>
          </w:p>
        </w:tc>
        <w:tc>
          <w:tcPr>
            <w:tcW w:w="234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11.</w:t>
            </w:r>
          </w:p>
        </w:tc>
        <w:tc>
          <w:tcPr>
            <w:tcW w:w="3267"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Kompjutorska daktilografija</w:t>
            </w:r>
          </w:p>
        </w:tc>
        <w:tc>
          <w:tcPr>
            <w:tcW w:w="234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105</w:t>
            </w:r>
          </w:p>
        </w:tc>
        <w:tc>
          <w:tcPr>
            <w:tcW w:w="126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64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12.</w:t>
            </w:r>
          </w:p>
        </w:tc>
        <w:tc>
          <w:tcPr>
            <w:tcW w:w="3267"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Uvod u državu i pravo</w:t>
            </w:r>
          </w:p>
        </w:tc>
        <w:tc>
          <w:tcPr>
            <w:tcW w:w="234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6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13.</w:t>
            </w:r>
          </w:p>
        </w:tc>
        <w:tc>
          <w:tcPr>
            <w:tcW w:w="3267"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Latinski jezik (izborni)</w:t>
            </w:r>
          </w:p>
        </w:tc>
        <w:tc>
          <w:tcPr>
            <w:tcW w:w="234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70x75%=</w:t>
            </w:r>
            <w:r>
              <w:rPr>
                <w:b/>
                <w:sz w:val="28"/>
                <w:szCs w:val="28"/>
                <w:lang w:eastAsia="en-US"/>
              </w:rPr>
              <w:t>52</w:t>
            </w:r>
          </w:p>
        </w:tc>
        <w:tc>
          <w:tcPr>
            <w:tcW w:w="1260"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64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14.</w:t>
            </w:r>
          </w:p>
        </w:tc>
        <w:tc>
          <w:tcPr>
            <w:tcW w:w="3267"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Vjeronauk / Etika</w:t>
            </w:r>
          </w:p>
        </w:tc>
        <w:tc>
          <w:tcPr>
            <w:tcW w:w="234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260"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64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3942" w:type="dxa"/>
            <w:gridSpan w:val="2"/>
            <w:tcBorders>
              <w:top w:val="double" w:sz="6" w:space="0" w:color="auto"/>
              <w:left w:val="single" w:sz="6" w:space="0" w:color="auto"/>
              <w:bottom w:val="double" w:sz="6" w:space="0" w:color="auto"/>
              <w:right w:val="nil"/>
            </w:tcBorders>
            <w:shd w:val="clear" w:color="auto" w:fill="FFFFFF" w:themeFill="background1"/>
            <w:hideMark/>
          </w:tcPr>
          <w:p w:rsidR="003B2C0D" w:rsidRDefault="003B2C0D">
            <w:pPr>
              <w:spacing w:line="276" w:lineRule="auto"/>
              <w:jc w:val="both"/>
              <w:rPr>
                <w:sz w:val="28"/>
                <w:szCs w:val="28"/>
                <w:lang w:eastAsia="en-US"/>
              </w:rPr>
            </w:pPr>
            <w:r>
              <w:rPr>
                <w:sz w:val="28"/>
                <w:szCs w:val="28"/>
                <w:lang w:eastAsia="en-US"/>
              </w:rPr>
              <w:t xml:space="preserve">                       Stručna praksa                               </w:t>
            </w:r>
          </w:p>
        </w:tc>
        <w:tc>
          <w:tcPr>
            <w:tcW w:w="2340" w:type="dxa"/>
            <w:tcBorders>
              <w:top w:val="double" w:sz="6" w:space="0" w:color="auto"/>
              <w:left w:val="single" w:sz="6" w:space="0" w:color="auto"/>
              <w:bottom w:val="double" w:sz="6" w:space="0" w:color="auto"/>
              <w:right w:val="single" w:sz="6" w:space="0" w:color="auto"/>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40</w:t>
            </w:r>
          </w:p>
        </w:tc>
        <w:tc>
          <w:tcPr>
            <w:tcW w:w="1260" w:type="dxa"/>
            <w:tcBorders>
              <w:top w:val="double" w:sz="6" w:space="0" w:color="auto"/>
              <w:left w:val="single" w:sz="6" w:space="0" w:color="auto"/>
              <w:bottom w:val="double" w:sz="6" w:space="0" w:color="auto"/>
              <w:right w:val="single" w:sz="6" w:space="0" w:color="auto"/>
            </w:tcBorders>
            <w:shd w:val="clear" w:color="auto" w:fill="FFFFFF" w:themeFill="background1"/>
          </w:tcPr>
          <w:p w:rsidR="003B2C0D" w:rsidRDefault="003B2C0D">
            <w:pPr>
              <w:spacing w:line="276" w:lineRule="auto"/>
              <w:jc w:val="center"/>
              <w:rPr>
                <w:b/>
                <w:sz w:val="28"/>
                <w:szCs w:val="28"/>
                <w:lang w:eastAsia="en-US"/>
              </w:rPr>
            </w:pPr>
          </w:p>
        </w:tc>
        <w:tc>
          <w:tcPr>
            <w:tcW w:w="1640" w:type="dxa"/>
            <w:tcBorders>
              <w:top w:val="double" w:sz="6" w:space="0" w:color="auto"/>
              <w:left w:val="single" w:sz="6" w:space="0" w:color="auto"/>
              <w:bottom w:val="double" w:sz="6" w:space="0" w:color="auto"/>
              <w:right w:val="single" w:sz="6" w:space="0" w:color="auto"/>
            </w:tcBorders>
            <w:shd w:val="clear" w:color="auto" w:fill="FFFFFF" w:themeFill="background1"/>
          </w:tcPr>
          <w:p w:rsidR="003B2C0D" w:rsidRDefault="003B2C0D">
            <w:pPr>
              <w:spacing w:line="276" w:lineRule="auto"/>
              <w:jc w:val="center"/>
              <w:rPr>
                <w:b/>
                <w:sz w:val="28"/>
                <w:szCs w:val="28"/>
                <w:lang w:eastAsia="en-US"/>
              </w:rPr>
            </w:pPr>
          </w:p>
        </w:tc>
      </w:tr>
      <w:tr w:rsidR="003B2C0D" w:rsidTr="003B2C0D">
        <w:tc>
          <w:tcPr>
            <w:tcW w:w="3942" w:type="dxa"/>
            <w:gridSpan w:val="2"/>
            <w:tcBorders>
              <w:top w:val="double" w:sz="6" w:space="0" w:color="auto"/>
              <w:left w:val="single" w:sz="6" w:space="0" w:color="auto"/>
              <w:bottom w:val="single" w:sz="6" w:space="0" w:color="auto"/>
              <w:right w:val="nil"/>
            </w:tcBorders>
            <w:shd w:val="clear" w:color="auto" w:fill="EEECE1" w:themeFill="background2"/>
            <w:hideMark/>
          </w:tcPr>
          <w:p w:rsidR="003B2C0D" w:rsidRDefault="003B2C0D">
            <w:pPr>
              <w:spacing w:line="276" w:lineRule="auto"/>
              <w:rPr>
                <w:b/>
                <w:sz w:val="28"/>
                <w:szCs w:val="28"/>
                <w:lang w:eastAsia="en-US"/>
              </w:rPr>
            </w:pPr>
            <w:r>
              <w:rPr>
                <w:b/>
                <w:sz w:val="28"/>
                <w:szCs w:val="28"/>
                <w:lang w:eastAsia="en-US"/>
              </w:rPr>
              <w:t xml:space="preserve"> Ukupno:</w:t>
            </w:r>
          </w:p>
        </w:tc>
        <w:tc>
          <w:tcPr>
            <w:tcW w:w="2340" w:type="dxa"/>
            <w:tcBorders>
              <w:top w:val="double" w:sz="6"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875</w:t>
            </w:r>
          </w:p>
        </w:tc>
        <w:tc>
          <w:tcPr>
            <w:tcW w:w="1260" w:type="dxa"/>
            <w:tcBorders>
              <w:top w:val="double" w:sz="6"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626</w:t>
            </w:r>
          </w:p>
        </w:tc>
        <w:tc>
          <w:tcPr>
            <w:tcW w:w="1640" w:type="dxa"/>
            <w:tcBorders>
              <w:top w:val="double" w:sz="6"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209</w:t>
            </w:r>
          </w:p>
        </w:tc>
      </w:tr>
    </w:tbl>
    <w:p w:rsidR="003B2C0D" w:rsidRDefault="003B2C0D" w:rsidP="003B2C0D">
      <w:pPr>
        <w:rPr>
          <w:b/>
          <w:sz w:val="28"/>
          <w:szCs w:val="28"/>
        </w:rPr>
      </w:pPr>
    </w:p>
    <w:p w:rsidR="003B2C0D" w:rsidRDefault="003B2C0D" w:rsidP="003B2C0D">
      <w:pPr>
        <w:rPr>
          <w:b/>
          <w:sz w:val="28"/>
          <w:szCs w:val="28"/>
        </w:rPr>
      </w:pPr>
    </w:p>
    <w:p w:rsidR="003B2C0D" w:rsidRDefault="003B2C0D" w:rsidP="003B2C0D">
      <w:pPr>
        <w:rPr>
          <w:rFonts w:ascii="Arial" w:hAnsi="Arial"/>
          <w:b/>
          <w:sz w:val="28"/>
          <w:szCs w:val="28"/>
        </w:rPr>
      </w:pPr>
      <w:r>
        <w:rPr>
          <w:rFonts w:ascii="Arial" w:hAnsi="Arial"/>
          <w:b/>
          <w:sz w:val="28"/>
          <w:szCs w:val="28"/>
        </w:rPr>
        <w:br w:type="page"/>
      </w:r>
    </w:p>
    <w:p w:rsidR="003B2C0D" w:rsidRDefault="003B2C0D" w:rsidP="003B2C0D">
      <w:pPr>
        <w:rPr>
          <w:b/>
          <w:sz w:val="32"/>
          <w:szCs w:val="32"/>
        </w:rPr>
      </w:pPr>
      <w:r>
        <w:rPr>
          <w:b/>
          <w:sz w:val="32"/>
          <w:szCs w:val="32"/>
        </w:rPr>
        <w:lastRenderedPageBreak/>
        <w:t>3.11. Izvedbeni nastavni plan i program za III. razred, zanimanje</w:t>
      </w:r>
    </w:p>
    <w:p w:rsidR="003B2C0D" w:rsidRDefault="003B2C0D" w:rsidP="003B2C0D">
      <w:pPr>
        <w:rPr>
          <w:b/>
          <w:sz w:val="32"/>
          <w:szCs w:val="32"/>
        </w:rPr>
      </w:pPr>
      <w:r>
        <w:rPr>
          <w:b/>
          <w:sz w:val="32"/>
          <w:szCs w:val="32"/>
        </w:rPr>
        <w:t>POSLOVNI TAJNIK</w:t>
      </w:r>
    </w:p>
    <w:p w:rsidR="003B2C0D" w:rsidRDefault="003B2C0D" w:rsidP="003B2C0D">
      <w:pPr>
        <w:rPr>
          <w:b/>
          <w:sz w:val="32"/>
          <w:szCs w:val="32"/>
        </w:rPr>
      </w:pPr>
    </w:p>
    <w:tbl>
      <w:tblPr>
        <w:tblpPr w:leftFromText="180" w:rightFromText="180" w:bottomFromText="200" w:vertAnchor="text" w:horzAnchor="margin" w:tblpY="-3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5"/>
        <w:gridCol w:w="3120"/>
        <w:gridCol w:w="2640"/>
        <w:gridCol w:w="8"/>
        <w:gridCol w:w="1259"/>
        <w:gridCol w:w="1484"/>
      </w:tblGrid>
      <w:tr w:rsidR="003B2C0D" w:rsidTr="003B2C0D">
        <w:tc>
          <w:tcPr>
            <w:tcW w:w="675" w:type="dxa"/>
            <w:tcBorders>
              <w:top w:val="single" w:sz="12" w:space="0" w:color="auto"/>
              <w:left w:val="single" w:sz="12"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R.</w:t>
            </w:r>
          </w:p>
        </w:tc>
        <w:tc>
          <w:tcPr>
            <w:tcW w:w="3120" w:type="dxa"/>
            <w:tcBorders>
              <w:top w:val="single" w:sz="12" w:space="0" w:color="auto"/>
              <w:left w:val="nil"/>
              <w:bottom w:val="nil"/>
              <w:right w:val="single" w:sz="6" w:space="0" w:color="auto"/>
            </w:tcBorders>
            <w:shd w:val="clear" w:color="auto" w:fill="DBE5F1" w:themeFill="accent1" w:themeFillTint="33"/>
            <w:hideMark/>
          </w:tcPr>
          <w:p w:rsidR="003B2C0D" w:rsidRDefault="003B2C0D">
            <w:pPr>
              <w:spacing w:line="276" w:lineRule="auto"/>
              <w:jc w:val="center"/>
              <w:rPr>
                <w:smallCaps/>
                <w:sz w:val="28"/>
                <w:szCs w:val="28"/>
                <w:lang w:eastAsia="en-US"/>
              </w:rPr>
            </w:pPr>
            <w:r>
              <w:rPr>
                <w:smallCaps/>
                <w:sz w:val="28"/>
                <w:szCs w:val="28"/>
                <w:lang w:eastAsia="en-US"/>
              </w:rPr>
              <w:t>Nastavni</w:t>
            </w:r>
          </w:p>
        </w:tc>
        <w:tc>
          <w:tcPr>
            <w:tcW w:w="2648" w:type="dxa"/>
            <w:gridSpan w:val="2"/>
            <w:tcBorders>
              <w:top w:val="single" w:sz="12" w:space="0" w:color="auto"/>
              <w:left w:val="nil"/>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Godišnje</w:t>
            </w:r>
          </w:p>
        </w:tc>
        <w:tc>
          <w:tcPr>
            <w:tcW w:w="1259"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Grupne</w:t>
            </w:r>
          </w:p>
        </w:tc>
        <w:tc>
          <w:tcPr>
            <w:tcW w:w="1484" w:type="dxa"/>
            <w:tcBorders>
              <w:top w:val="single" w:sz="12" w:space="0" w:color="auto"/>
              <w:left w:val="nil"/>
              <w:bottom w:val="nil"/>
              <w:right w:val="single" w:sz="12"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Individ</w:t>
            </w:r>
            <w:proofErr w:type="spellEnd"/>
            <w:r w:rsidR="003E75B2">
              <w:rPr>
                <w:sz w:val="28"/>
                <w:szCs w:val="28"/>
                <w:lang w:eastAsia="en-US"/>
              </w:rPr>
              <w:t>.</w:t>
            </w:r>
          </w:p>
        </w:tc>
      </w:tr>
      <w:tr w:rsidR="003B2C0D" w:rsidTr="003B2C0D">
        <w:tc>
          <w:tcPr>
            <w:tcW w:w="675" w:type="dxa"/>
            <w:tcBorders>
              <w:top w:val="nil"/>
              <w:left w:val="single" w:sz="12"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br.</w:t>
            </w:r>
          </w:p>
        </w:tc>
        <w:tc>
          <w:tcPr>
            <w:tcW w:w="3120" w:type="dxa"/>
            <w:tcBorders>
              <w:top w:val="nil"/>
              <w:left w:val="nil"/>
              <w:bottom w:val="nil"/>
              <w:right w:val="single" w:sz="6" w:space="0" w:color="auto"/>
            </w:tcBorders>
            <w:shd w:val="clear" w:color="auto" w:fill="DBE5F1" w:themeFill="accent1" w:themeFillTint="33"/>
            <w:hideMark/>
          </w:tcPr>
          <w:p w:rsidR="003B2C0D" w:rsidRDefault="003B2C0D">
            <w:pPr>
              <w:spacing w:line="276" w:lineRule="auto"/>
              <w:jc w:val="center"/>
              <w:rPr>
                <w:smallCaps/>
                <w:sz w:val="28"/>
                <w:szCs w:val="28"/>
                <w:lang w:eastAsia="en-US"/>
              </w:rPr>
            </w:pPr>
            <w:r>
              <w:rPr>
                <w:smallCaps/>
                <w:sz w:val="28"/>
                <w:szCs w:val="28"/>
                <w:lang w:eastAsia="en-US"/>
              </w:rPr>
              <w:t>Predmet</w:t>
            </w:r>
          </w:p>
        </w:tc>
        <w:tc>
          <w:tcPr>
            <w:tcW w:w="2648" w:type="dxa"/>
            <w:gridSpan w:val="2"/>
            <w:tcBorders>
              <w:top w:val="nil"/>
              <w:left w:val="nil"/>
              <w:bottom w:val="nil"/>
              <w:right w:val="single" w:sz="6" w:space="0" w:color="auto"/>
            </w:tcBorders>
            <w:shd w:val="clear" w:color="auto" w:fill="DBE5F1" w:themeFill="accent1" w:themeFillTint="33"/>
          </w:tcPr>
          <w:p w:rsidR="003B2C0D" w:rsidRDefault="003B2C0D">
            <w:pPr>
              <w:spacing w:line="276" w:lineRule="auto"/>
              <w:jc w:val="center"/>
              <w:rPr>
                <w:sz w:val="28"/>
                <w:szCs w:val="28"/>
                <w:lang w:eastAsia="en-US"/>
              </w:rPr>
            </w:pPr>
            <w:r>
              <w:rPr>
                <w:sz w:val="28"/>
                <w:szCs w:val="28"/>
                <w:lang w:eastAsia="en-US"/>
              </w:rPr>
              <w:t>sati</w:t>
            </w:r>
          </w:p>
          <w:p w:rsidR="003B2C0D" w:rsidRDefault="003B2C0D">
            <w:pPr>
              <w:spacing w:line="276" w:lineRule="auto"/>
              <w:jc w:val="center"/>
              <w:rPr>
                <w:sz w:val="28"/>
                <w:szCs w:val="28"/>
                <w:lang w:eastAsia="en-US"/>
              </w:rPr>
            </w:pPr>
          </w:p>
        </w:tc>
        <w:tc>
          <w:tcPr>
            <w:tcW w:w="1259" w:type="dxa"/>
            <w:tcBorders>
              <w:top w:val="nil"/>
              <w:left w:val="nil"/>
              <w:bottom w:val="double" w:sz="6" w:space="0" w:color="auto"/>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c>
          <w:tcPr>
            <w:tcW w:w="1484" w:type="dxa"/>
            <w:tcBorders>
              <w:top w:val="nil"/>
              <w:left w:val="nil"/>
              <w:bottom w:val="nil"/>
              <w:right w:val="single" w:sz="12"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r>
      <w:tr w:rsidR="003B2C0D" w:rsidTr="003B2C0D">
        <w:tc>
          <w:tcPr>
            <w:tcW w:w="675" w:type="dxa"/>
            <w:tcBorders>
              <w:top w:val="doub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w:t>
            </w:r>
          </w:p>
        </w:tc>
        <w:tc>
          <w:tcPr>
            <w:tcW w:w="3120" w:type="dxa"/>
            <w:tcBorders>
              <w:top w:val="doub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jezik</w:t>
            </w:r>
          </w:p>
        </w:tc>
        <w:tc>
          <w:tcPr>
            <w:tcW w:w="2648" w:type="dxa"/>
            <w:gridSpan w:val="2"/>
            <w:tcBorders>
              <w:top w:val="doub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105</w:t>
            </w:r>
          </w:p>
        </w:tc>
        <w:tc>
          <w:tcPr>
            <w:tcW w:w="1259"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484" w:type="dxa"/>
            <w:tcBorders>
              <w:top w:val="doub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2.</w:t>
            </w:r>
          </w:p>
        </w:tc>
        <w:tc>
          <w:tcPr>
            <w:tcW w:w="31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w:t>
            </w:r>
          </w:p>
        </w:tc>
        <w:tc>
          <w:tcPr>
            <w:tcW w:w="264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25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484"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w:t>
            </w:r>
          </w:p>
        </w:tc>
        <w:tc>
          <w:tcPr>
            <w:tcW w:w="31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II.</w:t>
            </w:r>
          </w:p>
        </w:tc>
        <w:tc>
          <w:tcPr>
            <w:tcW w:w="264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4.</w:t>
            </w:r>
          </w:p>
        </w:tc>
        <w:tc>
          <w:tcPr>
            <w:tcW w:w="31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Povijest</w:t>
            </w:r>
          </w:p>
        </w:tc>
        <w:tc>
          <w:tcPr>
            <w:tcW w:w="264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w:t>
            </w:r>
          </w:p>
        </w:tc>
        <w:tc>
          <w:tcPr>
            <w:tcW w:w="31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Osnove poduzetništva i</w:t>
            </w:r>
          </w:p>
          <w:p w:rsidR="003B2C0D" w:rsidRDefault="003B2C0D">
            <w:pPr>
              <w:spacing w:line="276" w:lineRule="auto"/>
              <w:rPr>
                <w:sz w:val="28"/>
                <w:szCs w:val="28"/>
                <w:lang w:eastAsia="en-US"/>
              </w:rPr>
            </w:pPr>
            <w:r>
              <w:rPr>
                <w:sz w:val="28"/>
                <w:szCs w:val="28"/>
                <w:lang w:eastAsia="en-US"/>
              </w:rPr>
              <w:t>menadžmenta</w:t>
            </w:r>
          </w:p>
        </w:tc>
        <w:tc>
          <w:tcPr>
            <w:tcW w:w="264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w:t>
            </w:r>
          </w:p>
        </w:tc>
        <w:tc>
          <w:tcPr>
            <w:tcW w:w="31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Trgovačko pravo</w:t>
            </w:r>
          </w:p>
        </w:tc>
        <w:tc>
          <w:tcPr>
            <w:tcW w:w="264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w:t>
            </w:r>
          </w:p>
        </w:tc>
        <w:tc>
          <w:tcPr>
            <w:tcW w:w="31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Tjelesna i zdravstvena</w:t>
            </w:r>
          </w:p>
          <w:p w:rsidR="003B2C0D" w:rsidRDefault="003B2C0D">
            <w:pPr>
              <w:spacing w:line="276" w:lineRule="auto"/>
              <w:rPr>
                <w:sz w:val="28"/>
                <w:szCs w:val="28"/>
                <w:lang w:eastAsia="en-US"/>
              </w:rPr>
            </w:pPr>
            <w:r>
              <w:rPr>
                <w:sz w:val="28"/>
                <w:szCs w:val="28"/>
                <w:lang w:eastAsia="en-US"/>
              </w:rPr>
              <w:t>kultura</w:t>
            </w:r>
          </w:p>
        </w:tc>
        <w:tc>
          <w:tcPr>
            <w:tcW w:w="264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8.</w:t>
            </w:r>
          </w:p>
        </w:tc>
        <w:tc>
          <w:tcPr>
            <w:tcW w:w="31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Matematika</w:t>
            </w:r>
          </w:p>
        </w:tc>
        <w:tc>
          <w:tcPr>
            <w:tcW w:w="264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9.</w:t>
            </w:r>
          </w:p>
        </w:tc>
        <w:tc>
          <w:tcPr>
            <w:tcW w:w="31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Tehnika komuniciranja</w:t>
            </w:r>
          </w:p>
        </w:tc>
        <w:tc>
          <w:tcPr>
            <w:tcW w:w="264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w:t>
            </w:r>
          </w:p>
        </w:tc>
        <w:tc>
          <w:tcPr>
            <w:tcW w:w="31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Informatika i informatički</w:t>
            </w:r>
          </w:p>
          <w:p w:rsidR="003B2C0D" w:rsidRDefault="003B2C0D">
            <w:pPr>
              <w:spacing w:line="276" w:lineRule="auto"/>
              <w:rPr>
                <w:sz w:val="28"/>
                <w:szCs w:val="28"/>
                <w:lang w:eastAsia="en-US"/>
              </w:rPr>
            </w:pPr>
            <w:r>
              <w:rPr>
                <w:sz w:val="28"/>
                <w:szCs w:val="28"/>
                <w:lang w:eastAsia="en-US"/>
              </w:rPr>
              <w:t>poslovni sustav</w:t>
            </w:r>
          </w:p>
        </w:tc>
        <w:tc>
          <w:tcPr>
            <w:tcW w:w="264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11.</w:t>
            </w:r>
          </w:p>
        </w:tc>
        <w:tc>
          <w:tcPr>
            <w:tcW w:w="31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Kompjutorska daktilografija s</w:t>
            </w:r>
          </w:p>
          <w:p w:rsidR="003B2C0D" w:rsidRDefault="003B2C0D">
            <w:pPr>
              <w:spacing w:line="276" w:lineRule="auto"/>
              <w:rPr>
                <w:sz w:val="28"/>
                <w:szCs w:val="28"/>
                <w:lang w:eastAsia="en-US"/>
              </w:rPr>
            </w:pPr>
            <w:r>
              <w:rPr>
                <w:sz w:val="28"/>
                <w:szCs w:val="28"/>
                <w:lang w:eastAsia="en-US"/>
              </w:rPr>
              <w:t>uredskim praktikumom</w:t>
            </w:r>
          </w:p>
        </w:tc>
        <w:tc>
          <w:tcPr>
            <w:tcW w:w="264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25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484"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c>
          <w:tcPr>
            <w:tcW w:w="31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Sociologija</w:t>
            </w:r>
          </w:p>
        </w:tc>
        <w:tc>
          <w:tcPr>
            <w:tcW w:w="264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13.</w:t>
            </w:r>
          </w:p>
        </w:tc>
        <w:tc>
          <w:tcPr>
            <w:tcW w:w="31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Tajničko poslovanje</w:t>
            </w:r>
          </w:p>
        </w:tc>
        <w:tc>
          <w:tcPr>
            <w:tcW w:w="264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25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w:t>
            </w:r>
          </w:p>
        </w:tc>
        <w:tc>
          <w:tcPr>
            <w:tcW w:w="31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Logika (izborni)</w:t>
            </w:r>
          </w:p>
        </w:tc>
        <w:tc>
          <w:tcPr>
            <w:tcW w:w="264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70x75%=</w:t>
            </w:r>
            <w:r>
              <w:rPr>
                <w:b/>
                <w:sz w:val="28"/>
                <w:szCs w:val="28"/>
                <w:lang w:eastAsia="en-US"/>
              </w:rPr>
              <w:t>52</w:t>
            </w:r>
          </w:p>
        </w:tc>
        <w:tc>
          <w:tcPr>
            <w:tcW w:w="125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484"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675"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15.</w:t>
            </w:r>
          </w:p>
        </w:tc>
        <w:tc>
          <w:tcPr>
            <w:tcW w:w="31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Vjeronauk / Etika</w:t>
            </w:r>
          </w:p>
        </w:tc>
        <w:tc>
          <w:tcPr>
            <w:tcW w:w="264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25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484"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rPr>
          <w:trHeight w:val="259"/>
        </w:trPr>
        <w:tc>
          <w:tcPr>
            <w:tcW w:w="3795" w:type="dxa"/>
            <w:gridSpan w:val="2"/>
            <w:tcBorders>
              <w:top w:val="double" w:sz="6" w:space="0" w:color="auto"/>
              <w:left w:val="single" w:sz="6" w:space="0" w:color="auto"/>
              <w:bottom w:val="single" w:sz="6" w:space="0" w:color="auto"/>
              <w:right w:val="single" w:sz="4" w:space="0" w:color="auto"/>
            </w:tcBorders>
            <w:hideMark/>
          </w:tcPr>
          <w:p w:rsidR="003B2C0D" w:rsidRDefault="003B2C0D">
            <w:pPr>
              <w:spacing w:line="276" w:lineRule="auto"/>
              <w:rPr>
                <w:sz w:val="28"/>
                <w:szCs w:val="28"/>
                <w:lang w:eastAsia="en-US"/>
              </w:rPr>
            </w:pPr>
            <w:r>
              <w:rPr>
                <w:sz w:val="28"/>
                <w:szCs w:val="28"/>
                <w:lang w:eastAsia="en-US"/>
              </w:rPr>
              <w:t>Stručna praksa</w:t>
            </w:r>
          </w:p>
        </w:tc>
        <w:tc>
          <w:tcPr>
            <w:tcW w:w="3907" w:type="dxa"/>
            <w:gridSpan w:val="3"/>
            <w:tcBorders>
              <w:top w:val="double" w:sz="6" w:space="0" w:color="auto"/>
              <w:left w:val="single" w:sz="4" w:space="0" w:color="auto"/>
              <w:bottom w:val="single" w:sz="6" w:space="0" w:color="auto"/>
              <w:right w:val="single" w:sz="4" w:space="0" w:color="auto"/>
            </w:tcBorders>
            <w:hideMark/>
          </w:tcPr>
          <w:p w:rsidR="003B2C0D" w:rsidRDefault="003B2C0D">
            <w:pPr>
              <w:spacing w:line="276" w:lineRule="auto"/>
              <w:jc w:val="center"/>
              <w:rPr>
                <w:b/>
                <w:sz w:val="28"/>
                <w:szCs w:val="28"/>
                <w:lang w:eastAsia="en-US"/>
              </w:rPr>
            </w:pPr>
            <w:r>
              <w:rPr>
                <w:b/>
                <w:sz w:val="28"/>
                <w:szCs w:val="28"/>
                <w:lang w:eastAsia="en-US"/>
              </w:rPr>
              <w:t>40</w:t>
            </w:r>
          </w:p>
        </w:tc>
        <w:tc>
          <w:tcPr>
            <w:tcW w:w="1484" w:type="dxa"/>
            <w:tcBorders>
              <w:top w:val="double" w:sz="6" w:space="0" w:color="auto"/>
              <w:left w:val="single" w:sz="4" w:space="0" w:color="auto"/>
              <w:bottom w:val="single" w:sz="6" w:space="0" w:color="auto"/>
              <w:right w:val="single" w:sz="6" w:space="0" w:color="auto"/>
            </w:tcBorders>
          </w:tcPr>
          <w:p w:rsidR="003B2C0D" w:rsidRDefault="003B2C0D">
            <w:pPr>
              <w:spacing w:line="276" w:lineRule="auto"/>
              <w:jc w:val="center"/>
              <w:rPr>
                <w:b/>
                <w:sz w:val="28"/>
                <w:szCs w:val="28"/>
                <w:lang w:eastAsia="en-US"/>
              </w:rPr>
            </w:pPr>
          </w:p>
        </w:tc>
      </w:tr>
      <w:tr w:rsidR="003B2C0D" w:rsidTr="003B2C0D">
        <w:tc>
          <w:tcPr>
            <w:tcW w:w="3795" w:type="dxa"/>
            <w:gridSpan w:val="2"/>
            <w:tcBorders>
              <w:top w:val="single" w:sz="6" w:space="0" w:color="000000"/>
              <w:left w:val="single" w:sz="12" w:space="0" w:color="000000"/>
              <w:bottom w:val="single" w:sz="6" w:space="0" w:color="000000"/>
              <w:right w:val="single" w:sz="4" w:space="0" w:color="auto"/>
            </w:tcBorders>
            <w:shd w:val="clear" w:color="auto" w:fill="E6E6E6"/>
            <w:hideMark/>
          </w:tcPr>
          <w:p w:rsidR="003B2C0D" w:rsidRDefault="003B2C0D">
            <w:pPr>
              <w:spacing w:line="276" w:lineRule="auto"/>
              <w:jc w:val="center"/>
              <w:rPr>
                <w:sz w:val="28"/>
                <w:szCs w:val="28"/>
                <w:lang w:eastAsia="en-US"/>
              </w:rPr>
            </w:pPr>
            <w:r>
              <w:rPr>
                <w:b/>
                <w:sz w:val="28"/>
                <w:szCs w:val="28"/>
                <w:lang w:eastAsia="en-US"/>
              </w:rPr>
              <w:t>Ukupno:</w:t>
            </w:r>
          </w:p>
        </w:tc>
        <w:tc>
          <w:tcPr>
            <w:tcW w:w="2640" w:type="dxa"/>
            <w:tcBorders>
              <w:top w:val="single" w:sz="6" w:space="0" w:color="000000"/>
              <w:left w:val="single" w:sz="4" w:space="0" w:color="auto"/>
              <w:bottom w:val="single" w:sz="6" w:space="0" w:color="000000"/>
              <w:right w:val="single" w:sz="4" w:space="0" w:color="auto"/>
            </w:tcBorders>
            <w:shd w:val="clear" w:color="auto" w:fill="E6E6E6"/>
            <w:hideMark/>
          </w:tcPr>
          <w:p w:rsidR="003B2C0D" w:rsidRDefault="003B2C0D">
            <w:pPr>
              <w:spacing w:line="276" w:lineRule="auto"/>
              <w:ind w:left="1092"/>
              <w:jc w:val="center"/>
              <w:rPr>
                <w:sz w:val="28"/>
                <w:szCs w:val="28"/>
                <w:lang w:eastAsia="en-US"/>
              </w:rPr>
            </w:pPr>
            <w:r>
              <w:rPr>
                <w:b/>
                <w:sz w:val="28"/>
                <w:szCs w:val="28"/>
                <w:lang w:eastAsia="en-US"/>
              </w:rPr>
              <w:t>901</w:t>
            </w:r>
          </w:p>
        </w:tc>
        <w:tc>
          <w:tcPr>
            <w:tcW w:w="1267" w:type="dxa"/>
            <w:gridSpan w:val="2"/>
            <w:tcBorders>
              <w:top w:val="single" w:sz="6" w:space="0" w:color="000000"/>
              <w:left w:val="single" w:sz="4" w:space="0" w:color="auto"/>
              <w:bottom w:val="single" w:sz="6" w:space="0" w:color="000000"/>
              <w:right w:val="single" w:sz="4" w:space="0" w:color="auto"/>
            </w:tcBorders>
            <w:shd w:val="clear" w:color="auto" w:fill="E6E6E6"/>
            <w:hideMark/>
          </w:tcPr>
          <w:p w:rsidR="003B2C0D" w:rsidRDefault="003B2C0D">
            <w:pPr>
              <w:spacing w:line="276" w:lineRule="auto"/>
              <w:jc w:val="center"/>
              <w:rPr>
                <w:sz w:val="28"/>
                <w:szCs w:val="28"/>
                <w:lang w:eastAsia="en-US"/>
              </w:rPr>
            </w:pPr>
            <w:r>
              <w:rPr>
                <w:b/>
                <w:sz w:val="28"/>
                <w:szCs w:val="28"/>
                <w:lang w:eastAsia="en-US"/>
              </w:rPr>
              <w:t>645</w:t>
            </w:r>
          </w:p>
        </w:tc>
        <w:tc>
          <w:tcPr>
            <w:tcW w:w="1484" w:type="dxa"/>
            <w:tcBorders>
              <w:top w:val="single" w:sz="6" w:space="0" w:color="000000"/>
              <w:left w:val="single" w:sz="4" w:space="0" w:color="auto"/>
              <w:bottom w:val="single" w:sz="6" w:space="0" w:color="000000"/>
              <w:right w:val="single" w:sz="4" w:space="0" w:color="auto"/>
            </w:tcBorders>
            <w:shd w:val="clear" w:color="auto" w:fill="E6E6E6"/>
            <w:hideMark/>
          </w:tcPr>
          <w:p w:rsidR="003B2C0D" w:rsidRDefault="003B2C0D">
            <w:pPr>
              <w:spacing w:line="276" w:lineRule="auto"/>
              <w:jc w:val="center"/>
              <w:rPr>
                <w:sz w:val="28"/>
                <w:szCs w:val="28"/>
                <w:lang w:eastAsia="en-US"/>
              </w:rPr>
            </w:pPr>
            <w:r>
              <w:rPr>
                <w:b/>
                <w:sz w:val="28"/>
                <w:szCs w:val="28"/>
                <w:lang w:eastAsia="en-US"/>
              </w:rPr>
              <w:t>216</w:t>
            </w:r>
          </w:p>
        </w:tc>
      </w:tr>
    </w:tbl>
    <w:p w:rsidR="003B2C0D" w:rsidRDefault="003B2C0D" w:rsidP="003B2C0D">
      <w:pPr>
        <w:rPr>
          <w:b/>
          <w:sz w:val="28"/>
          <w:szCs w:val="28"/>
        </w:rPr>
      </w:pPr>
    </w:p>
    <w:p w:rsidR="003B2C0D" w:rsidRDefault="003B2C0D" w:rsidP="003B2C0D">
      <w:pPr>
        <w:rPr>
          <w:b/>
          <w:sz w:val="28"/>
          <w:szCs w:val="28"/>
        </w:rPr>
      </w:pPr>
    </w:p>
    <w:p w:rsidR="003B2C0D" w:rsidRDefault="003B2C0D" w:rsidP="003B2C0D">
      <w:pPr>
        <w:jc w:val="center"/>
        <w:rPr>
          <w:rFonts w:ascii="Arial" w:hAnsi="Arial"/>
          <w:b/>
          <w:sz w:val="28"/>
          <w:szCs w:val="28"/>
        </w:rPr>
      </w:pPr>
    </w:p>
    <w:p w:rsidR="003B2C0D" w:rsidRDefault="003B2C0D" w:rsidP="003B2C0D">
      <w:pPr>
        <w:rPr>
          <w:b/>
          <w:sz w:val="28"/>
          <w:szCs w:val="28"/>
        </w:rPr>
      </w:pPr>
    </w:p>
    <w:p w:rsidR="003B2C0D" w:rsidRDefault="003B2C0D" w:rsidP="003B2C0D">
      <w:pPr>
        <w:rPr>
          <w:b/>
          <w:sz w:val="28"/>
          <w:szCs w:val="28"/>
        </w:rPr>
      </w:pPr>
    </w:p>
    <w:p w:rsidR="003B2C0D" w:rsidRDefault="003B2C0D" w:rsidP="003B2C0D">
      <w:pPr>
        <w:rPr>
          <w:b/>
          <w:sz w:val="28"/>
          <w:szCs w:val="28"/>
        </w:rPr>
      </w:pPr>
    </w:p>
    <w:p w:rsidR="003E75B2" w:rsidRDefault="003E75B2" w:rsidP="003B2C0D">
      <w:pPr>
        <w:rPr>
          <w:b/>
          <w:sz w:val="28"/>
          <w:szCs w:val="28"/>
        </w:rPr>
      </w:pPr>
    </w:p>
    <w:p w:rsidR="003B2C0D" w:rsidRDefault="003B2C0D" w:rsidP="003B2C0D">
      <w:pPr>
        <w:rPr>
          <w:b/>
          <w:sz w:val="32"/>
          <w:szCs w:val="32"/>
        </w:rPr>
      </w:pPr>
      <w:r>
        <w:rPr>
          <w:b/>
          <w:sz w:val="32"/>
          <w:szCs w:val="32"/>
        </w:rPr>
        <w:lastRenderedPageBreak/>
        <w:t>3.12. Izvedbeni nastavni plan i program za IV. razred, zanimanje</w:t>
      </w:r>
    </w:p>
    <w:p w:rsidR="003B2C0D" w:rsidRDefault="003B2C0D" w:rsidP="003B2C0D">
      <w:pPr>
        <w:rPr>
          <w:b/>
          <w:sz w:val="32"/>
          <w:szCs w:val="32"/>
        </w:rPr>
      </w:pPr>
      <w:r>
        <w:rPr>
          <w:b/>
          <w:sz w:val="32"/>
          <w:szCs w:val="32"/>
        </w:rPr>
        <w:t xml:space="preserve"> POSLOVNI TAJNIK</w:t>
      </w:r>
    </w:p>
    <w:tbl>
      <w:tblPr>
        <w:tblpPr w:leftFromText="180" w:rightFromText="180" w:bottomFromText="200" w:vertAnchor="text" w:horzAnchor="margin" w:tblpY="212"/>
        <w:tblW w:w="961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76"/>
        <w:gridCol w:w="4121"/>
        <w:gridCol w:w="171"/>
        <w:gridCol w:w="1837"/>
        <w:gridCol w:w="6"/>
        <w:gridCol w:w="1240"/>
        <w:gridCol w:w="1561"/>
      </w:tblGrid>
      <w:tr w:rsidR="003B2C0D" w:rsidTr="003B2C0D">
        <w:tc>
          <w:tcPr>
            <w:tcW w:w="676" w:type="dxa"/>
            <w:tcBorders>
              <w:top w:val="single" w:sz="12" w:space="0" w:color="auto"/>
              <w:left w:val="single" w:sz="12"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R.</w:t>
            </w:r>
          </w:p>
        </w:tc>
        <w:tc>
          <w:tcPr>
            <w:tcW w:w="4118" w:type="dxa"/>
            <w:tcBorders>
              <w:top w:val="single" w:sz="12" w:space="0" w:color="auto"/>
              <w:left w:val="nil"/>
              <w:bottom w:val="nil"/>
              <w:right w:val="single" w:sz="6" w:space="0" w:color="auto"/>
            </w:tcBorders>
            <w:shd w:val="clear" w:color="auto" w:fill="DBE5F1" w:themeFill="accent1" w:themeFillTint="33"/>
            <w:hideMark/>
          </w:tcPr>
          <w:p w:rsidR="003B2C0D" w:rsidRDefault="003B2C0D">
            <w:pPr>
              <w:spacing w:line="276" w:lineRule="auto"/>
              <w:jc w:val="center"/>
              <w:rPr>
                <w:smallCaps/>
                <w:sz w:val="28"/>
                <w:szCs w:val="28"/>
                <w:lang w:eastAsia="en-US"/>
              </w:rPr>
            </w:pPr>
            <w:r>
              <w:rPr>
                <w:smallCaps/>
                <w:sz w:val="28"/>
                <w:szCs w:val="28"/>
                <w:lang w:eastAsia="en-US"/>
              </w:rPr>
              <w:t>Nastavni</w:t>
            </w:r>
          </w:p>
        </w:tc>
        <w:tc>
          <w:tcPr>
            <w:tcW w:w="2007" w:type="dxa"/>
            <w:gridSpan w:val="2"/>
            <w:tcBorders>
              <w:top w:val="single" w:sz="12" w:space="0" w:color="auto"/>
              <w:left w:val="nil"/>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Godišnje</w:t>
            </w:r>
          </w:p>
        </w:tc>
        <w:tc>
          <w:tcPr>
            <w:tcW w:w="1245" w:type="dxa"/>
            <w:gridSpan w:val="2"/>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Grupne</w:t>
            </w:r>
          </w:p>
        </w:tc>
        <w:tc>
          <w:tcPr>
            <w:tcW w:w="1560" w:type="dxa"/>
            <w:tcBorders>
              <w:top w:val="single" w:sz="12" w:space="0" w:color="auto"/>
              <w:left w:val="nil"/>
              <w:bottom w:val="nil"/>
              <w:right w:val="single" w:sz="12" w:space="0" w:color="auto"/>
            </w:tcBorders>
            <w:shd w:val="clear" w:color="auto" w:fill="DBE5F1" w:themeFill="accent1" w:themeFillTint="33"/>
            <w:hideMark/>
          </w:tcPr>
          <w:p w:rsidR="003B2C0D" w:rsidRDefault="003E75B2">
            <w:pPr>
              <w:spacing w:line="276" w:lineRule="auto"/>
              <w:jc w:val="center"/>
              <w:rPr>
                <w:sz w:val="28"/>
                <w:szCs w:val="28"/>
                <w:lang w:eastAsia="en-US"/>
              </w:rPr>
            </w:pPr>
            <w:proofErr w:type="spellStart"/>
            <w:r>
              <w:rPr>
                <w:sz w:val="28"/>
                <w:szCs w:val="28"/>
                <w:lang w:eastAsia="en-US"/>
              </w:rPr>
              <w:t>Individ</w:t>
            </w:r>
            <w:proofErr w:type="spellEnd"/>
            <w:r w:rsidR="003B2C0D">
              <w:rPr>
                <w:sz w:val="28"/>
                <w:szCs w:val="28"/>
                <w:lang w:eastAsia="en-US"/>
              </w:rPr>
              <w:t>.</w:t>
            </w:r>
          </w:p>
        </w:tc>
      </w:tr>
      <w:tr w:rsidR="003B2C0D" w:rsidTr="003B2C0D">
        <w:tc>
          <w:tcPr>
            <w:tcW w:w="676" w:type="dxa"/>
            <w:tcBorders>
              <w:top w:val="nil"/>
              <w:left w:val="single" w:sz="12"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br.</w:t>
            </w:r>
          </w:p>
        </w:tc>
        <w:tc>
          <w:tcPr>
            <w:tcW w:w="4118" w:type="dxa"/>
            <w:tcBorders>
              <w:top w:val="nil"/>
              <w:left w:val="nil"/>
              <w:bottom w:val="nil"/>
              <w:right w:val="single" w:sz="6" w:space="0" w:color="auto"/>
            </w:tcBorders>
            <w:shd w:val="clear" w:color="auto" w:fill="DBE5F1" w:themeFill="accent1" w:themeFillTint="33"/>
            <w:hideMark/>
          </w:tcPr>
          <w:p w:rsidR="003B2C0D" w:rsidRDefault="003B2C0D">
            <w:pPr>
              <w:spacing w:line="276" w:lineRule="auto"/>
              <w:jc w:val="center"/>
              <w:rPr>
                <w:smallCaps/>
                <w:sz w:val="28"/>
                <w:szCs w:val="28"/>
                <w:lang w:eastAsia="en-US"/>
              </w:rPr>
            </w:pPr>
            <w:r>
              <w:rPr>
                <w:smallCaps/>
                <w:sz w:val="28"/>
                <w:szCs w:val="28"/>
                <w:lang w:eastAsia="en-US"/>
              </w:rPr>
              <w:t>Predmet</w:t>
            </w:r>
          </w:p>
        </w:tc>
        <w:tc>
          <w:tcPr>
            <w:tcW w:w="2007" w:type="dxa"/>
            <w:gridSpan w:val="2"/>
            <w:tcBorders>
              <w:top w:val="nil"/>
              <w:left w:val="nil"/>
              <w:bottom w:val="nil"/>
              <w:right w:val="single" w:sz="6" w:space="0" w:color="auto"/>
            </w:tcBorders>
            <w:shd w:val="clear" w:color="auto" w:fill="DBE5F1" w:themeFill="accent1" w:themeFillTint="33"/>
            <w:hideMark/>
          </w:tcPr>
          <w:p w:rsidR="003B2C0D" w:rsidRDefault="00214016">
            <w:pPr>
              <w:spacing w:line="276" w:lineRule="auto"/>
              <w:jc w:val="center"/>
              <w:rPr>
                <w:sz w:val="28"/>
                <w:szCs w:val="28"/>
                <w:lang w:eastAsia="en-US"/>
              </w:rPr>
            </w:pPr>
            <w:r>
              <w:rPr>
                <w:sz w:val="28"/>
                <w:szCs w:val="28"/>
                <w:lang w:eastAsia="en-US"/>
              </w:rPr>
              <w:t>S</w:t>
            </w:r>
            <w:r w:rsidR="003B2C0D">
              <w:rPr>
                <w:sz w:val="28"/>
                <w:szCs w:val="28"/>
                <w:lang w:eastAsia="en-US"/>
              </w:rPr>
              <w:t>ati</w:t>
            </w:r>
          </w:p>
        </w:tc>
        <w:tc>
          <w:tcPr>
            <w:tcW w:w="1245" w:type="dxa"/>
            <w:gridSpan w:val="2"/>
            <w:tcBorders>
              <w:top w:val="nil"/>
              <w:left w:val="nil"/>
              <w:bottom w:val="double" w:sz="6" w:space="0" w:color="auto"/>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c>
          <w:tcPr>
            <w:tcW w:w="1560" w:type="dxa"/>
            <w:tcBorders>
              <w:top w:val="nil"/>
              <w:left w:val="nil"/>
              <w:bottom w:val="nil"/>
              <w:right w:val="single" w:sz="12"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r>
      <w:tr w:rsidR="003B2C0D" w:rsidTr="003B2C0D">
        <w:tc>
          <w:tcPr>
            <w:tcW w:w="676" w:type="dxa"/>
            <w:tcBorders>
              <w:top w:val="doub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w:t>
            </w:r>
          </w:p>
        </w:tc>
        <w:tc>
          <w:tcPr>
            <w:tcW w:w="4118" w:type="dxa"/>
            <w:tcBorders>
              <w:top w:val="double" w:sz="6" w:space="0" w:color="auto"/>
              <w:left w:val="nil"/>
              <w:bottom w:val="single" w:sz="6" w:space="0" w:color="auto"/>
              <w:right w:val="single" w:sz="6" w:space="0" w:color="auto"/>
            </w:tcBorders>
            <w:hideMark/>
          </w:tcPr>
          <w:p w:rsidR="003B2C0D" w:rsidRDefault="003B2C0D">
            <w:pPr>
              <w:spacing w:line="276" w:lineRule="auto"/>
              <w:ind w:left="67"/>
              <w:rPr>
                <w:sz w:val="28"/>
                <w:szCs w:val="28"/>
                <w:lang w:eastAsia="en-US"/>
              </w:rPr>
            </w:pPr>
            <w:r>
              <w:rPr>
                <w:sz w:val="28"/>
                <w:szCs w:val="28"/>
                <w:lang w:eastAsia="en-US"/>
              </w:rPr>
              <w:t>Hrvatski jezik</w:t>
            </w:r>
          </w:p>
        </w:tc>
        <w:tc>
          <w:tcPr>
            <w:tcW w:w="2007" w:type="dxa"/>
            <w:gridSpan w:val="2"/>
            <w:tcBorders>
              <w:top w:val="doub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96</w:t>
            </w:r>
          </w:p>
        </w:tc>
        <w:tc>
          <w:tcPr>
            <w:tcW w:w="1245" w:type="dxa"/>
            <w:gridSpan w:val="2"/>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72</w:t>
            </w:r>
          </w:p>
        </w:tc>
        <w:tc>
          <w:tcPr>
            <w:tcW w:w="1560" w:type="dxa"/>
            <w:tcBorders>
              <w:top w:val="doub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24</w:t>
            </w:r>
          </w:p>
        </w:tc>
      </w:tr>
      <w:tr w:rsidR="003B2C0D" w:rsidTr="003B2C0D">
        <w:tc>
          <w:tcPr>
            <w:tcW w:w="676"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2.</w:t>
            </w:r>
          </w:p>
        </w:tc>
        <w:tc>
          <w:tcPr>
            <w:tcW w:w="4118" w:type="dxa"/>
            <w:tcBorders>
              <w:top w:val="single" w:sz="6" w:space="0" w:color="auto"/>
              <w:left w:val="nil"/>
              <w:bottom w:val="single" w:sz="6" w:space="0" w:color="auto"/>
              <w:right w:val="single" w:sz="6" w:space="0" w:color="auto"/>
            </w:tcBorders>
            <w:hideMark/>
          </w:tcPr>
          <w:p w:rsidR="003B2C0D" w:rsidRDefault="003B2C0D">
            <w:pPr>
              <w:spacing w:line="276" w:lineRule="auto"/>
              <w:ind w:left="67"/>
              <w:rPr>
                <w:sz w:val="28"/>
                <w:szCs w:val="28"/>
                <w:lang w:eastAsia="en-US"/>
              </w:rPr>
            </w:pPr>
            <w:r>
              <w:rPr>
                <w:sz w:val="28"/>
                <w:szCs w:val="28"/>
                <w:lang w:eastAsia="en-US"/>
              </w:rPr>
              <w:t>Strani jezik I.</w:t>
            </w:r>
          </w:p>
        </w:tc>
        <w:tc>
          <w:tcPr>
            <w:tcW w:w="2007"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72</w:t>
            </w:r>
          </w:p>
        </w:tc>
        <w:tc>
          <w:tcPr>
            <w:tcW w:w="1245"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54</w:t>
            </w:r>
          </w:p>
        </w:tc>
        <w:tc>
          <w:tcPr>
            <w:tcW w:w="156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676"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w:t>
            </w:r>
          </w:p>
        </w:tc>
        <w:tc>
          <w:tcPr>
            <w:tcW w:w="4118" w:type="dxa"/>
            <w:tcBorders>
              <w:top w:val="single" w:sz="6" w:space="0" w:color="auto"/>
              <w:left w:val="nil"/>
              <w:bottom w:val="single" w:sz="6" w:space="0" w:color="auto"/>
              <w:right w:val="single" w:sz="6" w:space="0" w:color="auto"/>
            </w:tcBorders>
            <w:hideMark/>
          </w:tcPr>
          <w:p w:rsidR="003B2C0D" w:rsidRDefault="003B2C0D">
            <w:pPr>
              <w:spacing w:line="276" w:lineRule="auto"/>
              <w:ind w:left="67"/>
              <w:rPr>
                <w:sz w:val="28"/>
                <w:szCs w:val="28"/>
                <w:lang w:eastAsia="en-US"/>
              </w:rPr>
            </w:pPr>
            <w:r>
              <w:rPr>
                <w:sz w:val="28"/>
                <w:szCs w:val="28"/>
                <w:lang w:eastAsia="en-US"/>
              </w:rPr>
              <w:t>Strani jezik II.</w:t>
            </w:r>
          </w:p>
        </w:tc>
        <w:tc>
          <w:tcPr>
            <w:tcW w:w="2007"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48</w:t>
            </w:r>
          </w:p>
        </w:tc>
        <w:tc>
          <w:tcPr>
            <w:tcW w:w="1245"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56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6"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4.</w:t>
            </w:r>
          </w:p>
        </w:tc>
        <w:tc>
          <w:tcPr>
            <w:tcW w:w="4118" w:type="dxa"/>
            <w:tcBorders>
              <w:top w:val="single" w:sz="6" w:space="0" w:color="auto"/>
              <w:left w:val="nil"/>
              <w:bottom w:val="single" w:sz="6" w:space="0" w:color="auto"/>
              <w:right w:val="single" w:sz="6" w:space="0" w:color="auto"/>
            </w:tcBorders>
            <w:hideMark/>
          </w:tcPr>
          <w:p w:rsidR="003B2C0D" w:rsidRDefault="003E75B2">
            <w:pPr>
              <w:spacing w:line="276" w:lineRule="auto"/>
              <w:ind w:left="67"/>
              <w:rPr>
                <w:sz w:val="28"/>
                <w:szCs w:val="28"/>
                <w:lang w:eastAsia="en-US"/>
              </w:rPr>
            </w:pPr>
            <w:r>
              <w:rPr>
                <w:sz w:val="28"/>
                <w:szCs w:val="28"/>
                <w:lang w:eastAsia="en-US"/>
              </w:rPr>
              <w:t>Osnove poduzetništva i  menadž</w:t>
            </w:r>
            <w:r w:rsidR="003B2C0D">
              <w:rPr>
                <w:sz w:val="28"/>
                <w:szCs w:val="28"/>
                <w:lang w:eastAsia="en-US"/>
              </w:rPr>
              <w:t>menta</w:t>
            </w:r>
          </w:p>
        </w:tc>
        <w:tc>
          <w:tcPr>
            <w:tcW w:w="2007"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x575%=</w:t>
            </w:r>
            <w:r>
              <w:rPr>
                <w:b/>
                <w:sz w:val="28"/>
                <w:szCs w:val="28"/>
                <w:lang w:eastAsia="en-US"/>
              </w:rPr>
              <w:t>48</w:t>
            </w:r>
          </w:p>
        </w:tc>
        <w:tc>
          <w:tcPr>
            <w:tcW w:w="1245"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56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6"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w:t>
            </w:r>
          </w:p>
        </w:tc>
        <w:tc>
          <w:tcPr>
            <w:tcW w:w="4118" w:type="dxa"/>
            <w:tcBorders>
              <w:top w:val="single" w:sz="6" w:space="0" w:color="auto"/>
              <w:left w:val="nil"/>
              <w:bottom w:val="nil"/>
              <w:right w:val="single" w:sz="6" w:space="0" w:color="auto"/>
            </w:tcBorders>
            <w:hideMark/>
          </w:tcPr>
          <w:p w:rsidR="003B2C0D" w:rsidRDefault="003B2C0D">
            <w:pPr>
              <w:spacing w:line="276" w:lineRule="auto"/>
              <w:ind w:left="67"/>
              <w:rPr>
                <w:sz w:val="28"/>
                <w:szCs w:val="28"/>
                <w:lang w:eastAsia="en-US"/>
              </w:rPr>
            </w:pPr>
            <w:r>
              <w:rPr>
                <w:sz w:val="28"/>
                <w:szCs w:val="28"/>
                <w:lang w:eastAsia="en-US"/>
              </w:rPr>
              <w:t>Radno  pravo</w:t>
            </w:r>
          </w:p>
        </w:tc>
        <w:tc>
          <w:tcPr>
            <w:tcW w:w="2007"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72</w:t>
            </w:r>
          </w:p>
        </w:tc>
        <w:tc>
          <w:tcPr>
            <w:tcW w:w="1245"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54</w:t>
            </w:r>
          </w:p>
        </w:tc>
        <w:tc>
          <w:tcPr>
            <w:tcW w:w="156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676"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w:t>
            </w:r>
          </w:p>
        </w:tc>
        <w:tc>
          <w:tcPr>
            <w:tcW w:w="4118" w:type="dxa"/>
            <w:tcBorders>
              <w:top w:val="single" w:sz="6" w:space="0" w:color="auto"/>
              <w:left w:val="nil"/>
              <w:bottom w:val="single" w:sz="6" w:space="0" w:color="auto"/>
              <w:right w:val="single" w:sz="6" w:space="0" w:color="auto"/>
            </w:tcBorders>
            <w:hideMark/>
          </w:tcPr>
          <w:p w:rsidR="003B2C0D" w:rsidRDefault="003B2C0D">
            <w:pPr>
              <w:spacing w:line="276" w:lineRule="auto"/>
              <w:ind w:left="67"/>
              <w:rPr>
                <w:sz w:val="28"/>
                <w:szCs w:val="28"/>
                <w:lang w:eastAsia="en-US"/>
              </w:rPr>
            </w:pPr>
            <w:r>
              <w:rPr>
                <w:sz w:val="28"/>
                <w:szCs w:val="28"/>
                <w:lang w:eastAsia="en-US"/>
              </w:rPr>
              <w:t>Tjelesna i zdravstvena   kultura</w:t>
            </w:r>
          </w:p>
        </w:tc>
        <w:tc>
          <w:tcPr>
            <w:tcW w:w="2007"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48</w:t>
            </w:r>
          </w:p>
        </w:tc>
        <w:tc>
          <w:tcPr>
            <w:tcW w:w="1245"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56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6"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w:t>
            </w:r>
          </w:p>
        </w:tc>
        <w:tc>
          <w:tcPr>
            <w:tcW w:w="4118" w:type="dxa"/>
            <w:tcBorders>
              <w:top w:val="single" w:sz="6" w:space="0" w:color="auto"/>
              <w:left w:val="nil"/>
              <w:bottom w:val="nil"/>
              <w:right w:val="single" w:sz="6" w:space="0" w:color="auto"/>
            </w:tcBorders>
            <w:hideMark/>
          </w:tcPr>
          <w:p w:rsidR="003B2C0D" w:rsidRDefault="003B2C0D">
            <w:pPr>
              <w:spacing w:line="276" w:lineRule="auto"/>
              <w:ind w:left="67"/>
              <w:rPr>
                <w:sz w:val="28"/>
                <w:szCs w:val="28"/>
                <w:lang w:eastAsia="en-US"/>
              </w:rPr>
            </w:pPr>
            <w:r>
              <w:rPr>
                <w:sz w:val="28"/>
                <w:szCs w:val="28"/>
                <w:lang w:eastAsia="en-US"/>
              </w:rPr>
              <w:t>Tehnika komuniciranja</w:t>
            </w:r>
          </w:p>
        </w:tc>
        <w:tc>
          <w:tcPr>
            <w:tcW w:w="2007"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x75%=48</w:t>
            </w:r>
          </w:p>
        </w:tc>
        <w:tc>
          <w:tcPr>
            <w:tcW w:w="1245"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56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6"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8.</w:t>
            </w:r>
          </w:p>
        </w:tc>
        <w:tc>
          <w:tcPr>
            <w:tcW w:w="4118" w:type="dxa"/>
            <w:tcBorders>
              <w:top w:val="single" w:sz="6" w:space="0" w:color="auto"/>
              <w:left w:val="nil"/>
              <w:bottom w:val="nil"/>
              <w:right w:val="single" w:sz="6" w:space="0" w:color="auto"/>
            </w:tcBorders>
            <w:hideMark/>
          </w:tcPr>
          <w:p w:rsidR="003E75B2" w:rsidRDefault="003E75B2">
            <w:pPr>
              <w:spacing w:line="276" w:lineRule="auto"/>
              <w:rPr>
                <w:sz w:val="28"/>
                <w:szCs w:val="28"/>
                <w:lang w:eastAsia="en-US"/>
              </w:rPr>
            </w:pPr>
            <w:r>
              <w:rPr>
                <w:sz w:val="28"/>
                <w:szCs w:val="28"/>
                <w:lang w:eastAsia="en-US"/>
              </w:rPr>
              <w:t>Informatika i   informatički</w:t>
            </w:r>
          </w:p>
          <w:p w:rsidR="003B2C0D" w:rsidRDefault="003B2C0D">
            <w:pPr>
              <w:spacing w:line="276" w:lineRule="auto"/>
              <w:rPr>
                <w:sz w:val="28"/>
                <w:szCs w:val="28"/>
                <w:lang w:eastAsia="en-US"/>
              </w:rPr>
            </w:pPr>
            <w:r>
              <w:rPr>
                <w:sz w:val="28"/>
                <w:szCs w:val="28"/>
                <w:lang w:eastAsia="en-US"/>
              </w:rPr>
              <w:t xml:space="preserve"> poslovni sustavi</w:t>
            </w:r>
          </w:p>
        </w:tc>
        <w:tc>
          <w:tcPr>
            <w:tcW w:w="2007"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48</w:t>
            </w:r>
          </w:p>
        </w:tc>
        <w:tc>
          <w:tcPr>
            <w:tcW w:w="1245"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56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6"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9.</w:t>
            </w:r>
          </w:p>
        </w:tc>
        <w:tc>
          <w:tcPr>
            <w:tcW w:w="4118" w:type="dxa"/>
            <w:tcBorders>
              <w:top w:val="single" w:sz="6" w:space="0" w:color="auto"/>
              <w:left w:val="nil"/>
              <w:bottom w:val="nil"/>
              <w:right w:val="single" w:sz="6" w:space="0" w:color="auto"/>
            </w:tcBorders>
            <w:hideMark/>
          </w:tcPr>
          <w:p w:rsidR="003B2C0D" w:rsidRDefault="003B2C0D">
            <w:pPr>
              <w:spacing w:line="276" w:lineRule="auto"/>
              <w:ind w:left="67"/>
              <w:rPr>
                <w:sz w:val="28"/>
                <w:szCs w:val="28"/>
                <w:lang w:eastAsia="en-US"/>
              </w:rPr>
            </w:pPr>
            <w:r>
              <w:rPr>
                <w:sz w:val="28"/>
                <w:szCs w:val="28"/>
                <w:lang w:eastAsia="en-US"/>
              </w:rPr>
              <w:t>Kompjutorska   daktilografija s</w:t>
            </w:r>
          </w:p>
          <w:p w:rsidR="003B2C0D" w:rsidRDefault="003B2C0D">
            <w:pPr>
              <w:spacing w:line="276" w:lineRule="auto"/>
              <w:ind w:left="67"/>
              <w:rPr>
                <w:sz w:val="28"/>
                <w:szCs w:val="28"/>
                <w:lang w:eastAsia="en-US"/>
              </w:rPr>
            </w:pPr>
            <w:r>
              <w:rPr>
                <w:sz w:val="28"/>
                <w:szCs w:val="28"/>
                <w:lang w:eastAsia="en-US"/>
              </w:rPr>
              <w:t>uredskim praktikumom</w:t>
            </w:r>
          </w:p>
        </w:tc>
        <w:tc>
          <w:tcPr>
            <w:tcW w:w="2007"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72</w:t>
            </w:r>
          </w:p>
        </w:tc>
        <w:tc>
          <w:tcPr>
            <w:tcW w:w="1245"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54</w:t>
            </w:r>
          </w:p>
        </w:tc>
        <w:tc>
          <w:tcPr>
            <w:tcW w:w="156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676"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w:t>
            </w:r>
          </w:p>
        </w:tc>
        <w:tc>
          <w:tcPr>
            <w:tcW w:w="4118" w:type="dxa"/>
            <w:tcBorders>
              <w:top w:val="single" w:sz="6" w:space="0" w:color="auto"/>
              <w:left w:val="nil"/>
              <w:bottom w:val="nil"/>
              <w:right w:val="single" w:sz="6" w:space="0" w:color="auto"/>
            </w:tcBorders>
            <w:hideMark/>
          </w:tcPr>
          <w:p w:rsidR="003B2C0D" w:rsidRDefault="003B2C0D">
            <w:pPr>
              <w:spacing w:line="276" w:lineRule="auto"/>
              <w:ind w:left="67"/>
              <w:rPr>
                <w:sz w:val="28"/>
                <w:szCs w:val="28"/>
                <w:lang w:eastAsia="en-US"/>
              </w:rPr>
            </w:pPr>
            <w:r>
              <w:rPr>
                <w:sz w:val="28"/>
                <w:szCs w:val="28"/>
                <w:lang w:eastAsia="en-US"/>
              </w:rPr>
              <w:t>Ustavni ustroj RH</w:t>
            </w:r>
          </w:p>
        </w:tc>
        <w:tc>
          <w:tcPr>
            <w:tcW w:w="2007"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48</w:t>
            </w:r>
          </w:p>
        </w:tc>
        <w:tc>
          <w:tcPr>
            <w:tcW w:w="1245"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56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6"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11.</w:t>
            </w:r>
          </w:p>
        </w:tc>
        <w:tc>
          <w:tcPr>
            <w:tcW w:w="4118" w:type="dxa"/>
            <w:tcBorders>
              <w:top w:val="single" w:sz="6" w:space="0" w:color="auto"/>
              <w:left w:val="nil"/>
              <w:bottom w:val="nil"/>
              <w:right w:val="single" w:sz="6" w:space="0" w:color="auto"/>
            </w:tcBorders>
            <w:hideMark/>
          </w:tcPr>
          <w:p w:rsidR="003B2C0D" w:rsidRDefault="003B2C0D">
            <w:pPr>
              <w:spacing w:line="276" w:lineRule="auto"/>
              <w:ind w:left="67"/>
              <w:rPr>
                <w:sz w:val="28"/>
                <w:szCs w:val="28"/>
                <w:lang w:eastAsia="en-US"/>
              </w:rPr>
            </w:pPr>
            <w:r>
              <w:rPr>
                <w:sz w:val="28"/>
                <w:szCs w:val="28"/>
                <w:lang w:eastAsia="en-US"/>
              </w:rPr>
              <w:t>Tajničko poslovanje</w:t>
            </w:r>
          </w:p>
        </w:tc>
        <w:tc>
          <w:tcPr>
            <w:tcW w:w="2007"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48</w:t>
            </w:r>
          </w:p>
        </w:tc>
        <w:tc>
          <w:tcPr>
            <w:tcW w:w="1245"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56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6"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c>
          <w:tcPr>
            <w:tcW w:w="4118" w:type="dxa"/>
            <w:tcBorders>
              <w:top w:val="single" w:sz="6" w:space="0" w:color="auto"/>
              <w:left w:val="nil"/>
              <w:bottom w:val="nil"/>
              <w:right w:val="single" w:sz="6" w:space="0" w:color="auto"/>
            </w:tcBorders>
            <w:hideMark/>
          </w:tcPr>
          <w:p w:rsidR="003B2C0D" w:rsidRDefault="003B2C0D">
            <w:pPr>
              <w:spacing w:line="276" w:lineRule="auto"/>
              <w:ind w:left="67"/>
              <w:rPr>
                <w:sz w:val="28"/>
                <w:szCs w:val="28"/>
                <w:lang w:eastAsia="en-US"/>
              </w:rPr>
            </w:pPr>
            <w:r>
              <w:rPr>
                <w:sz w:val="28"/>
                <w:szCs w:val="28"/>
                <w:lang w:eastAsia="en-US"/>
              </w:rPr>
              <w:t>Filozofija (izborni)</w:t>
            </w:r>
          </w:p>
        </w:tc>
        <w:tc>
          <w:tcPr>
            <w:tcW w:w="2007"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70x75%=</w:t>
            </w:r>
            <w:r>
              <w:rPr>
                <w:b/>
                <w:sz w:val="28"/>
                <w:szCs w:val="28"/>
                <w:lang w:eastAsia="en-US"/>
              </w:rPr>
              <w:t>48</w:t>
            </w:r>
          </w:p>
        </w:tc>
        <w:tc>
          <w:tcPr>
            <w:tcW w:w="1245"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56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676"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13.</w:t>
            </w:r>
          </w:p>
        </w:tc>
        <w:tc>
          <w:tcPr>
            <w:tcW w:w="4118" w:type="dxa"/>
            <w:tcBorders>
              <w:top w:val="single" w:sz="6" w:space="0" w:color="auto"/>
              <w:left w:val="nil"/>
              <w:bottom w:val="single" w:sz="6" w:space="0" w:color="auto"/>
              <w:right w:val="single" w:sz="6" w:space="0" w:color="auto"/>
            </w:tcBorders>
            <w:hideMark/>
          </w:tcPr>
          <w:p w:rsidR="003B2C0D" w:rsidRDefault="003B2C0D">
            <w:pPr>
              <w:spacing w:line="276" w:lineRule="auto"/>
              <w:ind w:left="67"/>
              <w:rPr>
                <w:sz w:val="28"/>
                <w:szCs w:val="28"/>
                <w:lang w:eastAsia="en-US"/>
              </w:rPr>
            </w:pPr>
            <w:r>
              <w:rPr>
                <w:sz w:val="28"/>
                <w:szCs w:val="28"/>
                <w:lang w:eastAsia="en-US"/>
              </w:rPr>
              <w:t>Vjeronauk / Etika</w:t>
            </w:r>
          </w:p>
        </w:tc>
        <w:tc>
          <w:tcPr>
            <w:tcW w:w="2007"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24</w:t>
            </w:r>
          </w:p>
        </w:tc>
        <w:tc>
          <w:tcPr>
            <w:tcW w:w="1245"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18</w:t>
            </w:r>
          </w:p>
        </w:tc>
        <w:tc>
          <w:tcPr>
            <w:tcW w:w="156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6</w:t>
            </w:r>
          </w:p>
        </w:tc>
      </w:tr>
      <w:tr w:rsidR="003B2C0D" w:rsidTr="003B2C0D">
        <w:tc>
          <w:tcPr>
            <w:tcW w:w="4794" w:type="dxa"/>
            <w:gridSpan w:val="2"/>
            <w:tcBorders>
              <w:top w:val="double" w:sz="6" w:space="0" w:color="auto"/>
              <w:left w:val="single" w:sz="6" w:space="0" w:color="auto"/>
              <w:bottom w:val="single" w:sz="4" w:space="0" w:color="auto"/>
              <w:right w:val="single" w:sz="4" w:space="0" w:color="auto"/>
            </w:tcBorders>
            <w:shd w:val="clear" w:color="auto" w:fill="FFFFFF" w:themeFill="background1"/>
            <w:hideMark/>
          </w:tcPr>
          <w:p w:rsidR="003B2C0D" w:rsidRDefault="003B2C0D">
            <w:pPr>
              <w:spacing w:line="276" w:lineRule="auto"/>
              <w:jc w:val="center"/>
              <w:rPr>
                <w:sz w:val="28"/>
                <w:szCs w:val="28"/>
                <w:lang w:eastAsia="en-US"/>
              </w:rPr>
            </w:pPr>
            <w:r>
              <w:rPr>
                <w:sz w:val="28"/>
                <w:szCs w:val="28"/>
                <w:lang w:eastAsia="en-US"/>
              </w:rPr>
              <w:t>Stručna praksa</w:t>
            </w:r>
          </w:p>
        </w:tc>
        <w:tc>
          <w:tcPr>
            <w:tcW w:w="2007" w:type="dxa"/>
            <w:gridSpan w:val="2"/>
            <w:tcBorders>
              <w:top w:val="double" w:sz="6" w:space="0" w:color="auto"/>
              <w:left w:val="single" w:sz="4" w:space="0" w:color="auto"/>
              <w:bottom w:val="single" w:sz="6" w:space="0" w:color="auto"/>
              <w:right w:val="single" w:sz="4" w:space="0" w:color="auto"/>
            </w:tcBorders>
            <w:shd w:val="clear" w:color="auto" w:fill="FFFFFF" w:themeFill="background1"/>
            <w:hideMark/>
          </w:tcPr>
          <w:p w:rsidR="003B2C0D" w:rsidRDefault="003B2C0D">
            <w:pPr>
              <w:spacing w:line="276" w:lineRule="auto"/>
              <w:jc w:val="center"/>
              <w:rPr>
                <w:b/>
                <w:sz w:val="28"/>
                <w:szCs w:val="28"/>
                <w:lang w:eastAsia="en-US"/>
              </w:rPr>
            </w:pPr>
            <w:r>
              <w:rPr>
                <w:b/>
                <w:sz w:val="28"/>
                <w:szCs w:val="28"/>
                <w:lang w:eastAsia="en-US"/>
              </w:rPr>
              <w:t>80</w:t>
            </w:r>
          </w:p>
        </w:tc>
        <w:tc>
          <w:tcPr>
            <w:tcW w:w="1245" w:type="dxa"/>
            <w:gridSpan w:val="2"/>
            <w:tcBorders>
              <w:top w:val="double" w:sz="6" w:space="0" w:color="auto"/>
              <w:left w:val="single" w:sz="4" w:space="0" w:color="auto"/>
              <w:bottom w:val="single" w:sz="6" w:space="0" w:color="auto"/>
              <w:right w:val="single" w:sz="4" w:space="0" w:color="auto"/>
            </w:tcBorders>
            <w:shd w:val="clear" w:color="auto" w:fill="FFFFFF" w:themeFill="background1"/>
          </w:tcPr>
          <w:p w:rsidR="003B2C0D" w:rsidRDefault="003B2C0D">
            <w:pPr>
              <w:spacing w:line="276" w:lineRule="auto"/>
              <w:jc w:val="center"/>
              <w:rPr>
                <w:b/>
                <w:sz w:val="28"/>
                <w:szCs w:val="28"/>
                <w:lang w:eastAsia="en-US"/>
              </w:rPr>
            </w:pPr>
          </w:p>
        </w:tc>
        <w:tc>
          <w:tcPr>
            <w:tcW w:w="1560" w:type="dxa"/>
            <w:tcBorders>
              <w:top w:val="double" w:sz="6" w:space="0" w:color="auto"/>
              <w:left w:val="single" w:sz="4" w:space="0" w:color="auto"/>
              <w:bottom w:val="single" w:sz="4" w:space="0" w:color="auto"/>
              <w:right w:val="single" w:sz="6" w:space="0" w:color="auto"/>
            </w:tcBorders>
            <w:shd w:val="clear" w:color="auto" w:fill="FFFFFF" w:themeFill="background1"/>
          </w:tcPr>
          <w:p w:rsidR="003B2C0D" w:rsidRDefault="003B2C0D">
            <w:pPr>
              <w:spacing w:line="276" w:lineRule="auto"/>
              <w:jc w:val="center"/>
              <w:rPr>
                <w:b/>
                <w:sz w:val="28"/>
                <w:szCs w:val="28"/>
                <w:lang w:eastAsia="en-US"/>
              </w:rPr>
            </w:pPr>
          </w:p>
        </w:tc>
      </w:tr>
      <w:tr w:rsidR="003B2C0D" w:rsidTr="003B2C0D">
        <w:tc>
          <w:tcPr>
            <w:tcW w:w="4965" w:type="dxa"/>
            <w:gridSpan w:val="3"/>
            <w:tcBorders>
              <w:top w:val="single" w:sz="6" w:space="0" w:color="000000"/>
              <w:left w:val="single" w:sz="12" w:space="0" w:color="000000"/>
              <w:bottom w:val="single" w:sz="6" w:space="0" w:color="000000"/>
              <w:right w:val="single" w:sz="4" w:space="0" w:color="auto"/>
            </w:tcBorders>
            <w:shd w:val="clear" w:color="auto" w:fill="D9D9D9" w:themeFill="background1" w:themeFillShade="D9"/>
            <w:hideMark/>
          </w:tcPr>
          <w:p w:rsidR="003B2C0D" w:rsidRDefault="003B2C0D">
            <w:pPr>
              <w:spacing w:line="276" w:lineRule="auto"/>
              <w:jc w:val="center"/>
              <w:rPr>
                <w:b/>
                <w:sz w:val="28"/>
                <w:szCs w:val="28"/>
                <w:lang w:eastAsia="en-US"/>
              </w:rPr>
            </w:pPr>
            <w:r>
              <w:rPr>
                <w:b/>
                <w:sz w:val="28"/>
                <w:szCs w:val="28"/>
                <w:lang w:eastAsia="en-US"/>
              </w:rPr>
              <w:t>Ukupno</w:t>
            </w:r>
          </w:p>
        </w:tc>
        <w:tc>
          <w:tcPr>
            <w:tcW w:w="1842" w:type="dxa"/>
            <w:gridSpan w:val="2"/>
            <w:tcBorders>
              <w:top w:val="single" w:sz="6" w:space="0" w:color="000000"/>
              <w:left w:val="single" w:sz="4" w:space="0" w:color="auto"/>
              <w:bottom w:val="single" w:sz="6" w:space="0" w:color="000000"/>
              <w:right w:val="single" w:sz="4" w:space="0" w:color="auto"/>
            </w:tcBorders>
            <w:shd w:val="clear" w:color="auto" w:fill="D9D9D9" w:themeFill="background1" w:themeFillShade="D9"/>
            <w:hideMark/>
          </w:tcPr>
          <w:p w:rsidR="003B2C0D" w:rsidRDefault="003E75B2" w:rsidP="003E75B2">
            <w:pPr>
              <w:spacing w:line="276" w:lineRule="auto"/>
              <w:rPr>
                <w:b/>
                <w:sz w:val="28"/>
                <w:szCs w:val="28"/>
                <w:lang w:eastAsia="en-US"/>
              </w:rPr>
            </w:pPr>
            <w:r>
              <w:rPr>
                <w:b/>
                <w:sz w:val="28"/>
                <w:szCs w:val="28"/>
                <w:lang w:eastAsia="en-US"/>
              </w:rPr>
              <w:t xml:space="preserve">       </w:t>
            </w:r>
            <w:r w:rsidR="003B2C0D">
              <w:rPr>
                <w:b/>
                <w:sz w:val="28"/>
                <w:szCs w:val="28"/>
                <w:lang w:eastAsia="en-US"/>
              </w:rPr>
              <w:t>800</w:t>
            </w:r>
          </w:p>
        </w:tc>
        <w:tc>
          <w:tcPr>
            <w:tcW w:w="1239" w:type="dxa"/>
            <w:tcBorders>
              <w:top w:val="single" w:sz="4" w:space="0" w:color="auto"/>
              <w:left w:val="single" w:sz="4" w:space="0" w:color="auto"/>
              <w:bottom w:val="single" w:sz="6" w:space="0" w:color="000000"/>
              <w:right w:val="single" w:sz="4" w:space="0" w:color="auto"/>
            </w:tcBorders>
            <w:shd w:val="clear" w:color="auto" w:fill="D9D9D9" w:themeFill="background1" w:themeFillShade="D9"/>
            <w:hideMark/>
          </w:tcPr>
          <w:p w:rsidR="003B2C0D" w:rsidRDefault="003B2C0D">
            <w:pPr>
              <w:spacing w:line="276" w:lineRule="auto"/>
              <w:jc w:val="center"/>
              <w:rPr>
                <w:b/>
                <w:sz w:val="28"/>
                <w:szCs w:val="28"/>
                <w:lang w:eastAsia="en-US"/>
              </w:rPr>
            </w:pPr>
            <w:r>
              <w:rPr>
                <w:b/>
                <w:sz w:val="28"/>
                <w:szCs w:val="28"/>
                <w:lang w:eastAsia="en-US"/>
              </w:rPr>
              <w:t>540</w:t>
            </w:r>
          </w:p>
        </w:tc>
        <w:tc>
          <w:tcPr>
            <w:tcW w:w="1560" w:type="dxa"/>
            <w:tcBorders>
              <w:top w:val="single" w:sz="4" w:space="0" w:color="auto"/>
              <w:left w:val="single" w:sz="4" w:space="0" w:color="auto"/>
              <w:bottom w:val="single" w:sz="6" w:space="0" w:color="000000"/>
              <w:right w:val="single" w:sz="4" w:space="0" w:color="auto"/>
            </w:tcBorders>
            <w:shd w:val="clear" w:color="auto" w:fill="D9D9D9" w:themeFill="background1" w:themeFillShade="D9"/>
            <w:hideMark/>
          </w:tcPr>
          <w:p w:rsidR="003B2C0D" w:rsidRDefault="003B2C0D">
            <w:pPr>
              <w:spacing w:line="276" w:lineRule="auto"/>
              <w:jc w:val="center"/>
              <w:rPr>
                <w:b/>
                <w:sz w:val="28"/>
                <w:szCs w:val="28"/>
                <w:lang w:eastAsia="en-US"/>
              </w:rPr>
            </w:pPr>
            <w:r>
              <w:rPr>
                <w:b/>
                <w:sz w:val="28"/>
                <w:szCs w:val="28"/>
                <w:lang w:eastAsia="en-US"/>
              </w:rPr>
              <w:t>180</w:t>
            </w:r>
          </w:p>
        </w:tc>
      </w:tr>
    </w:tbl>
    <w:p w:rsidR="003B2C0D" w:rsidRDefault="003B2C0D" w:rsidP="003B2C0D">
      <w:pPr>
        <w:rPr>
          <w:b/>
          <w:sz w:val="32"/>
          <w:szCs w:val="32"/>
        </w:rPr>
      </w:pPr>
    </w:p>
    <w:p w:rsidR="003B2C0D" w:rsidRDefault="003B2C0D" w:rsidP="003B2C0D">
      <w:pPr>
        <w:rPr>
          <w:b/>
          <w:sz w:val="28"/>
          <w:szCs w:val="28"/>
        </w:rPr>
      </w:pPr>
    </w:p>
    <w:p w:rsidR="003B2C0D" w:rsidRDefault="003B2C0D" w:rsidP="003B2C0D">
      <w:pPr>
        <w:rPr>
          <w:rFonts w:ascii="Arial" w:hAnsi="Arial"/>
          <w:b/>
          <w:sz w:val="28"/>
          <w:szCs w:val="28"/>
        </w:rPr>
      </w:pPr>
    </w:p>
    <w:p w:rsidR="003B2C0D" w:rsidRDefault="003B2C0D" w:rsidP="003B2C0D">
      <w:pPr>
        <w:rPr>
          <w:rFonts w:ascii="Arial" w:hAnsi="Arial"/>
          <w:sz w:val="28"/>
          <w:szCs w:val="28"/>
        </w:rPr>
      </w:pPr>
    </w:p>
    <w:p w:rsidR="003B2C0D" w:rsidRDefault="003B2C0D" w:rsidP="003B2C0D">
      <w:pPr>
        <w:rPr>
          <w:rFonts w:ascii="Arial" w:hAnsi="Arial"/>
          <w:b/>
          <w:sz w:val="28"/>
          <w:szCs w:val="28"/>
        </w:rPr>
      </w:pPr>
    </w:p>
    <w:p w:rsidR="003B2C0D" w:rsidRDefault="003B2C0D" w:rsidP="003B2C0D">
      <w:pPr>
        <w:rPr>
          <w:rFonts w:ascii="Arial" w:hAnsi="Arial"/>
          <w:b/>
          <w:sz w:val="28"/>
          <w:szCs w:val="28"/>
        </w:rPr>
      </w:pPr>
    </w:p>
    <w:p w:rsidR="003B2C0D" w:rsidRDefault="003B2C0D" w:rsidP="003B2C0D">
      <w:pPr>
        <w:rPr>
          <w:rFonts w:ascii="Arial" w:hAnsi="Arial"/>
          <w:b/>
          <w:sz w:val="28"/>
        </w:rPr>
      </w:pPr>
    </w:p>
    <w:p w:rsidR="003B2C0D" w:rsidRDefault="003B2C0D" w:rsidP="003B2C0D">
      <w:pPr>
        <w:rPr>
          <w:rFonts w:ascii="Arial" w:hAnsi="Arial"/>
          <w:b/>
          <w:sz w:val="28"/>
        </w:rPr>
      </w:pPr>
    </w:p>
    <w:p w:rsidR="003B2C0D" w:rsidRDefault="003B2C0D" w:rsidP="003B2C0D">
      <w:pPr>
        <w:jc w:val="center"/>
        <w:rPr>
          <w:rFonts w:ascii="Arial" w:hAnsi="Arial"/>
        </w:rPr>
      </w:pPr>
    </w:p>
    <w:p w:rsidR="003B2C0D" w:rsidRDefault="003B2C0D" w:rsidP="003B2C0D">
      <w:pPr>
        <w:jc w:val="center"/>
        <w:rPr>
          <w:rFonts w:ascii="Arial" w:hAnsi="Arial"/>
        </w:rPr>
      </w:pPr>
    </w:p>
    <w:p w:rsidR="003B2C0D" w:rsidRDefault="003B2C0D" w:rsidP="003B2C0D">
      <w:pPr>
        <w:jc w:val="center"/>
        <w:rPr>
          <w:rFonts w:ascii="Arial" w:hAnsi="Arial"/>
        </w:rPr>
      </w:pPr>
    </w:p>
    <w:p w:rsidR="003B2C0D" w:rsidRDefault="003B2C0D" w:rsidP="003B2C0D">
      <w:pPr>
        <w:jc w:val="center"/>
        <w:rPr>
          <w:rFonts w:ascii="Arial" w:hAnsi="Arial"/>
        </w:rPr>
      </w:pPr>
    </w:p>
    <w:p w:rsidR="003B2C0D" w:rsidRDefault="003B2C0D" w:rsidP="003B2C0D">
      <w:pPr>
        <w:jc w:val="center"/>
        <w:rPr>
          <w:rFonts w:ascii="Arial" w:hAnsi="Arial"/>
        </w:rPr>
      </w:pPr>
    </w:p>
    <w:p w:rsidR="003B2C0D" w:rsidRDefault="003B2C0D" w:rsidP="003B2C0D">
      <w:pPr>
        <w:jc w:val="center"/>
        <w:rPr>
          <w:rFonts w:ascii="Arial" w:hAnsi="Arial"/>
        </w:rPr>
      </w:pPr>
    </w:p>
    <w:p w:rsidR="003B2C0D" w:rsidRDefault="003B2C0D" w:rsidP="003B2C0D">
      <w:pPr>
        <w:jc w:val="center"/>
        <w:rPr>
          <w:rFonts w:ascii="Arial" w:hAnsi="Arial"/>
        </w:rPr>
      </w:pPr>
    </w:p>
    <w:p w:rsidR="003B2C0D" w:rsidRDefault="003B2C0D" w:rsidP="003B2C0D">
      <w:pPr>
        <w:rPr>
          <w:rFonts w:ascii="Arial" w:hAnsi="Arial"/>
        </w:rPr>
      </w:pPr>
    </w:p>
    <w:p w:rsidR="003B2C0D" w:rsidRDefault="003B2C0D" w:rsidP="003B2C0D">
      <w:pPr>
        <w:jc w:val="center"/>
        <w:rPr>
          <w:b/>
          <w:sz w:val="32"/>
          <w:szCs w:val="32"/>
          <w:u w:val="single"/>
        </w:rPr>
      </w:pPr>
      <w:r>
        <w:rPr>
          <w:b/>
          <w:sz w:val="32"/>
          <w:szCs w:val="32"/>
          <w:u w:val="single"/>
        </w:rPr>
        <w:lastRenderedPageBreak/>
        <w:t>UPRAVNI REFERENT</w:t>
      </w:r>
    </w:p>
    <w:p w:rsidR="003B2C0D" w:rsidRDefault="003B2C0D" w:rsidP="003B2C0D">
      <w:pPr>
        <w:jc w:val="both"/>
        <w:rPr>
          <w:b/>
          <w:sz w:val="32"/>
          <w:szCs w:val="32"/>
        </w:rPr>
      </w:pPr>
    </w:p>
    <w:p w:rsidR="003B2C0D" w:rsidRDefault="003B2C0D" w:rsidP="003B2C0D">
      <w:pPr>
        <w:jc w:val="both"/>
        <w:rPr>
          <w:b/>
          <w:sz w:val="32"/>
          <w:szCs w:val="32"/>
        </w:rPr>
      </w:pPr>
      <w:r>
        <w:rPr>
          <w:b/>
          <w:sz w:val="32"/>
          <w:szCs w:val="32"/>
        </w:rPr>
        <w:t>3.13. Izvedbeni nastavni plan i program za I. razred, zanimanje</w:t>
      </w:r>
    </w:p>
    <w:p w:rsidR="003B2C0D" w:rsidRDefault="003B2C0D" w:rsidP="003B2C0D">
      <w:pPr>
        <w:jc w:val="both"/>
        <w:rPr>
          <w:b/>
          <w:sz w:val="32"/>
          <w:szCs w:val="32"/>
        </w:rPr>
      </w:pPr>
      <w:r>
        <w:rPr>
          <w:b/>
          <w:sz w:val="32"/>
          <w:szCs w:val="32"/>
        </w:rPr>
        <w:t>UPRAVNI REFERENT</w:t>
      </w:r>
    </w:p>
    <w:p w:rsidR="003B2C0D" w:rsidRDefault="003B2C0D" w:rsidP="003B2C0D">
      <w:pPr>
        <w:jc w:val="both"/>
        <w:rPr>
          <w:b/>
          <w:sz w:val="32"/>
          <w:szCs w:val="32"/>
        </w:rPr>
      </w:pPr>
    </w:p>
    <w:tbl>
      <w:tblPr>
        <w:tblpPr w:leftFromText="180" w:rightFromText="180" w:bottomFromText="200" w:vertAnchor="text" w:horzAnchor="margin" w:tblpY="33"/>
        <w:tblW w:w="920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8"/>
        <w:gridCol w:w="3262"/>
        <w:gridCol w:w="2269"/>
        <w:gridCol w:w="1324"/>
        <w:gridCol w:w="1531"/>
      </w:tblGrid>
      <w:tr w:rsidR="003B2C0D" w:rsidTr="003B2C0D">
        <w:tc>
          <w:tcPr>
            <w:tcW w:w="817"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R.</w:t>
            </w:r>
          </w:p>
        </w:tc>
        <w:tc>
          <w:tcPr>
            <w:tcW w:w="3260" w:type="dxa"/>
            <w:tcBorders>
              <w:top w:val="single" w:sz="12" w:space="0" w:color="auto"/>
              <w:left w:val="nil"/>
              <w:bottom w:val="nil"/>
              <w:right w:val="nil"/>
            </w:tcBorders>
            <w:shd w:val="clear" w:color="auto" w:fill="DBE5F1" w:themeFill="accent1" w:themeFillTint="33"/>
            <w:hideMark/>
          </w:tcPr>
          <w:p w:rsidR="003B2C0D" w:rsidRDefault="003B2C0D">
            <w:pPr>
              <w:spacing w:line="276" w:lineRule="auto"/>
              <w:rPr>
                <w:caps/>
                <w:sz w:val="28"/>
                <w:szCs w:val="28"/>
                <w:lang w:eastAsia="en-US"/>
              </w:rPr>
            </w:pPr>
            <w:r>
              <w:rPr>
                <w:sz w:val="28"/>
                <w:szCs w:val="28"/>
                <w:lang w:eastAsia="en-US"/>
              </w:rPr>
              <w:t>Nastavni</w:t>
            </w:r>
          </w:p>
        </w:tc>
        <w:tc>
          <w:tcPr>
            <w:tcW w:w="2268"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Godišnje</w:t>
            </w:r>
          </w:p>
        </w:tc>
        <w:tc>
          <w:tcPr>
            <w:tcW w:w="1323"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Grupne</w:t>
            </w:r>
          </w:p>
        </w:tc>
        <w:tc>
          <w:tcPr>
            <w:tcW w:w="1530" w:type="dxa"/>
            <w:tcBorders>
              <w:top w:val="single" w:sz="12" w:space="0" w:color="auto"/>
              <w:left w:val="nil"/>
              <w:bottom w:val="nil"/>
              <w:right w:val="single" w:sz="12" w:space="0" w:color="auto"/>
            </w:tcBorders>
            <w:shd w:val="clear" w:color="auto" w:fill="DBE5F1" w:themeFill="accent1" w:themeFillTint="33"/>
            <w:hideMark/>
          </w:tcPr>
          <w:p w:rsidR="003B2C0D" w:rsidRDefault="003E75B2">
            <w:pPr>
              <w:spacing w:line="276" w:lineRule="auto"/>
              <w:rPr>
                <w:sz w:val="28"/>
                <w:szCs w:val="28"/>
                <w:lang w:eastAsia="en-US"/>
              </w:rPr>
            </w:pPr>
            <w:proofErr w:type="spellStart"/>
            <w:r>
              <w:rPr>
                <w:sz w:val="28"/>
                <w:szCs w:val="28"/>
                <w:lang w:eastAsia="en-US"/>
              </w:rPr>
              <w:t>Individ</w:t>
            </w:r>
            <w:proofErr w:type="spellEnd"/>
            <w:r w:rsidR="003B2C0D">
              <w:rPr>
                <w:sz w:val="28"/>
                <w:szCs w:val="28"/>
                <w:lang w:eastAsia="en-US"/>
              </w:rPr>
              <w:t>.</w:t>
            </w:r>
          </w:p>
        </w:tc>
      </w:tr>
      <w:tr w:rsidR="003B2C0D" w:rsidTr="003B2C0D">
        <w:tc>
          <w:tcPr>
            <w:tcW w:w="817" w:type="dxa"/>
            <w:tcBorders>
              <w:top w:val="nil"/>
              <w:left w:val="single" w:sz="6" w:space="0" w:color="auto"/>
              <w:bottom w:val="double" w:sz="6" w:space="0" w:color="auto"/>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br.</w:t>
            </w:r>
          </w:p>
        </w:tc>
        <w:tc>
          <w:tcPr>
            <w:tcW w:w="3260" w:type="dxa"/>
            <w:tcBorders>
              <w:top w:val="nil"/>
              <w:left w:val="nil"/>
              <w:bottom w:val="nil"/>
              <w:right w:val="nil"/>
            </w:tcBorders>
            <w:shd w:val="clear" w:color="auto" w:fill="DBE5F1" w:themeFill="accent1" w:themeFillTint="33"/>
            <w:hideMark/>
          </w:tcPr>
          <w:p w:rsidR="003B2C0D" w:rsidRDefault="003B2C0D">
            <w:pPr>
              <w:spacing w:line="276" w:lineRule="auto"/>
              <w:rPr>
                <w:caps/>
                <w:sz w:val="28"/>
                <w:szCs w:val="28"/>
                <w:lang w:eastAsia="en-US"/>
              </w:rPr>
            </w:pPr>
            <w:r>
              <w:rPr>
                <w:sz w:val="28"/>
                <w:szCs w:val="28"/>
                <w:lang w:eastAsia="en-US"/>
              </w:rPr>
              <w:t>Predmet</w:t>
            </w:r>
          </w:p>
        </w:tc>
        <w:tc>
          <w:tcPr>
            <w:tcW w:w="2268" w:type="dxa"/>
            <w:tcBorders>
              <w:top w:val="nil"/>
              <w:left w:val="single" w:sz="6" w:space="0" w:color="auto"/>
              <w:bottom w:val="double" w:sz="6" w:space="0" w:color="auto"/>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sati</w:t>
            </w:r>
          </w:p>
        </w:tc>
        <w:tc>
          <w:tcPr>
            <w:tcW w:w="1323" w:type="dxa"/>
            <w:tcBorders>
              <w:top w:val="nil"/>
              <w:left w:val="nil"/>
              <w:bottom w:val="double" w:sz="6" w:space="0" w:color="auto"/>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proofErr w:type="spellStart"/>
            <w:r>
              <w:rPr>
                <w:sz w:val="28"/>
                <w:szCs w:val="28"/>
                <w:lang w:eastAsia="en-US"/>
              </w:rPr>
              <w:t>konzult</w:t>
            </w:r>
            <w:proofErr w:type="spellEnd"/>
            <w:r>
              <w:rPr>
                <w:sz w:val="28"/>
                <w:szCs w:val="28"/>
                <w:lang w:eastAsia="en-US"/>
              </w:rPr>
              <w:t>.</w:t>
            </w:r>
          </w:p>
        </w:tc>
        <w:tc>
          <w:tcPr>
            <w:tcW w:w="1530" w:type="dxa"/>
            <w:tcBorders>
              <w:top w:val="nil"/>
              <w:left w:val="nil"/>
              <w:bottom w:val="nil"/>
              <w:right w:val="single" w:sz="12" w:space="0" w:color="auto"/>
            </w:tcBorders>
            <w:shd w:val="clear" w:color="auto" w:fill="DBE5F1" w:themeFill="accent1" w:themeFillTint="33"/>
            <w:hideMark/>
          </w:tcPr>
          <w:p w:rsidR="003B2C0D" w:rsidRDefault="003E75B2">
            <w:pPr>
              <w:spacing w:line="276" w:lineRule="auto"/>
              <w:rPr>
                <w:sz w:val="28"/>
                <w:szCs w:val="28"/>
                <w:lang w:eastAsia="en-US"/>
              </w:rPr>
            </w:pPr>
            <w:proofErr w:type="spellStart"/>
            <w:r>
              <w:rPr>
                <w:sz w:val="28"/>
                <w:szCs w:val="28"/>
                <w:lang w:eastAsia="en-US"/>
              </w:rPr>
              <w:t>konzult</w:t>
            </w:r>
            <w:proofErr w:type="spellEnd"/>
            <w:r w:rsidR="003B2C0D">
              <w:rPr>
                <w:sz w:val="28"/>
                <w:szCs w:val="28"/>
                <w:lang w:eastAsia="en-US"/>
              </w:rPr>
              <w:t>.</w:t>
            </w:r>
          </w:p>
        </w:tc>
      </w:tr>
      <w:tr w:rsidR="003B2C0D" w:rsidTr="003B2C0D">
        <w:tc>
          <w:tcPr>
            <w:tcW w:w="817" w:type="dxa"/>
            <w:tcBorders>
              <w:top w:val="nil"/>
              <w:left w:val="single" w:sz="12" w:space="0" w:color="auto"/>
              <w:bottom w:val="single" w:sz="4"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w:t>
            </w:r>
          </w:p>
        </w:tc>
        <w:tc>
          <w:tcPr>
            <w:tcW w:w="3260" w:type="dxa"/>
            <w:tcBorders>
              <w:top w:val="double" w:sz="6" w:space="0" w:color="auto"/>
              <w:left w:val="nil"/>
              <w:bottom w:val="single" w:sz="4"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jezik</w:t>
            </w:r>
          </w:p>
        </w:tc>
        <w:tc>
          <w:tcPr>
            <w:tcW w:w="2268" w:type="dxa"/>
            <w:tcBorders>
              <w:top w:val="nil"/>
              <w:left w:val="single" w:sz="6" w:space="0" w:color="auto"/>
              <w:bottom w:val="single" w:sz="4"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105</w:t>
            </w:r>
          </w:p>
        </w:tc>
        <w:tc>
          <w:tcPr>
            <w:tcW w:w="1323" w:type="dxa"/>
            <w:tcBorders>
              <w:top w:val="nil"/>
              <w:left w:val="single" w:sz="6" w:space="0" w:color="auto"/>
              <w:bottom w:val="single" w:sz="4"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530" w:type="dxa"/>
            <w:tcBorders>
              <w:top w:val="double" w:sz="6" w:space="0" w:color="auto"/>
              <w:left w:val="single" w:sz="6" w:space="0" w:color="auto"/>
              <w:bottom w:val="single" w:sz="4"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2.</w:t>
            </w:r>
          </w:p>
        </w:tc>
        <w:tc>
          <w:tcPr>
            <w:tcW w:w="3260" w:type="dxa"/>
            <w:tcBorders>
              <w:top w:val="single" w:sz="4"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poslovni jezik</w:t>
            </w:r>
          </w:p>
        </w:tc>
        <w:tc>
          <w:tcPr>
            <w:tcW w:w="2268" w:type="dxa"/>
            <w:tcBorders>
              <w:top w:val="single" w:sz="4"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323" w:type="dxa"/>
            <w:tcBorders>
              <w:top w:val="single" w:sz="4"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530" w:type="dxa"/>
            <w:tcBorders>
              <w:top w:val="single" w:sz="4"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rPr>
          <w:trHeight w:val="302"/>
        </w:trPr>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4.</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II.</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w:t>
            </w:r>
          </w:p>
        </w:tc>
        <w:tc>
          <w:tcPr>
            <w:tcW w:w="326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Povijest</w:t>
            </w:r>
          </w:p>
        </w:tc>
        <w:tc>
          <w:tcPr>
            <w:tcW w:w="22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Vjeronauk / Etika</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Zemljopis</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8.</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Čovjek, zdravlje i okoliš</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9.</w:t>
            </w:r>
          </w:p>
        </w:tc>
        <w:tc>
          <w:tcPr>
            <w:tcW w:w="326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Matematika</w:t>
            </w:r>
          </w:p>
        </w:tc>
        <w:tc>
          <w:tcPr>
            <w:tcW w:w="22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Tjelesna i zdravstvena kultura</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11.</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Uvod u državu i pravo</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Informatika</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13.</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Kompjutorska daktilografija</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 x75%=</w:t>
            </w:r>
            <w:r>
              <w:rPr>
                <w:b/>
                <w:sz w:val="28"/>
                <w:szCs w:val="28"/>
                <w:lang w:eastAsia="en-US"/>
              </w:rPr>
              <w:t>105</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Latinski jezik (izborni)</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360" w:lineRule="auto"/>
              <w:jc w:val="center"/>
              <w:rPr>
                <w:sz w:val="28"/>
                <w:szCs w:val="28"/>
                <w:lang w:eastAsia="en-US"/>
              </w:rPr>
            </w:pPr>
            <w:r>
              <w:rPr>
                <w:sz w:val="28"/>
                <w:szCs w:val="28"/>
                <w:lang w:eastAsia="en-US"/>
              </w:rPr>
              <w:t>70x75%=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6" w:space="0" w:color="auto"/>
              <w:bottom w:val="single" w:sz="6" w:space="0" w:color="auto"/>
              <w:right w:val="nil"/>
            </w:tcBorders>
            <w:shd w:val="clear" w:color="auto" w:fill="EEECE1" w:themeFill="background2"/>
          </w:tcPr>
          <w:p w:rsidR="003B2C0D" w:rsidRDefault="003B2C0D">
            <w:pPr>
              <w:spacing w:line="276" w:lineRule="auto"/>
              <w:jc w:val="center"/>
              <w:rPr>
                <w:b/>
                <w:sz w:val="28"/>
                <w:szCs w:val="28"/>
                <w:lang w:eastAsia="en-US"/>
              </w:rPr>
            </w:pPr>
          </w:p>
        </w:tc>
        <w:tc>
          <w:tcPr>
            <w:tcW w:w="3260" w:type="dxa"/>
            <w:tcBorders>
              <w:top w:val="nil"/>
              <w:left w:val="nil"/>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Ukupno</w:t>
            </w:r>
          </w:p>
        </w:tc>
        <w:tc>
          <w:tcPr>
            <w:tcW w:w="2268" w:type="dxa"/>
            <w:tcBorders>
              <w:top w:val="nil"/>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836</w:t>
            </w:r>
          </w:p>
        </w:tc>
        <w:tc>
          <w:tcPr>
            <w:tcW w:w="1323" w:type="dxa"/>
            <w:tcBorders>
              <w:top w:val="nil"/>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626</w:t>
            </w:r>
          </w:p>
        </w:tc>
        <w:tc>
          <w:tcPr>
            <w:tcW w:w="1530" w:type="dxa"/>
            <w:tcBorders>
              <w:top w:val="nil"/>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210</w:t>
            </w:r>
          </w:p>
        </w:tc>
      </w:tr>
    </w:tbl>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overflowPunct w:val="0"/>
        <w:autoSpaceDE w:val="0"/>
        <w:autoSpaceDN w:val="0"/>
        <w:adjustRightInd w:val="0"/>
        <w:ind w:left="1418"/>
        <w:jc w:val="both"/>
        <w:rPr>
          <w:bCs/>
          <w:iCs/>
          <w:sz w:val="28"/>
          <w:szCs w:val="28"/>
        </w:rPr>
      </w:pPr>
    </w:p>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both"/>
        <w:rPr>
          <w:b/>
          <w:sz w:val="28"/>
          <w:szCs w:val="28"/>
        </w:rPr>
      </w:pPr>
    </w:p>
    <w:p w:rsidR="003E75B2" w:rsidRDefault="003E75B2" w:rsidP="003B2C0D">
      <w:pPr>
        <w:jc w:val="both"/>
        <w:rPr>
          <w:b/>
          <w:sz w:val="28"/>
          <w:szCs w:val="28"/>
        </w:rPr>
      </w:pPr>
    </w:p>
    <w:p w:rsidR="003B2C0D" w:rsidRDefault="003B2C0D" w:rsidP="003B2C0D">
      <w:pPr>
        <w:jc w:val="both"/>
        <w:rPr>
          <w:b/>
          <w:sz w:val="32"/>
          <w:szCs w:val="32"/>
        </w:rPr>
      </w:pPr>
      <w:r>
        <w:rPr>
          <w:b/>
          <w:sz w:val="32"/>
          <w:szCs w:val="32"/>
        </w:rPr>
        <w:lastRenderedPageBreak/>
        <w:t>3.14. Izvedbeni nastavni plan i program za II. razred, zanimanje</w:t>
      </w:r>
    </w:p>
    <w:p w:rsidR="003B2C0D" w:rsidRDefault="003B2C0D" w:rsidP="003B2C0D">
      <w:pPr>
        <w:jc w:val="both"/>
        <w:rPr>
          <w:b/>
          <w:sz w:val="32"/>
          <w:szCs w:val="32"/>
        </w:rPr>
      </w:pPr>
      <w:r>
        <w:rPr>
          <w:b/>
          <w:sz w:val="32"/>
          <w:szCs w:val="32"/>
        </w:rPr>
        <w:t>UPRAVNI REFERENT</w:t>
      </w:r>
    </w:p>
    <w:p w:rsidR="003B2C0D" w:rsidRDefault="003B2C0D" w:rsidP="003B2C0D">
      <w:pPr>
        <w:jc w:val="both"/>
        <w:rPr>
          <w:b/>
          <w:sz w:val="32"/>
          <w:szCs w:val="32"/>
        </w:rPr>
      </w:pPr>
    </w:p>
    <w:tbl>
      <w:tblPr>
        <w:tblpPr w:leftFromText="180" w:rightFromText="180" w:bottomFromText="200" w:vertAnchor="text" w:horzAnchor="margin" w:tblpY="-38"/>
        <w:tblW w:w="920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8"/>
        <w:gridCol w:w="3262"/>
        <w:gridCol w:w="2269"/>
        <w:gridCol w:w="1324"/>
        <w:gridCol w:w="1531"/>
      </w:tblGrid>
      <w:tr w:rsidR="003B2C0D" w:rsidTr="003B2C0D">
        <w:tc>
          <w:tcPr>
            <w:tcW w:w="817"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R.</w:t>
            </w:r>
          </w:p>
        </w:tc>
        <w:tc>
          <w:tcPr>
            <w:tcW w:w="3260" w:type="dxa"/>
            <w:tcBorders>
              <w:top w:val="single" w:sz="12" w:space="0" w:color="auto"/>
              <w:left w:val="nil"/>
              <w:bottom w:val="nil"/>
              <w:right w:val="nil"/>
            </w:tcBorders>
            <w:shd w:val="clear" w:color="auto" w:fill="DBE5F1" w:themeFill="accent1" w:themeFillTint="33"/>
            <w:hideMark/>
          </w:tcPr>
          <w:p w:rsidR="003B2C0D" w:rsidRDefault="003B2C0D">
            <w:pPr>
              <w:spacing w:line="276" w:lineRule="auto"/>
              <w:rPr>
                <w:caps/>
                <w:sz w:val="28"/>
                <w:szCs w:val="28"/>
                <w:lang w:eastAsia="en-US"/>
              </w:rPr>
            </w:pPr>
            <w:r>
              <w:rPr>
                <w:sz w:val="28"/>
                <w:szCs w:val="28"/>
                <w:lang w:eastAsia="en-US"/>
              </w:rPr>
              <w:t>Nastavni</w:t>
            </w:r>
          </w:p>
        </w:tc>
        <w:tc>
          <w:tcPr>
            <w:tcW w:w="2268"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Godišnje</w:t>
            </w:r>
          </w:p>
        </w:tc>
        <w:tc>
          <w:tcPr>
            <w:tcW w:w="1323"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Grupne</w:t>
            </w:r>
          </w:p>
        </w:tc>
        <w:tc>
          <w:tcPr>
            <w:tcW w:w="1530" w:type="dxa"/>
            <w:tcBorders>
              <w:top w:val="single" w:sz="12" w:space="0" w:color="auto"/>
              <w:left w:val="nil"/>
              <w:bottom w:val="nil"/>
              <w:right w:val="single" w:sz="12" w:space="0" w:color="auto"/>
            </w:tcBorders>
            <w:shd w:val="clear" w:color="auto" w:fill="DBE5F1" w:themeFill="accent1" w:themeFillTint="33"/>
            <w:hideMark/>
          </w:tcPr>
          <w:p w:rsidR="003B2C0D" w:rsidRDefault="003B2C0D">
            <w:pPr>
              <w:spacing w:line="276" w:lineRule="auto"/>
              <w:rPr>
                <w:b/>
                <w:sz w:val="28"/>
                <w:szCs w:val="28"/>
                <w:lang w:eastAsia="en-US"/>
              </w:rPr>
            </w:pPr>
            <w:proofErr w:type="spellStart"/>
            <w:r>
              <w:rPr>
                <w:sz w:val="28"/>
                <w:szCs w:val="28"/>
                <w:lang w:eastAsia="en-US"/>
              </w:rPr>
              <w:t>Individual</w:t>
            </w:r>
            <w:proofErr w:type="spellEnd"/>
            <w:r>
              <w:rPr>
                <w:b/>
                <w:sz w:val="28"/>
                <w:szCs w:val="28"/>
                <w:lang w:eastAsia="en-US"/>
              </w:rPr>
              <w:t>.</w:t>
            </w:r>
          </w:p>
        </w:tc>
      </w:tr>
      <w:tr w:rsidR="003B2C0D" w:rsidTr="003B2C0D">
        <w:tc>
          <w:tcPr>
            <w:tcW w:w="817" w:type="dxa"/>
            <w:tcBorders>
              <w:top w:val="nil"/>
              <w:left w:val="single" w:sz="6" w:space="0" w:color="auto"/>
              <w:bottom w:val="double" w:sz="6" w:space="0" w:color="auto"/>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br.</w:t>
            </w:r>
          </w:p>
        </w:tc>
        <w:tc>
          <w:tcPr>
            <w:tcW w:w="3260" w:type="dxa"/>
            <w:tcBorders>
              <w:top w:val="nil"/>
              <w:left w:val="nil"/>
              <w:bottom w:val="nil"/>
              <w:right w:val="nil"/>
            </w:tcBorders>
            <w:shd w:val="clear" w:color="auto" w:fill="DBE5F1" w:themeFill="accent1" w:themeFillTint="33"/>
            <w:hideMark/>
          </w:tcPr>
          <w:p w:rsidR="003B2C0D" w:rsidRDefault="003B2C0D">
            <w:pPr>
              <w:spacing w:line="276" w:lineRule="auto"/>
              <w:rPr>
                <w:caps/>
                <w:sz w:val="28"/>
                <w:szCs w:val="28"/>
                <w:lang w:eastAsia="en-US"/>
              </w:rPr>
            </w:pPr>
            <w:r>
              <w:rPr>
                <w:sz w:val="28"/>
                <w:szCs w:val="28"/>
                <w:lang w:eastAsia="en-US"/>
              </w:rPr>
              <w:t>Predmet</w:t>
            </w:r>
          </w:p>
        </w:tc>
        <w:tc>
          <w:tcPr>
            <w:tcW w:w="2268" w:type="dxa"/>
            <w:tcBorders>
              <w:top w:val="nil"/>
              <w:left w:val="single" w:sz="6" w:space="0" w:color="auto"/>
              <w:bottom w:val="double" w:sz="6" w:space="0" w:color="auto"/>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sati</w:t>
            </w:r>
          </w:p>
        </w:tc>
        <w:tc>
          <w:tcPr>
            <w:tcW w:w="1323" w:type="dxa"/>
            <w:tcBorders>
              <w:top w:val="nil"/>
              <w:left w:val="nil"/>
              <w:bottom w:val="double" w:sz="6" w:space="0" w:color="auto"/>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proofErr w:type="spellStart"/>
            <w:r>
              <w:rPr>
                <w:sz w:val="28"/>
                <w:szCs w:val="28"/>
                <w:lang w:eastAsia="en-US"/>
              </w:rPr>
              <w:t>konzult</w:t>
            </w:r>
            <w:proofErr w:type="spellEnd"/>
            <w:r>
              <w:rPr>
                <w:sz w:val="28"/>
                <w:szCs w:val="28"/>
                <w:lang w:eastAsia="en-US"/>
              </w:rPr>
              <w:t>.</w:t>
            </w:r>
          </w:p>
        </w:tc>
        <w:tc>
          <w:tcPr>
            <w:tcW w:w="1530" w:type="dxa"/>
            <w:tcBorders>
              <w:top w:val="nil"/>
              <w:left w:val="nil"/>
              <w:bottom w:val="nil"/>
              <w:right w:val="single" w:sz="12" w:space="0" w:color="auto"/>
            </w:tcBorders>
            <w:shd w:val="clear" w:color="auto" w:fill="DBE5F1" w:themeFill="accent1" w:themeFillTint="33"/>
            <w:hideMark/>
          </w:tcPr>
          <w:p w:rsidR="003B2C0D" w:rsidRDefault="003E75B2">
            <w:pPr>
              <w:spacing w:line="276" w:lineRule="auto"/>
              <w:rPr>
                <w:sz w:val="28"/>
                <w:szCs w:val="28"/>
                <w:lang w:eastAsia="en-US"/>
              </w:rPr>
            </w:pPr>
            <w:proofErr w:type="spellStart"/>
            <w:r>
              <w:rPr>
                <w:sz w:val="28"/>
                <w:szCs w:val="28"/>
                <w:lang w:eastAsia="en-US"/>
              </w:rPr>
              <w:t>konzult</w:t>
            </w:r>
            <w:proofErr w:type="spellEnd"/>
            <w:r w:rsidR="003B2C0D">
              <w:rPr>
                <w:sz w:val="28"/>
                <w:szCs w:val="28"/>
                <w:lang w:eastAsia="en-US"/>
              </w:rPr>
              <w:t>.</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w:t>
            </w:r>
          </w:p>
        </w:tc>
        <w:tc>
          <w:tcPr>
            <w:tcW w:w="3260" w:type="dxa"/>
            <w:tcBorders>
              <w:top w:val="doub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jezik</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105</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530" w:type="dxa"/>
            <w:tcBorders>
              <w:top w:val="double" w:sz="6" w:space="0" w:color="auto"/>
              <w:left w:val="single" w:sz="6" w:space="0" w:color="auto"/>
              <w:bottom w:val="single" w:sz="4"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2.</w:t>
            </w:r>
          </w:p>
        </w:tc>
        <w:tc>
          <w:tcPr>
            <w:tcW w:w="3260" w:type="dxa"/>
            <w:tcBorders>
              <w:top w:val="doub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poslovni jezik</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323" w:type="dxa"/>
            <w:tcBorders>
              <w:top w:val="nil"/>
              <w:left w:val="single" w:sz="6" w:space="0" w:color="auto"/>
              <w:bottom w:val="single" w:sz="6" w:space="0" w:color="auto"/>
              <w:right w:val="single" w:sz="4"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530" w:type="dxa"/>
            <w:tcBorders>
              <w:top w:val="single" w:sz="4" w:space="0" w:color="auto"/>
              <w:left w:val="single" w:sz="4"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323" w:type="dxa"/>
            <w:tcBorders>
              <w:top w:val="single" w:sz="6" w:space="0" w:color="auto"/>
              <w:left w:val="single" w:sz="6" w:space="0" w:color="auto"/>
              <w:bottom w:val="single" w:sz="6" w:space="0" w:color="auto"/>
              <w:right w:val="single" w:sz="4"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530" w:type="dxa"/>
            <w:tcBorders>
              <w:top w:val="single" w:sz="6" w:space="0" w:color="auto"/>
              <w:left w:val="single" w:sz="4"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4.</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II.</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w:t>
            </w:r>
          </w:p>
        </w:tc>
        <w:tc>
          <w:tcPr>
            <w:tcW w:w="326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Povijest</w:t>
            </w:r>
          </w:p>
        </w:tc>
        <w:tc>
          <w:tcPr>
            <w:tcW w:w="22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Vjeronauk / Etika</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Zemljopis</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8.</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Poslovna psihologija</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9.</w:t>
            </w:r>
          </w:p>
        </w:tc>
        <w:tc>
          <w:tcPr>
            <w:tcW w:w="326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Matematika</w:t>
            </w:r>
          </w:p>
        </w:tc>
        <w:tc>
          <w:tcPr>
            <w:tcW w:w="2268"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Tjelesna i zdravstvena kultura</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11.</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Uredsko poslovanje i dopisivanje</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c>
          <w:tcPr>
            <w:tcW w:w="326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Informatika</w:t>
            </w:r>
          </w:p>
        </w:tc>
        <w:tc>
          <w:tcPr>
            <w:tcW w:w="2268"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13.</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Kompjutorska daktilografija</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 x75%=</w:t>
            </w:r>
            <w:r>
              <w:rPr>
                <w:b/>
                <w:sz w:val="28"/>
                <w:szCs w:val="28"/>
                <w:lang w:eastAsia="en-US"/>
              </w:rPr>
              <w:t>105</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Gospodarstvo</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15.</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Čovjek, zdravlje i okoliš</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817"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16.</w:t>
            </w: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Latinski jezik (izborni)</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360" w:lineRule="auto"/>
              <w:jc w:val="center"/>
              <w:rPr>
                <w:sz w:val="28"/>
                <w:szCs w:val="28"/>
                <w:lang w:eastAsia="en-US"/>
              </w:rPr>
            </w:pPr>
            <w:r>
              <w:rPr>
                <w:sz w:val="28"/>
                <w:szCs w:val="28"/>
                <w:lang w:eastAsia="en-US"/>
              </w:rPr>
              <w:t>70x75%=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0"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817" w:type="dxa"/>
            <w:tcBorders>
              <w:top w:val="nil"/>
              <w:left w:val="single" w:sz="12" w:space="0" w:color="auto"/>
              <w:bottom w:val="single" w:sz="6" w:space="0" w:color="auto"/>
              <w:right w:val="single" w:sz="6" w:space="0" w:color="auto"/>
            </w:tcBorders>
          </w:tcPr>
          <w:p w:rsidR="003B2C0D" w:rsidRDefault="003B2C0D">
            <w:pPr>
              <w:spacing w:line="276" w:lineRule="auto"/>
              <w:jc w:val="center"/>
              <w:rPr>
                <w:sz w:val="28"/>
                <w:szCs w:val="28"/>
                <w:lang w:eastAsia="en-US"/>
              </w:rPr>
            </w:pPr>
          </w:p>
        </w:tc>
        <w:tc>
          <w:tcPr>
            <w:tcW w:w="326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Stručna praksa</w:t>
            </w:r>
          </w:p>
        </w:tc>
        <w:tc>
          <w:tcPr>
            <w:tcW w:w="2268" w:type="dxa"/>
            <w:tcBorders>
              <w:top w:val="nil"/>
              <w:left w:val="single" w:sz="6" w:space="0" w:color="auto"/>
              <w:bottom w:val="single" w:sz="6" w:space="0" w:color="auto"/>
              <w:right w:val="single" w:sz="6" w:space="0" w:color="auto"/>
            </w:tcBorders>
            <w:hideMark/>
          </w:tcPr>
          <w:p w:rsidR="003B2C0D" w:rsidRDefault="003B2C0D">
            <w:pPr>
              <w:spacing w:line="360" w:lineRule="auto"/>
              <w:jc w:val="center"/>
              <w:rPr>
                <w:sz w:val="28"/>
                <w:szCs w:val="28"/>
                <w:lang w:eastAsia="en-US"/>
              </w:rPr>
            </w:pPr>
            <w:r>
              <w:rPr>
                <w:sz w:val="28"/>
                <w:szCs w:val="28"/>
                <w:lang w:eastAsia="en-US"/>
              </w:rPr>
              <w:t>40</w:t>
            </w:r>
          </w:p>
        </w:tc>
        <w:tc>
          <w:tcPr>
            <w:tcW w:w="1323" w:type="dxa"/>
            <w:tcBorders>
              <w:top w:val="nil"/>
              <w:left w:val="single" w:sz="6" w:space="0" w:color="auto"/>
              <w:bottom w:val="single" w:sz="6" w:space="0" w:color="auto"/>
              <w:right w:val="single" w:sz="6" w:space="0" w:color="auto"/>
            </w:tcBorders>
          </w:tcPr>
          <w:p w:rsidR="003B2C0D" w:rsidRDefault="003B2C0D">
            <w:pPr>
              <w:spacing w:line="276" w:lineRule="auto"/>
              <w:jc w:val="center"/>
              <w:rPr>
                <w:sz w:val="28"/>
                <w:szCs w:val="28"/>
                <w:lang w:eastAsia="en-US"/>
              </w:rPr>
            </w:pPr>
          </w:p>
        </w:tc>
        <w:tc>
          <w:tcPr>
            <w:tcW w:w="1530" w:type="dxa"/>
            <w:tcBorders>
              <w:top w:val="nil"/>
              <w:left w:val="single" w:sz="6" w:space="0" w:color="auto"/>
              <w:bottom w:val="single" w:sz="6" w:space="0" w:color="auto"/>
              <w:right w:val="single" w:sz="12" w:space="0" w:color="auto"/>
            </w:tcBorders>
          </w:tcPr>
          <w:p w:rsidR="003B2C0D" w:rsidRDefault="003B2C0D">
            <w:pPr>
              <w:spacing w:line="276" w:lineRule="auto"/>
              <w:jc w:val="center"/>
              <w:rPr>
                <w:sz w:val="28"/>
                <w:szCs w:val="28"/>
                <w:lang w:eastAsia="en-US"/>
              </w:rPr>
            </w:pPr>
          </w:p>
        </w:tc>
      </w:tr>
      <w:tr w:rsidR="003B2C0D" w:rsidTr="003B2C0D">
        <w:tc>
          <w:tcPr>
            <w:tcW w:w="817" w:type="dxa"/>
            <w:tcBorders>
              <w:top w:val="nil"/>
              <w:left w:val="single" w:sz="6" w:space="0" w:color="auto"/>
              <w:bottom w:val="nil"/>
              <w:right w:val="nil"/>
            </w:tcBorders>
            <w:shd w:val="pct5" w:color="auto" w:fill="auto"/>
          </w:tcPr>
          <w:p w:rsidR="003B2C0D" w:rsidRDefault="003B2C0D">
            <w:pPr>
              <w:spacing w:line="276" w:lineRule="auto"/>
              <w:jc w:val="center"/>
              <w:rPr>
                <w:sz w:val="28"/>
                <w:szCs w:val="28"/>
                <w:lang w:eastAsia="en-US"/>
              </w:rPr>
            </w:pPr>
          </w:p>
        </w:tc>
        <w:tc>
          <w:tcPr>
            <w:tcW w:w="3260" w:type="dxa"/>
            <w:tcBorders>
              <w:top w:val="nil"/>
              <w:left w:val="nil"/>
              <w:bottom w:val="nil"/>
              <w:right w:val="single" w:sz="6" w:space="0" w:color="auto"/>
            </w:tcBorders>
            <w:shd w:val="pct5" w:color="auto" w:fill="auto"/>
          </w:tcPr>
          <w:p w:rsidR="003B2C0D" w:rsidRDefault="003B2C0D">
            <w:pPr>
              <w:spacing w:line="276" w:lineRule="auto"/>
              <w:rPr>
                <w:sz w:val="28"/>
                <w:szCs w:val="28"/>
                <w:lang w:eastAsia="en-US"/>
              </w:rPr>
            </w:pPr>
          </w:p>
        </w:tc>
        <w:tc>
          <w:tcPr>
            <w:tcW w:w="2268" w:type="dxa"/>
            <w:tcBorders>
              <w:top w:val="nil"/>
              <w:left w:val="single" w:sz="6" w:space="0" w:color="auto"/>
              <w:bottom w:val="nil"/>
              <w:right w:val="single" w:sz="6" w:space="0" w:color="auto"/>
            </w:tcBorders>
            <w:shd w:val="pct5" w:color="auto" w:fill="auto"/>
          </w:tcPr>
          <w:p w:rsidR="003B2C0D" w:rsidRDefault="003B2C0D">
            <w:pPr>
              <w:spacing w:line="276" w:lineRule="auto"/>
              <w:jc w:val="center"/>
              <w:rPr>
                <w:b/>
                <w:sz w:val="28"/>
                <w:szCs w:val="28"/>
                <w:lang w:eastAsia="en-US"/>
              </w:rPr>
            </w:pPr>
          </w:p>
        </w:tc>
        <w:tc>
          <w:tcPr>
            <w:tcW w:w="1323" w:type="dxa"/>
            <w:tcBorders>
              <w:top w:val="nil"/>
              <w:left w:val="single" w:sz="6" w:space="0" w:color="auto"/>
              <w:bottom w:val="nil"/>
              <w:right w:val="single" w:sz="6" w:space="0" w:color="auto"/>
            </w:tcBorders>
            <w:shd w:val="pct5" w:color="auto" w:fill="auto"/>
          </w:tcPr>
          <w:p w:rsidR="003B2C0D" w:rsidRDefault="003B2C0D">
            <w:pPr>
              <w:spacing w:line="276" w:lineRule="auto"/>
              <w:jc w:val="center"/>
              <w:rPr>
                <w:b/>
                <w:sz w:val="28"/>
                <w:szCs w:val="28"/>
                <w:lang w:eastAsia="en-US"/>
              </w:rPr>
            </w:pPr>
          </w:p>
        </w:tc>
        <w:tc>
          <w:tcPr>
            <w:tcW w:w="1530" w:type="dxa"/>
            <w:tcBorders>
              <w:top w:val="nil"/>
              <w:left w:val="single" w:sz="6" w:space="0" w:color="auto"/>
              <w:bottom w:val="nil"/>
              <w:right w:val="single" w:sz="6" w:space="0" w:color="auto"/>
            </w:tcBorders>
            <w:shd w:val="pct5" w:color="auto" w:fill="auto"/>
          </w:tcPr>
          <w:p w:rsidR="003B2C0D" w:rsidRDefault="003B2C0D">
            <w:pPr>
              <w:spacing w:line="276" w:lineRule="auto"/>
              <w:jc w:val="center"/>
              <w:rPr>
                <w:b/>
                <w:sz w:val="28"/>
                <w:szCs w:val="28"/>
                <w:lang w:eastAsia="en-US"/>
              </w:rPr>
            </w:pPr>
          </w:p>
        </w:tc>
      </w:tr>
      <w:tr w:rsidR="003B2C0D" w:rsidTr="003B2C0D">
        <w:tc>
          <w:tcPr>
            <w:tcW w:w="817" w:type="dxa"/>
            <w:tcBorders>
              <w:top w:val="nil"/>
              <w:left w:val="single" w:sz="6" w:space="0" w:color="auto"/>
              <w:bottom w:val="single" w:sz="6" w:space="0" w:color="auto"/>
              <w:right w:val="nil"/>
            </w:tcBorders>
            <w:shd w:val="pct5" w:color="auto" w:fill="auto"/>
          </w:tcPr>
          <w:p w:rsidR="003B2C0D" w:rsidRDefault="003B2C0D">
            <w:pPr>
              <w:spacing w:line="276" w:lineRule="auto"/>
              <w:jc w:val="center"/>
              <w:rPr>
                <w:sz w:val="28"/>
                <w:szCs w:val="28"/>
                <w:lang w:eastAsia="en-US"/>
              </w:rPr>
            </w:pPr>
          </w:p>
        </w:tc>
        <w:tc>
          <w:tcPr>
            <w:tcW w:w="3260" w:type="dxa"/>
            <w:tcBorders>
              <w:top w:val="nil"/>
              <w:left w:val="nil"/>
              <w:bottom w:val="single" w:sz="6" w:space="0" w:color="auto"/>
              <w:right w:val="single" w:sz="6" w:space="0" w:color="auto"/>
            </w:tcBorders>
            <w:shd w:val="pct5" w:color="auto" w:fill="auto"/>
            <w:hideMark/>
          </w:tcPr>
          <w:p w:rsidR="003B2C0D" w:rsidRDefault="003B2C0D">
            <w:pPr>
              <w:spacing w:line="276" w:lineRule="auto"/>
              <w:rPr>
                <w:b/>
                <w:sz w:val="28"/>
                <w:szCs w:val="28"/>
                <w:lang w:eastAsia="en-US"/>
              </w:rPr>
            </w:pPr>
            <w:r>
              <w:rPr>
                <w:b/>
                <w:sz w:val="28"/>
                <w:szCs w:val="28"/>
                <w:lang w:eastAsia="en-US"/>
              </w:rPr>
              <w:t>Ukupno</w:t>
            </w:r>
          </w:p>
        </w:tc>
        <w:tc>
          <w:tcPr>
            <w:tcW w:w="2268" w:type="dxa"/>
            <w:tcBorders>
              <w:top w:val="nil"/>
              <w:left w:val="single" w:sz="6" w:space="0" w:color="auto"/>
              <w:bottom w:val="single" w:sz="6" w:space="0" w:color="auto"/>
              <w:right w:val="single" w:sz="6" w:space="0" w:color="auto"/>
            </w:tcBorders>
            <w:shd w:val="pct5" w:color="auto" w:fill="auto"/>
            <w:hideMark/>
          </w:tcPr>
          <w:p w:rsidR="003B2C0D" w:rsidRDefault="003B2C0D">
            <w:pPr>
              <w:spacing w:line="276" w:lineRule="auto"/>
              <w:jc w:val="center"/>
              <w:rPr>
                <w:b/>
                <w:sz w:val="28"/>
                <w:szCs w:val="28"/>
                <w:lang w:eastAsia="en-US"/>
              </w:rPr>
            </w:pPr>
            <w:r>
              <w:rPr>
                <w:b/>
                <w:sz w:val="28"/>
                <w:szCs w:val="28"/>
                <w:lang w:eastAsia="en-US"/>
              </w:rPr>
              <w:t>927</w:t>
            </w:r>
          </w:p>
        </w:tc>
        <w:tc>
          <w:tcPr>
            <w:tcW w:w="1323" w:type="dxa"/>
            <w:tcBorders>
              <w:top w:val="nil"/>
              <w:left w:val="single" w:sz="6" w:space="0" w:color="auto"/>
              <w:bottom w:val="single" w:sz="6" w:space="0" w:color="auto"/>
              <w:right w:val="single" w:sz="6" w:space="0" w:color="auto"/>
            </w:tcBorders>
            <w:shd w:val="pct5" w:color="auto" w:fill="auto"/>
            <w:hideMark/>
          </w:tcPr>
          <w:p w:rsidR="003B2C0D" w:rsidRDefault="003B2C0D">
            <w:pPr>
              <w:spacing w:line="276" w:lineRule="auto"/>
              <w:jc w:val="center"/>
              <w:rPr>
                <w:b/>
                <w:sz w:val="28"/>
                <w:szCs w:val="28"/>
                <w:lang w:eastAsia="en-US"/>
              </w:rPr>
            </w:pPr>
            <w:r>
              <w:rPr>
                <w:b/>
                <w:sz w:val="28"/>
                <w:szCs w:val="28"/>
                <w:lang w:eastAsia="en-US"/>
              </w:rPr>
              <w:t>664</w:t>
            </w:r>
          </w:p>
        </w:tc>
        <w:tc>
          <w:tcPr>
            <w:tcW w:w="1530" w:type="dxa"/>
            <w:tcBorders>
              <w:top w:val="nil"/>
              <w:left w:val="single" w:sz="6" w:space="0" w:color="auto"/>
              <w:bottom w:val="single" w:sz="6" w:space="0" w:color="auto"/>
              <w:right w:val="single" w:sz="6" w:space="0" w:color="auto"/>
            </w:tcBorders>
            <w:shd w:val="pct5" w:color="auto" w:fill="auto"/>
            <w:hideMark/>
          </w:tcPr>
          <w:p w:rsidR="003B2C0D" w:rsidRDefault="003B2C0D">
            <w:pPr>
              <w:spacing w:line="276" w:lineRule="auto"/>
              <w:jc w:val="center"/>
              <w:rPr>
                <w:b/>
                <w:sz w:val="28"/>
                <w:szCs w:val="28"/>
                <w:lang w:eastAsia="en-US"/>
              </w:rPr>
            </w:pPr>
            <w:r>
              <w:rPr>
                <w:b/>
                <w:sz w:val="28"/>
                <w:szCs w:val="28"/>
                <w:lang w:eastAsia="en-US"/>
              </w:rPr>
              <w:t>223</w:t>
            </w:r>
          </w:p>
        </w:tc>
      </w:tr>
    </w:tbl>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both"/>
        <w:rPr>
          <w:rFonts w:ascii="Arial" w:hAnsi="Arial"/>
          <w:b/>
          <w:sz w:val="28"/>
          <w:szCs w:val="28"/>
        </w:rPr>
      </w:pPr>
      <w:r>
        <w:rPr>
          <w:rFonts w:ascii="Arial" w:hAnsi="Arial"/>
          <w:b/>
          <w:sz w:val="28"/>
          <w:szCs w:val="28"/>
        </w:rPr>
        <w:br w:type="page"/>
      </w:r>
    </w:p>
    <w:p w:rsidR="003B2C0D" w:rsidRDefault="003B2C0D" w:rsidP="003B2C0D">
      <w:pPr>
        <w:jc w:val="both"/>
        <w:rPr>
          <w:b/>
          <w:sz w:val="32"/>
          <w:szCs w:val="32"/>
        </w:rPr>
      </w:pPr>
      <w:r>
        <w:rPr>
          <w:b/>
          <w:sz w:val="32"/>
          <w:szCs w:val="32"/>
        </w:rPr>
        <w:lastRenderedPageBreak/>
        <w:t xml:space="preserve">3.15. Izvedbeni nastavni </w:t>
      </w:r>
      <w:r w:rsidR="003E75B2">
        <w:rPr>
          <w:b/>
          <w:sz w:val="32"/>
          <w:szCs w:val="32"/>
        </w:rPr>
        <w:t>plan i program za III. r</w:t>
      </w:r>
      <w:r>
        <w:rPr>
          <w:b/>
          <w:sz w:val="32"/>
          <w:szCs w:val="32"/>
        </w:rPr>
        <w:t>azred, zanimanje</w:t>
      </w:r>
      <w:r w:rsidR="003E75B2">
        <w:rPr>
          <w:b/>
          <w:sz w:val="32"/>
          <w:szCs w:val="32"/>
        </w:rPr>
        <w:t xml:space="preserve"> </w:t>
      </w:r>
      <w:r>
        <w:rPr>
          <w:b/>
          <w:sz w:val="32"/>
          <w:szCs w:val="32"/>
        </w:rPr>
        <w:t>UPRAVNI REFERENT</w:t>
      </w:r>
    </w:p>
    <w:p w:rsidR="003B2C0D" w:rsidRDefault="003B2C0D" w:rsidP="003B2C0D">
      <w:pPr>
        <w:jc w:val="both"/>
        <w:rPr>
          <w:b/>
          <w:sz w:val="32"/>
          <w:szCs w:val="32"/>
        </w:rPr>
      </w:pPr>
    </w:p>
    <w:tbl>
      <w:tblPr>
        <w:tblpPr w:leftFromText="180" w:rightFromText="180" w:bottomFromText="200" w:vertAnchor="text" w:horzAnchor="margin" w:tblpY="49"/>
        <w:tblW w:w="98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59"/>
        <w:gridCol w:w="3420"/>
        <w:gridCol w:w="2353"/>
        <w:gridCol w:w="1323"/>
        <w:gridCol w:w="1533"/>
      </w:tblGrid>
      <w:tr w:rsidR="003B2C0D" w:rsidTr="003B2C0D">
        <w:tc>
          <w:tcPr>
            <w:tcW w:w="1260"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R.</w:t>
            </w:r>
          </w:p>
        </w:tc>
        <w:tc>
          <w:tcPr>
            <w:tcW w:w="3420" w:type="dxa"/>
            <w:tcBorders>
              <w:top w:val="single" w:sz="12" w:space="0" w:color="auto"/>
              <w:left w:val="nil"/>
              <w:bottom w:val="nil"/>
              <w:right w:val="nil"/>
            </w:tcBorders>
            <w:shd w:val="clear" w:color="auto" w:fill="DBE5F1" w:themeFill="accent1" w:themeFillTint="33"/>
            <w:hideMark/>
          </w:tcPr>
          <w:p w:rsidR="003B2C0D" w:rsidRDefault="003B2C0D">
            <w:pPr>
              <w:spacing w:line="276" w:lineRule="auto"/>
              <w:jc w:val="center"/>
              <w:rPr>
                <w:caps/>
                <w:sz w:val="28"/>
                <w:szCs w:val="28"/>
                <w:lang w:eastAsia="en-US"/>
              </w:rPr>
            </w:pPr>
            <w:r>
              <w:rPr>
                <w:sz w:val="28"/>
                <w:szCs w:val="28"/>
                <w:lang w:eastAsia="en-US"/>
              </w:rPr>
              <w:t>Nastavni</w:t>
            </w:r>
          </w:p>
        </w:tc>
        <w:tc>
          <w:tcPr>
            <w:tcW w:w="2353"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Godišnje</w:t>
            </w:r>
          </w:p>
        </w:tc>
        <w:tc>
          <w:tcPr>
            <w:tcW w:w="1323" w:type="dxa"/>
            <w:tcBorders>
              <w:top w:val="single" w:sz="12"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Grupne</w:t>
            </w:r>
          </w:p>
        </w:tc>
        <w:tc>
          <w:tcPr>
            <w:tcW w:w="1533" w:type="dxa"/>
            <w:tcBorders>
              <w:top w:val="single" w:sz="12" w:space="0" w:color="auto"/>
              <w:left w:val="nil"/>
              <w:bottom w:val="nil"/>
              <w:right w:val="single" w:sz="12"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Individual</w:t>
            </w:r>
            <w:proofErr w:type="spellEnd"/>
            <w:r>
              <w:rPr>
                <w:sz w:val="28"/>
                <w:szCs w:val="28"/>
                <w:lang w:eastAsia="en-US"/>
              </w:rPr>
              <w:t>.</w:t>
            </w:r>
          </w:p>
        </w:tc>
      </w:tr>
      <w:tr w:rsidR="003B2C0D" w:rsidTr="003B2C0D">
        <w:tc>
          <w:tcPr>
            <w:tcW w:w="1260" w:type="dxa"/>
            <w:tcBorders>
              <w:top w:val="nil"/>
              <w:left w:val="single" w:sz="6" w:space="0" w:color="auto"/>
              <w:bottom w:val="double" w:sz="6" w:space="0" w:color="auto"/>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br.</w:t>
            </w:r>
          </w:p>
        </w:tc>
        <w:tc>
          <w:tcPr>
            <w:tcW w:w="3420" w:type="dxa"/>
            <w:tcBorders>
              <w:top w:val="nil"/>
              <w:left w:val="nil"/>
              <w:bottom w:val="nil"/>
              <w:right w:val="nil"/>
            </w:tcBorders>
            <w:shd w:val="clear" w:color="auto" w:fill="DBE5F1" w:themeFill="accent1" w:themeFillTint="33"/>
            <w:hideMark/>
          </w:tcPr>
          <w:p w:rsidR="003B2C0D" w:rsidRDefault="003B2C0D">
            <w:pPr>
              <w:spacing w:line="276" w:lineRule="auto"/>
              <w:jc w:val="center"/>
              <w:rPr>
                <w:caps/>
                <w:sz w:val="28"/>
                <w:szCs w:val="28"/>
                <w:lang w:eastAsia="en-US"/>
              </w:rPr>
            </w:pPr>
            <w:r>
              <w:rPr>
                <w:sz w:val="28"/>
                <w:szCs w:val="28"/>
                <w:lang w:eastAsia="en-US"/>
              </w:rPr>
              <w:t>Predmet</w:t>
            </w:r>
          </w:p>
        </w:tc>
        <w:tc>
          <w:tcPr>
            <w:tcW w:w="2353" w:type="dxa"/>
            <w:tcBorders>
              <w:top w:val="nil"/>
              <w:left w:val="single" w:sz="6" w:space="0" w:color="auto"/>
              <w:bottom w:val="double" w:sz="6" w:space="0" w:color="auto"/>
              <w:right w:val="single" w:sz="6" w:space="0" w:color="auto"/>
            </w:tcBorders>
            <w:shd w:val="clear" w:color="auto" w:fill="DBE5F1" w:themeFill="accent1" w:themeFillTint="33"/>
            <w:hideMark/>
          </w:tcPr>
          <w:p w:rsidR="003B2C0D" w:rsidRDefault="00214016">
            <w:pPr>
              <w:spacing w:line="276" w:lineRule="auto"/>
              <w:jc w:val="center"/>
              <w:rPr>
                <w:sz w:val="28"/>
                <w:szCs w:val="28"/>
                <w:lang w:eastAsia="en-US"/>
              </w:rPr>
            </w:pPr>
            <w:r>
              <w:rPr>
                <w:sz w:val="28"/>
                <w:szCs w:val="28"/>
                <w:lang w:eastAsia="en-US"/>
              </w:rPr>
              <w:t>S</w:t>
            </w:r>
            <w:r w:rsidR="003B2C0D">
              <w:rPr>
                <w:sz w:val="28"/>
                <w:szCs w:val="28"/>
                <w:lang w:eastAsia="en-US"/>
              </w:rPr>
              <w:t>ati</w:t>
            </w:r>
          </w:p>
        </w:tc>
        <w:tc>
          <w:tcPr>
            <w:tcW w:w="1323" w:type="dxa"/>
            <w:tcBorders>
              <w:top w:val="nil"/>
              <w:left w:val="nil"/>
              <w:bottom w:val="double" w:sz="6" w:space="0" w:color="auto"/>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c>
          <w:tcPr>
            <w:tcW w:w="1533" w:type="dxa"/>
            <w:tcBorders>
              <w:top w:val="nil"/>
              <w:left w:val="nil"/>
              <w:bottom w:val="nil"/>
              <w:right w:val="single" w:sz="12" w:space="0" w:color="auto"/>
            </w:tcBorders>
            <w:shd w:val="clear" w:color="auto" w:fill="DBE5F1" w:themeFill="accent1" w:themeFillTint="33"/>
            <w:hideMark/>
          </w:tcPr>
          <w:p w:rsidR="003B2C0D" w:rsidRDefault="003B2C0D">
            <w:pPr>
              <w:spacing w:line="276" w:lineRule="auto"/>
              <w:jc w:val="center"/>
              <w:rPr>
                <w:sz w:val="28"/>
                <w:szCs w:val="28"/>
                <w:lang w:eastAsia="en-US"/>
              </w:rPr>
            </w:pPr>
            <w:proofErr w:type="spellStart"/>
            <w:r>
              <w:rPr>
                <w:sz w:val="28"/>
                <w:szCs w:val="28"/>
                <w:lang w:eastAsia="en-US"/>
              </w:rPr>
              <w:t>konzult</w:t>
            </w:r>
            <w:proofErr w:type="spellEnd"/>
            <w:r>
              <w:rPr>
                <w:sz w:val="28"/>
                <w:szCs w:val="28"/>
                <w:lang w:eastAsia="en-US"/>
              </w:rPr>
              <w:t>.</w:t>
            </w:r>
          </w:p>
        </w:tc>
      </w:tr>
      <w:tr w:rsidR="003B2C0D" w:rsidTr="003B2C0D">
        <w:tc>
          <w:tcPr>
            <w:tcW w:w="1260"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w:t>
            </w:r>
          </w:p>
        </w:tc>
        <w:tc>
          <w:tcPr>
            <w:tcW w:w="3420" w:type="dxa"/>
            <w:tcBorders>
              <w:top w:val="double" w:sz="6" w:space="0" w:color="auto"/>
              <w:left w:val="nil"/>
              <w:bottom w:val="single" w:sz="4"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Hrvatski jezik</w:t>
            </w:r>
          </w:p>
        </w:tc>
        <w:tc>
          <w:tcPr>
            <w:tcW w:w="235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140x75%=</w:t>
            </w:r>
            <w:r>
              <w:rPr>
                <w:b/>
                <w:sz w:val="28"/>
                <w:szCs w:val="28"/>
                <w:lang w:eastAsia="en-US"/>
              </w:rPr>
              <w:t>105</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79</w:t>
            </w:r>
          </w:p>
        </w:tc>
        <w:tc>
          <w:tcPr>
            <w:tcW w:w="1533" w:type="dxa"/>
            <w:tcBorders>
              <w:top w:val="double" w:sz="6" w:space="0" w:color="auto"/>
              <w:left w:val="single" w:sz="6" w:space="0" w:color="auto"/>
              <w:bottom w:val="single" w:sz="4"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26</w:t>
            </w:r>
          </w:p>
        </w:tc>
      </w:tr>
      <w:tr w:rsidR="003B2C0D" w:rsidTr="003B2C0D">
        <w:tc>
          <w:tcPr>
            <w:tcW w:w="1260"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2.</w:t>
            </w:r>
          </w:p>
        </w:tc>
        <w:tc>
          <w:tcPr>
            <w:tcW w:w="3420" w:type="dxa"/>
            <w:tcBorders>
              <w:top w:val="single" w:sz="4"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Sociologija</w:t>
            </w:r>
          </w:p>
        </w:tc>
        <w:tc>
          <w:tcPr>
            <w:tcW w:w="235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single" w:sz="4"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w:t>
            </w:r>
          </w:p>
        </w:tc>
        <w:tc>
          <w:tcPr>
            <w:tcW w:w="34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w:t>
            </w:r>
          </w:p>
        </w:tc>
        <w:tc>
          <w:tcPr>
            <w:tcW w:w="235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105 x75%=</w:t>
            </w:r>
            <w:r>
              <w:rPr>
                <w:b/>
                <w:sz w:val="28"/>
                <w:szCs w:val="28"/>
                <w:lang w:eastAsia="en-US"/>
              </w:rPr>
              <w:t>79</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59</w:t>
            </w:r>
          </w:p>
        </w:tc>
        <w:tc>
          <w:tcPr>
            <w:tcW w:w="1533"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20</w:t>
            </w:r>
          </w:p>
        </w:tc>
      </w:tr>
      <w:tr w:rsidR="003B2C0D" w:rsidTr="003B2C0D">
        <w:tc>
          <w:tcPr>
            <w:tcW w:w="1260"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4.</w:t>
            </w:r>
          </w:p>
        </w:tc>
        <w:tc>
          <w:tcPr>
            <w:tcW w:w="34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Strani jezik II.</w:t>
            </w:r>
          </w:p>
        </w:tc>
        <w:tc>
          <w:tcPr>
            <w:tcW w:w="235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w:t>
            </w:r>
          </w:p>
        </w:tc>
        <w:tc>
          <w:tcPr>
            <w:tcW w:w="34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Povijest</w:t>
            </w:r>
          </w:p>
        </w:tc>
        <w:tc>
          <w:tcPr>
            <w:tcW w:w="235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w:t>
            </w:r>
          </w:p>
        </w:tc>
        <w:tc>
          <w:tcPr>
            <w:tcW w:w="34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Vjeronauk / etika</w:t>
            </w:r>
          </w:p>
        </w:tc>
        <w:tc>
          <w:tcPr>
            <w:tcW w:w="235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35 x75%=</w:t>
            </w:r>
            <w:r>
              <w:rPr>
                <w:b/>
                <w:sz w:val="28"/>
                <w:szCs w:val="28"/>
                <w:lang w:eastAsia="en-US"/>
              </w:rPr>
              <w:t>26</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19</w:t>
            </w:r>
          </w:p>
        </w:tc>
        <w:tc>
          <w:tcPr>
            <w:tcW w:w="1533"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7</w:t>
            </w:r>
          </w:p>
        </w:tc>
      </w:tr>
      <w:tr w:rsidR="003B2C0D" w:rsidTr="003B2C0D">
        <w:tc>
          <w:tcPr>
            <w:tcW w:w="1260" w:type="dxa"/>
            <w:tcBorders>
              <w:top w:val="single" w:sz="6" w:space="0" w:color="auto"/>
              <w:left w:val="single" w:sz="12"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w:t>
            </w:r>
          </w:p>
        </w:tc>
        <w:tc>
          <w:tcPr>
            <w:tcW w:w="3420" w:type="dxa"/>
            <w:tcBorders>
              <w:top w:val="single" w:sz="6" w:space="0" w:color="auto"/>
              <w:left w:val="nil"/>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Matematika</w:t>
            </w:r>
          </w:p>
        </w:tc>
        <w:tc>
          <w:tcPr>
            <w:tcW w:w="235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single" w:sz="6" w:space="0" w:color="auto"/>
              <w:left w:val="single" w:sz="6" w:space="0" w:color="auto"/>
              <w:bottom w:val="nil"/>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8.</w:t>
            </w:r>
          </w:p>
        </w:tc>
        <w:tc>
          <w:tcPr>
            <w:tcW w:w="34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Tjelesna i zdravstvena kultura</w:t>
            </w:r>
          </w:p>
        </w:tc>
        <w:tc>
          <w:tcPr>
            <w:tcW w:w="235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9.</w:t>
            </w:r>
          </w:p>
        </w:tc>
        <w:tc>
          <w:tcPr>
            <w:tcW w:w="342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Uredsko poslovanje i dopisivanje</w:t>
            </w:r>
          </w:p>
        </w:tc>
        <w:tc>
          <w:tcPr>
            <w:tcW w:w="235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single" w:sz="6" w:space="0" w:color="auto"/>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10.</w:t>
            </w:r>
          </w:p>
        </w:tc>
        <w:tc>
          <w:tcPr>
            <w:tcW w:w="3420" w:type="dxa"/>
            <w:tcBorders>
              <w:top w:val="single" w:sz="6" w:space="0" w:color="auto"/>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Informatika</w:t>
            </w:r>
          </w:p>
        </w:tc>
        <w:tc>
          <w:tcPr>
            <w:tcW w:w="235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single" w:sz="6" w:space="0" w:color="auto"/>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11.</w:t>
            </w:r>
          </w:p>
        </w:tc>
        <w:tc>
          <w:tcPr>
            <w:tcW w:w="342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Kompjutorska daktilografija</w:t>
            </w:r>
          </w:p>
        </w:tc>
        <w:tc>
          <w:tcPr>
            <w:tcW w:w="235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c>
          <w:tcPr>
            <w:tcW w:w="342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Uvod u obiteljsko pravo</w:t>
            </w:r>
          </w:p>
        </w:tc>
        <w:tc>
          <w:tcPr>
            <w:tcW w:w="235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13.</w:t>
            </w:r>
          </w:p>
        </w:tc>
        <w:tc>
          <w:tcPr>
            <w:tcW w:w="342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Upravni postupak</w:t>
            </w:r>
          </w:p>
        </w:tc>
        <w:tc>
          <w:tcPr>
            <w:tcW w:w="235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 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14.</w:t>
            </w:r>
          </w:p>
        </w:tc>
        <w:tc>
          <w:tcPr>
            <w:tcW w:w="342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Knjigovodstvo</w:t>
            </w:r>
          </w:p>
        </w:tc>
        <w:tc>
          <w:tcPr>
            <w:tcW w:w="235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70x75%=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nil"/>
              <w:left w:val="single" w:sz="12"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15.</w:t>
            </w:r>
          </w:p>
        </w:tc>
        <w:tc>
          <w:tcPr>
            <w:tcW w:w="3420" w:type="dxa"/>
            <w:tcBorders>
              <w:top w:val="nil"/>
              <w:left w:val="nil"/>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Logika (izborni)</w:t>
            </w:r>
          </w:p>
        </w:tc>
        <w:tc>
          <w:tcPr>
            <w:tcW w:w="2353" w:type="dxa"/>
            <w:tcBorders>
              <w:top w:val="nil"/>
              <w:left w:val="single" w:sz="6" w:space="0" w:color="auto"/>
              <w:bottom w:val="single" w:sz="6" w:space="0" w:color="auto"/>
              <w:right w:val="single" w:sz="6" w:space="0" w:color="auto"/>
            </w:tcBorders>
            <w:hideMark/>
          </w:tcPr>
          <w:p w:rsidR="003B2C0D" w:rsidRDefault="003B2C0D">
            <w:pPr>
              <w:spacing w:line="360" w:lineRule="auto"/>
              <w:jc w:val="center"/>
              <w:rPr>
                <w:sz w:val="28"/>
                <w:szCs w:val="28"/>
                <w:lang w:eastAsia="en-US"/>
              </w:rPr>
            </w:pPr>
            <w:r>
              <w:rPr>
                <w:sz w:val="28"/>
                <w:szCs w:val="28"/>
                <w:lang w:eastAsia="en-US"/>
              </w:rPr>
              <w:t>70x75%=</w:t>
            </w:r>
            <w:r>
              <w:rPr>
                <w:b/>
                <w:sz w:val="28"/>
                <w:szCs w:val="28"/>
                <w:lang w:eastAsia="en-US"/>
              </w:rPr>
              <w:t>52</w:t>
            </w:r>
          </w:p>
        </w:tc>
        <w:tc>
          <w:tcPr>
            <w:tcW w:w="1323" w:type="dxa"/>
            <w:tcBorders>
              <w:top w:val="nil"/>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39</w:t>
            </w:r>
          </w:p>
        </w:tc>
        <w:tc>
          <w:tcPr>
            <w:tcW w:w="1533" w:type="dxa"/>
            <w:tcBorders>
              <w:top w:val="nil"/>
              <w:left w:val="single" w:sz="6" w:space="0" w:color="auto"/>
              <w:bottom w:val="single" w:sz="6" w:space="0" w:color="auto"/>
              <w:right w:val="single" w:sz="12" w:space="0" w:color="auto"/>
            </w:tcBorders>
            <w:hideMark/>
          </w:tcPr>
          <w:p w:rsidR="003B2C0D" w:rsidRDefault="003B2C0D">
            <w:pPr>
              <w:spacing w:line="276" w:lineRule="auto"/>
              <w:jc w:val="center"/>
              <w:rPr>
                <w:sz w:val="28"/>
                <w:szCs w:val="28"/>
                <w:lang w:eastAsia="en-US"/>
              </w:rPr>
            </w:pPr>
            <w:r>
              <w:rPr>
                <w:sz w:val="28"/>
                <w:szCs w:val="28"/>
                <w:lang w:eastAsia="en-US"/>
              </w:rPr>
              <w:t>13</w:t>
            </w:r>
          </w:p>
        </w:tc>
      </w:tr>
      <w:tr w:rsidR="003B2C0D" w:rsidTr="003B2C0D">
        <w:tc>
          <w:tcPr>
            <w:tcW w:w="1260" w:type="dxa"/>
            <w:tcBorders>
              <w:top w:val="nil"/>
              <w:left w:val="single" w:sz="6" w:space="0" w:color="auto"/>
              <w:bottom w:val="single" w:sz="4" w:space="0" w:color="auto"/>
              <w:right w:val="nil"/>
            </w:tcBorders>
            <w:shd w:val="clear" w:color="auto" w:fill="FFFFFF" w:themeFill="background1"/>
          </w:tcPr>
          <w:p w:rsidR="003B2C0D" w:rsidRDefault="003B2C0D">
            <w:pPr>
              <w:spacing w:line="276" w:lineRule="auto"/>
              <w:jc w:val="center"/>
              <w:rPr>
                <w:sz w:val="28"/>
                <w:szCs w:val="28"/>
                <w:lang w:eastAsia="en-US"/>
              </w:rPr>
            </w:pPr>
          </w:p>
        </w:tc>
        <w:tc>
          <w:tcPr>
            <w:tcW w:w="3420" w:type="dxa"/>
            <w:tcBorders>
              <w:top w:val="nil"/>
              <w:left w:val="nil"/>
              <w:bottom w:val="single" w:sz="4" w:space="0" w:color="auto"/>
              <w:right w:val="single" w:sz="6" w:space="0" w:color="auto"/>
            </w:tcBorders>
            <w:shd w:val="clear" w:color="auto" w:fill="FFFFFF" w:themeFill="background1"/>
            <w:hideMark/>
          </w:tcPr>
          <w:p w:rsidR="003B2C0D" w:rsidRDefault="003B2C0D">
            <w:pPr>
              <w:spacing w:line="276" w:lineRule="auto"/>
              <w:jc w:val="center"/>
              <w:rPr>
                <w:sz w:val="28"/>
                <w:szCs w:val="28"/>
                <w:lang w:eastAsia="en-US"/>
              </w:rPr>
            </w:pPr>
            <w:r>
              <w:rPr>
                <w:sz w:val="28"/>
                <w:szCs w:val="28"/>
                <w:lang w:eastAsia="en-US"/>
              </w:rPr>
              <w:t>Stručna praksa</w:t>
            </w:r>
          </w:p>
        </w:tc>
        <w:tc>
          <w:tcPr>
            <w:tcW w:w="2353" w:type="dxa"/>
            <w:tcBorders>
              <w:top w:val="nil"/>
              <w:left w:val="single" w:sz="6" w:space="0" w:color="auto"/>
              <w:bottom w:val="single" w:sz="4" w:space="0" w:color="auto"/>
              <w:right w:val="single" w:sz="6" w:space="0" w:color="auto"/>
            </w:tcBorders>
            <w:shd w:val="clear" w:color="auto" w:fill="FFFFFF" w:themeFill="background1"/>
            <w:hideMark/>
          </w:tcPr>
          <w:p w:rsidR="003B2C0D" w:rsidRDefault="003B2C0D">
            <w:pPr>
              <w:spacing w:line="276" w:lineRule="auto"/>
              <w:jc w:val="center"/>
              <w:rPr>
                <w:b/>
                <w:sz w:val="28"/>
                <w:szCs w:val="28"/>
                <w:lang w:eastAsia="en-US"/>
              </w:rPr>
            </w:pPr>
            <w:r>
              <w:rPr>
                <w:sz w:val="28"/>
                <w:szCs w:val="28"/>
                <w:lang w:eastAsia="en-US"/>
              </w:rPr>
              <w:t>40</w:t>
            </w:r>
          </w:p>
        </w:tc>
        <w:tc>
          <w:tcPr>
            <w:tcW w:w="1323" w:type="dxa"/>
            <w:tcBorders>
              <w:top w:val="nil"/>
              <w:left w:val="single" w:sz="6" w:space="0" w:color="auto"/>
              <w:bottom w:val="single" w:sz="4" w:space="0" w:color="auto"/>
              <w:right w:val="single" w:sz="6" w:space="0" w:color="auto"/>
            </w:tcBorders>
            <w:shd w:val="clear" w:color="auto" w:fill="FFFFFF" w:themeFill="background1"/>
          </w:tcPr>
          <w:p w:rsidR="003B2C0D" w:rsidRDefault="003B2C0D">
            <w:pPr>
              <w:spacing w:line="276" w:lineRule="auto"/>
              <w:jc w:val="center"/>
              <w:rPr>
                <w:b/>
                <w:sz w:val="28"/>
                <w:szCs w:val="28"/>
                <w:lang w:eastAsia="en-US"/>
              </w:rPr>
            </w:pPr>
          </w:p>
        </w:tc>
        <w:tc>
          <w:tcPr>
            <w:tcW w:w="1533" w:type="dxa"/>
            <w:tcBorders>
              <w:top w:val="nil"/>
              <w:left w:val="single" w:sz="6" w:space="0" w:color="auto"/>
              <w:bottom w:val="single" w:sz="4" w:space="0" w:color="auto"/>
              <w:right w:val="single" w:sz="6" w:space="0" w:color="auto"/>
            </w:tcBorders>
            <w:shd w:val="clear" w:color="auto" w:fill="FFFFFF" w:themeFill="background1"/>
          </w:tcPr>
          <w:p w:rsidR="003B2C0D" w:rsidRDefault="003B2C0D">
            <w:pPr>
              <w:spacing w:line="276" w:lineRule="auto"/>
              <w:jc w:val="center"/>
              <w:rPr>
                <w:b/>
                <w:sz w:val="28"/>
                <w:szCs w:val="28"/>
                <w:lang w:eastAsia="en-US"/>
              </w:rPr>
            </w:pPr>
          </w:p>
        </w:tc>
      </w:tr>
      <w:tr w:rsidR="003B2C0D" w:rsidTr="003B2C0D">
        <w:tc>
          <w:tcPr>
            <w:tcW w:w="1260" w:type="dxa"/>
            <w:tcBorders>
              <w:top w:val="single" w:sz="4" w:space="0" w:color="auto"/>
              <w:left w:val="single" w:sz="6" w:space="0" w:color="auto"/>
              <w:bottom w:val="single" w:sz="6" w:space="0" w:color="auto"/>
              <w:right w:val="nil"/>
            </w:tcBorders>
            <w:shd w:val="clear" w:color="auto" w:fill="EEECE1" w:themeFill="background2"/>
          </w:tcPr>
          <w:p w:rsidR="003B2C0D" w:rsidRDefault="003B2C0D">
            <w:pPr>
              <w:spacing w:line="276" w:lineRule="auto"/>
              <w:jc w:val="center"/>
              <w:rPr>
                <w:b/>
                <w:sz w:val="28"/>
                <w:szCs w:val="28"/>
                <w:lang w:eastAsia="en-US"/>
              </w:rPr>
            </w:pPr>
          </w:p>
        </w:tc>
        <w:tc>
          <w:tcPr>
            <w:tcW w:w="3420" w:type="dxa"/>
            <w:tcBorders>
              <w:top w:val="single" w:sz="4" w:space="0" w:color="auto"/>
              <w:left w:val="nil"/>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Ukupno</w:t>
            </w:r>
          </w:p>
        </w:tc>
        <w:tc>
          <w:tcPr>
            <w:tcW w:w="2353" w:type="dxa"/>
            <w:tcBorders>
              <w:top w:val="single" w:sz="4"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874</w:t>
            </w:r>
          </w:p>
        </w:tc>
        <w:tc>
          <w:tcPr>
            <w:tcW w:w="1323" w:type="dxa"/>
            <w:tcBorders>
              <w:top w:val="single" w:sz="4"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625</w:t>
            </w:r>
          </w:p>
        </w:tc>
        <w:tc>
          <w:tcPr>
            <w:tcW w:w="1533" w:type="dxa"/>
            <w:tcBorders>
              <w:top w:val="single" w:sz="4"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209</w:t>
            </w:r>
          </w:p>
        </w:tc>
      </w:tr>
    </w:tbl>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B2C0D" w:rsidRDefault="003B2C0D" w:rsidP="003B2C0D">
      <w:pPr>
        <w:jc w:val="center"/>
        <w:rPr>
          <w:rFonts w:ascii="Arial" w:hAnsi="Arial"/>
          <w:b/>
          <w:sz w:val="28"/>
          <w:szCs w:val="28"/>
        </w:rPr>
      </w:pPr>
    </w:p>
    <w:p w:rsidR="003E75B2" w:rsidRDefault="003E75B2" w:rsidP="003B2C0D">
      <w:pPr>
        <w:jc w:val="both"/>
        <w:rPr>
          <w:rFonts w:ascii="Arial" w:hAnsi="Arial"/>
          <w:b/>
          <w:sz w:val="28"/>
          <w:szCs w:val="28"/>
        </w:rPr>
      </w:pPr>
    </w:p>
    <w:p w:rsidR="003B2C0D" w:rsidRDefault="003B2C0D" w:rsidP="003B2C0D">
      <w:pPr>
        <w:jc w:val="both"/>
        <w:rPr>
          <w:b/>
          <w:sz w:val="32"/>
          <w:szCs w:val="32"/>
        </w:rPr>
      </w:pPr>
      <w:r>
        <w:rPr>
          <w:b/>
          <w:sz w:val="32"/>
          <w:szCs w:val="32"/>
        </w:rPr>
        <w:lastRenderedPageBreak/>
        <w:t xml:space="preserve">3.16. Izvedbeni </w:t>
      </w:r>
      <w:r w:rsidR="003E75B2">
        <w:rPr>
          <w:b/>
          <w:sz w:val="32"/>
          <w:szCs w:val="32"/>
        </w:rPr>
        <w:t>nastavni plan i program za IV. r</w:t>
      </w:r>
      <w:r>
        <w:rPr>
          <w:b/>
          <w:sz w:val="32"/>
          <w:szCs w:val="32"/>
        </w:rPr>
        <w:t>azred, zanimanje</w:t>
      </w:r>
    </w:p>
    <w:p w:rsidR="003B2C0D" w:rsidRDefault="003B2C0D" w:rsidP="003B2C0D">
      <w:pPr>
        <w:jc w:val="both"/>
        <w:rPr>
          <w:b/>
          <w:sz w:val="32"/>
          <w:szCs w:val="32"/>
        </w:rPr>
      </w:pPr>
      <w:r>
        <w:rPr>
          <w:b/>
          <w:sz w:val="32"/>
          <w:szCs w:val="32"/>
        </w:rPr>
        <w:t>UPRAVNI REFERENT</w:t>
      </w:r>
    </w:p>
    <w:tbl>
      <w:tblPr>
        <w:tblpPr w:leftFromText="180" w:rightFromText="180" w:bottomFromText="200" w:vertAnchor="text" w:horzAnchor="margin" w:tblpY="239"/>
        <w:tblW w:w="8824" w:type="dxa"/>
        <w:tblLook w:val="04A0" w:firstRow="1" w:lastRow="0" w:firstColumn="1" w:lastColumn="0" w:noHBand="0" w:noVBand="1"/>
      </w:tblPr>
      <w:tblGrid>
        <w:gridCol w:w="4388"/>
        <w:gridCol w:w="1838"/>
        <w:gridCol w:w="1404"/>
        <w:gridCol w:w="32"/>
        <w:gridCol w:w="1162"/>
      </w:tblGrid>
      <w:tr w:rsidR="003B2C0D" w:rsidTr="003B2C0D">
        <w:tc>
          <w:tcPr>
            <w:tcW w:w="4403" w:type="dxa"/>
            <w:tcBorders>
              <w:top w:val="single" w:sz="6" w:space="0" w:color="auto"/>
              <w:left w:val="single" w:sz="6" w:space="0" w:color="auto"/>
              <w:bottom w:val="nil"/>
              <w:right w:val="single" w:sz="6" w:space="0" w:color="auto"/>
            </w:tcBorders>
            <w:shd w:val="clear" w:color="auto" w:fill="DBE5F1" w:themeFill="accent1" w:themeFillTint="33"/>
            <w:hideMark/>
          </w:tcPr>
          <w:p w:rsidR="003B2C0D" w:rsidRDefault="003B2C0D">
            <w:pPr>
              <w:spacing w:line="276" w:lineRule="auto"/>
              <w:jc w:val="center"/>
              <w:rPr>
                <w:sz w:val="28"/>
                <w:szCs w:val="28"/>
                <w:lang w:eastAsia="en-US"/>
              </w:rPr>
            </w:pPr>
            <w:r>
              <w:rPr>
                <w:sz w:val="28"/>
                <w:szCs w:val="28"/>
                <w:lang w:eastAsia="en-US"/>
              </w:rPr>
              <w:t>Nastavni predmet</w:t>
            </w:r>
          </w:p>
        </w:tc>
        <w:tc>
          <w:tcPr>
            <w:tcW w:w="1839" w:type="dxa"/>
            <w:tcBorders>
              <w:top w:val="single" w:sz="6" w:space="0" w:color="auto"/>
              <w:left w:val="nil"/>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Godišnje</w:t>
            </w:r>
          </w:p>
        </w:tc>
        <w:tc>
          <w:tcPr>
            <w:tcW w:w="1406" w:type="dxa"/>
            <w:tcBorders>
              <w:top w:val="single" w:sz="6" w:space="0" w:color="auto"/>
              <w:left w:val="nil"/>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Grupne</w:t>
            </w:r>
          </w:p>
        </w:tc>
        <w:tc>
          <w:tcPr>
            <w:tcW w:w="1176" w:type="dxa"/>
            <w:gridSpan w:val="2"/>
            <w:tcBorders>
              <w:top w:val="single" w:sz="6" w:space="0" w:color="auto"/>
              <w:left w:val="nil"/>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proofErr w:type="spellStart"/>
            <w:r>
              <w:rPr>
                <w:sz w:val="28"/>
                <w:szCs w:val="28"/>
                <w:lang w:eastAsia="en-US"/>
              </w:rPr>
              <w:t>Individ</w:t>
            </w:r>
            <w:proofErr w:type="spellEnd"/>
            <w:r w:rsidR="003E75B2">
              <w:rPr>
                <w:sz w:val="28"/>
                <w:szCs w:val="28"/>
                <w:lang w:eastAsia="en-US"/>
              </w:rPr>
              <w:t>.</w:t>
            </w:r>
          </w:p>
        </w:tc>
      </w:tr>
      <w:tr w:rsidR="003B2C0D" w:rsidTr="003B2C0D">
        <w:trPr>
          <w:trHeight w:val="443"/>
        </w:trPr>
        <w:tc>
          <w:tcPr>
            <w:tcW w:w="4403" w:type="dxa"/>
            <w:tcBorders>
              <w:top w:val="nil"/>
              <w:left w:val="single" w:sz="6" w:space="0" w:color="auto"/>
              <w:bottom w:val="nil"/>
              <w:right w:val="single" w:sz="6" w:space="0" w:color="auto"/>
            </w:tcBorders>
            <w:shd w:val="clear" w:color="auto" w:fill="DBE5F1" w:themeFill="accent1" w:themeFillTint="33"/>
          </w:tcPr>
          <w:p w:rsidR="003B2C0D" w:rsidRDefault="003B2C0D">
            <w:pPr>
              <w:spacing w:line="276" w:lineRule="auto"/>
              <w:ind w:left="-284"/>
              <w:rPr>
                <w:sz w:val="28"/>
                <w:szCs w:val="28"/>
                <w:lang w:eastAsia="en-US"/>
              </w:rPr>
            </w:pPr>
          </w:p>
        </w:tc>
        <w:tc>
          <w:tcPr>
            <w:tcW w:w="1839" w:type="dxa"/>
            <w:tcBorders>
              <w:top w:val="nil"/>
              <w:left w:val="nil"/>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r>
              <w:rPr>
                <w:sz w:val="28"/>
                <w:szCs w:val="28"/>
                <w:lang w:eastAsia="en-US"/>
              </w:rPr>
              <w:t>sati</w:t>
            </w:r>
          </w:p>
        </w:tc>
        <w:tc>
          <w:tcPr>
            <w:tcW w:w="1406" w:type="dxa"/>
            <w:tcBorders>
              <w:top w:val="nil"/>
              <w:left w:val="single" w:sz="6" w:space="0" w:color="auto"/>
              <w:bottom w:val="nil"/>
              <w:right w:val="single" w:sz="6" w:space="0" w:color="auto"/>
            </w:tcBorders>
            <w:shd w:val="clear" w:color="auto" w:fill="DBE5F1" w:themeFill="accent1" w:themeFillTint="33"/>
            <w:hideMark/>
          </w:tcPr>
          <w:p w:rsidR="003B2C0D" w:rsidRDefault="003B2C0D">
            <w:pPr>
              <w:spacing w:line="276" w:lineRule="auto"/>
              <w:rPr>
                <w:sz w:val="28"/>
                <w:szCs w:val="28"/>
                <w:lang w:eastAsia="en-US"/>
              </w:rPr>
            </w:pPr>
            <w:proofErr w:type="spellStart"/>
            <w:r>
              <w:rPr>
                <w:sz w:val="28"/>
                <w:szCs w:val="28"/>
                <w:lang w:eastAsia="en-US"/>
              </w:rPr>
              <w:t>konzult</w:t>
            </w:r>
            <w:proofErr w:type="spellEnd"/>
            <w:r>
              <w:rPr>
                <w:sz w:val="28"/>
                <w:szCs w:val="28"/>
                <w:lang w:eastAsia="en-US"/>
              </w:rPr>
              <w:t>.</w:t>
            </w:r>
          </w:p>
        </w:tc>
        <w:tc>
          <w:tcPr>
            <w:tcW w:w="1176" w:type="dxa"/>
            <w:gridSpan w:val="2"/>
            <w:tcBorders>
              <w:top w:val="nil"/>
              <w:left w:val="nil"/>
              <w:bottom w:val="nil"/>
              <w:right w:val="single" w:sz="6" w:space="0" w:color="auto"/>
            </w:tcBorders>
            <w:shd w:val="clear" w:color="auto" w:fill="DBE5F1" w:themeFill="accent1" w:themeFillTint="33"/>
            <w:hideMark/>
          </w:tcPr>
          <w:p w:rsidR="003B2C0D" w:rsidRDefault="003E75B2">
            <w:pPr>
              <w:spacing w:line="276" w:lineRule="auto"/>
              <w:rPr>
                <w:sz w:val="28"/>
                <w:szCs w:val="28"/>
                <w:lang w:eastAsia="en-US"/>
              </w:rPr>
            </w:pPr>
            <w:proofErr w:type="spellStart"/>
            <w:r>
              <w:rPr>
                <w:sz w:val="28"/>
                <w:szCs w:val="28"/>
                <w:lang w:eastAsia="en-US"/>
              </w:rPr>
              <w:t>K</w:t>
            </w:r>
            <w:r w:rsidR="003B2C0D">
              <w:rPr>
                <w:sz w:val="28"/>
                <w:szCs w:val="28"/>
                <w:lang w:eastAsia="en-US"/>
              </w:rPr>
              <w:t>onzult</w:t>
            </w:r>
            <w:proofErr w:type="spellEnd"/>
            <w:r>
              <w:rPr>
                <w:sz w:val="28"/>
                <w:szCs w:val="28"/>
                <w:lang w:eastAsia="en-US"/>
              </w:rPr>
              <w:t>.</w:t>
            </w:r>
          </w:p>
        </w:tc>
      </w:tr>
      <w:tr w:rsidR="003B2C0D" w:rsidTr="003B2C0D">
        <w:tc>
          <w:tcPr>
            <w:tcW w:w="4403" w:type="dxa"/>
            <w:tcBorders>
              <w:top w:val="doub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1. Hrvatski jezik</w:t>
            </w:r>
          </w:p>
        </w:tc>
        <w:tc>
          <w:tcPr>
            <w:tcW w:w="1839" w:type="dxa"/>
            <w:tcBorders>
              <w:top w:val="doub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128x75%=</w:t>
            </w:r>
            <w:r>
              <w:rPr>
                <w:b/>
                <w:sz w:val="28"/>
                <w:szCs w:val="28"/>
                <w:lang w:eastAsia="en-US"/>
              </w:rPr>
              <w:t>96</w:t>
            </w:r>
          </w:p>
        </w:tc>
        <w:tc>
          <w:tcPr>
            <w:tcW w:w="1438" w:type="dxa"/>
            <w:gridSpan w:val="2"/>
            <w:tcBorders>
              <w:top w:val="doub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72</w:t>
            </w:r>
          </w:p>
        </w:tc>
        <w:tc>
          <w:tcPr>
            <w:tcW w:w="1144" w:type="dxa"/>
            <w:tcBorders>
              <w:top w:val="doub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24</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2. Strani jezik  I.</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96 x75%=</w:t>
            </w:r>
            <w:r>
              <w:rPr>
                <w:b/>
                <w:sz w:val="28"/>
                <w:szCs w:val="28"/>
                <w:lang w:eastAsia="en-US"/>
              </w:rPr>
              <w:t>72</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54</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3. Strani jezik II.</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64 x75%=</w:t>
            </w:r>
            <w:r>
              <w:rPr>
                <w:b/>
                <w:sz w:val="28"/>
                <w:szCs w:val="28"/>
                <w:lang w:eastAsia="en-US"/>
              </w:rPr>
              <w:t>48</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4. Tjelesna i zdravstvena kultura</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64 x75%=</w:t>
            </w:r>
            <w:r>
              <w:rPr>
                <w:b/>
                <w:sz w:val="28"/>
                <w:szCs w:val="28"/>
                <w:lang w:eastAsia="en-US"/>
              </w:rPr>
              <w:t>48</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E75B2">
            <w:pPr>
              <w:spacing w:line="276" w:lineRule="auto"/>
              <w:rPr>
                <w:sz w:val="28"/>
                <w:szCs w:val="28"/>
                <w:lang w:eastAsia="en-US"/>
              </w:rPr>
            </w:pPr>
            <w:r>
              <w:rPr>
                <w:sz w:val="28"/>
                <w:szCs w:val="28"/>
                <w:lang w:eastAsia="en-US"/>
              </w:rPr>
              <w:t>5. Ustavni ustroj Republike</w:t>
            </w:r>
            <w:r w:rsidR="003B2C0D">
              <w:rPr>
                <w:sz w:val="28"/>
                <w:szCs w:val="28"/>
                <w:lang w:eastAsia="en-US"/>
              </w:rPr>
              <w:t xml:space="preserve"> Hrvatske</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64x 75%=</w:t>
            </w:r>
            <w:r>
              <w:rPr>
                <w:b/>
                <w:sz w:val="28"/>
                <w:szCs w:val="28"/>
                <w:lang w:eastAsia="en-US"/>
              </w:rPr>
              <w:t>48</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6. Radno pravo</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96 x75%=</w:t>
            </w:r>
            <w:r>
              <w:rPr>
                <w:b/>
                <w:sz w:val="28"/>
                <w:szCs w:val="28"/>
                <w:lang w:eastAsia="en-US"/>
              </w:rPr>
              <w:t>72</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54</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7. Statistika</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64 x75%=</w:t>
            </w:r>
            <w:r>
              <w:rPr>
                <w:b/>
                <w:sz w:val="28"/>
                <w:szCs w:val="28"/>
                <w:lang w:eastAsia="en-US"/>
              </w:rPr>
              <w:t>48</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rPr>
          <w:trHeight w:val="85"/>
        </w:trPr>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8. Upravni postupak</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128 x75%=</w:t>
            </w:r>
            <w:r>
              <w:rPr>
                <w:b/>
                <w:sz w:val="28"/>
                <w:szCs w:val="28"/>
                <w:lang w:eastAsia="en-US"/>
              </w:rPr>
              <w:t>96</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72</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24</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9. Informatika</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96 x75%=</w:t>
            </w:r>
            <w:r>
              <w:rPr>
                <w:b/>
                <w:sz w:val="28"/>
                <w:szCs w:val="28"/>
                <w:lang w:eastAsia="en-US"/>
              </w:rPr>
              <w:t>72</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54</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18</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10. Poduzetništvo s menadžmentom</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64 x75%=</w:t>
            </w:r>
            <w:r>
              <w:rPr>
                <w:b/>
                <w:sz w:val="28"/>
                <w:szCs w:val="28"/>
                <w:lang w:eastAsia="en-US"/>
              </w:rPr>
              <w:t>48</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4403"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rPr>
                <w:sz w:val="28"/>
                <w:szCs w:val="28"/>
                <w:lang w:eastAsia="en-US"/>
              </w:rPr>
            </w:pPr>
            <w:r>
              <w:rPr>
                <w:sz w:val="28"/>
                <w:szCs w:val="28"/>
                <w:lang w:eastAsia="en-US"/>
              </w:rPr>
              <w:t>11. Uvod u imovinsko pravo</w:t>
            </w:r>
          </w:p>
        </w:tc>
        <w:tc>
          <w:tcPr>
            <w:tcW w:w="1839"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64 x75%=</w:t>
            </w:r>
            <w:r>
              <w:rPr>
                <w:b/>
                <w:sz w:val="28"/>
                <w:szCs w:val="28"/>
                <w:lang w:eastAsia="en-US"/>
              </w:rPr>
              <w:t>48</w:t>
            </w:r>
          </w:p>
        </w:tc>
        <w:tc>
          <w:tcPr>
            <w:tcW w:w="1438" w:type="dxa"/>
            <w:gridSpan w:val="2"/>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144" w:type="dxa"/>
            <w:tcBorders>
              <w:top w:val="single" w:sz="6" w:space="0" w:color="auto"/>
              <w:left w:val="single" w:sz="6" w:space="0" w:color="auto"/>
              <w:bottom w:val="single" w:sz="6" w:space="0" w:color="auto"/>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4403" w:type="dxa"/>
            <w:tcBorders>
              <w:top w:val="single" w:sz="6" w:space="0" w:color="auto"/>
              <w:left w:val="single" w:sz="6" w:space="0" w:color="auto"/>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12. Filozofija (izborni)</w:t>
            </w:r>
          </w:p>
        </w:tc>
        <w:tc>
          <w:tcPr>
            <w:tcW w:w="183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64 x75%=</w:t>
            </w:r>
            <w:r>
              <w:rPr>
                <w:b/>
                <w:sz w:val="28"/>
                <w:szCs w:val="28"/>
                <w:lang w:eastAsia="en-US"/>
              </w:rPr>
              <w:t>48</w:t>
            </w:r>
          </w:p>
        </w:tc>
        <w:tc>
          <w:tcPr>
            <w:tcW w:w="143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36</w:t>
            </w:r>
          </w:p>
        </w:tc>
        <w:tc>
          <w:tcPr>
            <w:tcW w:w="1144"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12</w:t>
            </w:r>
          </w:p>
        </w:tc>
      </w:tr>
      <w:tr w:rsidR="003B2C0D" w:rsidTr="003B2C0D">
        <w:tc>
          <w:tcPr>
            <w:tcW w:w="4403" w:type="dxa"/>
            <w:tcBorders>
              <w:top w:val="single" w:sz="6" w:space="0" w:color="auto"/>
              <w:left w:val="single" w:sz="6" w:space="0" w:color="auto"/>
              <w:bottom w:val="nil"/>
              <w:right w:val="single" w:sz="6" w:space="0" w:color="auto"/>
            </w:tcBorders>
            <w:hideMark/>
          </w:tcPr>
          <w:p w:rsidR="003B2C0D" w:rsidRDefault="003B2C0D">
            <w:pPr>
              <w:spacing w:line="276" w:lineRule="auto"/>
              <w:rPr>
                <w:sz w:val="28"/>
                <w:szCs w:val="28"/>
                <w:lang w:eastAsia="en-US"/>
              </w:rPr>
            </w:pPr>
            <w:r>
              <w:rPr>
                <w:sz w:val="28"/>
                <w:szCs w:val="28"/>
                <w:lang w:eastAsia="en-US"/>
              </w:rPr>
              <w:t>13. Vjeronauk/etika</w:t>
            </w:r>
          </w:p>
        </w:tc>
        <w:tc>
          <w:tcPr>
            <w:tcW w:w="1839"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32 x75%=</w:t>
            </w:r>
            <w:r>
              <w:rPr>
                <w:b/>
                <w:sz w:val="28"/>
                <w:szCs w:val="28"/>
                <w:lang w:eastAsia="en-US"/>
              </w:rPr>
              <w:t>24</w:t>
            </w:r>
          </w:p>
        </w:tc>
        <w:tc>
          <w:tcPr>
            <w:tcW w:w="1438" w:type="dxa"/>
            <w:gridSpan w:val="2"/>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18</w:t>
            </w:r>
          </w:p>
        </w:tc>
        <w:tc>
          <w:tcPr>
            <w:tcW w:w="1144" w:type="dxa"/>
            <w:tcBorders>
              <w:top w:val="single" w:sz="6" w:space="0" w:color="auto"/>
              <w:left w:val="single" w:sz="6" w:space="0" w:color="auto"/>
              <w:bottom w:val="nil"/>
              <w:right w:val="single" w:sz="6" w:space="0" w:color="auto"/>
            </w:tcBorders>
            <w:hideMark/>
          </w:tcPr>
          <w:p w:rsidR="003B2C0D" w:rsidRDefault="003B2C0D">
            <w:pPr>
              <w:spacing w:line="276" w:lineRule="auto"/>
              <w:jc w:val="center"/>
              <w:rPr>
                <w:sz w:val="28"/>
                <w:szCs w:val="28"/>
                <w:lang w:eastAsia="en-US"/>
              </w:rPr>
            </w:pPr>
            <w:r>
              <w:rPr>
                <w:sz w:val="28"/>
                <w:szCs w:val="28"/>
                <w:lang w:eastAsia="en-US"/>
              </w:rPr>
              <w:t>6</w:t>
            </w:r>
          </w:p>
        </w:tc>
      </w:tr>
      <w:tr w:rsidR="003B2C0D" w:rsidTr="003B2C0D">
        <w:tc>
          <w:tcPr>
            <w:tcW w:w="4403" w:type="dxa"/>
            <w:tcBorders>
              <w:top w:val="double" w:sz="6" w:space="0" w:color="auto"/>
              <w:left w:val="single" w:sz="6" w:space="0" w:color="auto"/>
              <w:bottom w:val="single" w:sz="4" w:space="0" w:color="auto"/>
              <w:right w:val="nil"/>
            </w:tcBorders>
            <w:shd w:val="clear" w:color="auto" w:fill="FFFFFF" w:themeFill="background1"/>
            <w:hideMark/>
          </w:tcPr>
          <w:p w:rsidR="003B2C0D" w:rsidRDefault="003B2C0D">
            <w:pPr>
              <w:spacing w:line="276" w:lineRule="auto"/>
              <w:rPr>
                <w:b/>
                <w:sz w:val="28"/>
                <w:szCs w:val="28"/>
                <w:lang w:eastAsia="en-US"/>
              </w:rPr>
            </w:pPr>
            <w:r>
              <w:rPr>
                <w:sz w:val="28"/>
                <w:szCs w:val="28"/>
                <w:lang w:eastAsia="en-US"/>
              </w:rPr>
              <w:t xml:space="preserve"> Stručna praksa</w:t>
            </w:r>
          </w:p>
        </w:tc>
        <w:tc>
          <w:tcPr>
            <w:tcW w:w="1839" w:type="dxa"/>
            <w:tcBorders>
              <w:top w:val="double" w:sz="6" w:space="0" w:color="auto"/>
              <w:left w:val="single" w:sz="6" w:space="0" w:color="auto"/>
              <w:bottom w:val="single" w:sz="4" w:space="0" w:color="auto"/>
              <w:right w:val="single" w:sz="6" w:space="0" w:color="auto"/>
            </w:tcBorders>
            <w:shd w:val="clear" w:color="auto" w:fill="FFFFFF" w:themeFill="background1"/>
            <w:hideMark/>
          </w:tcPr>
          <w:p w:rsidR="003B2C0D" w:rsidRDefault="003B2C0D">
            <w:pPr>
              <w:spacing w:line="276" w:lineRule="auto"/>
              <w:jc w:val="center"/>
              <w:rPr>
                <w:b/>
                <w:sz w:val="28"/>
                <w:szCs w:val="28"/>
                <w:lang w:eastAsia="en-US"/>
              </w:rPr>
            </w:pPr>
            <w:r>
              <w:rPr>
                <w:sz w:val="28"/>
                <w:szCs w:val="28"/>
                <w:lang w:eastAsia="en-US"/>
              </w:rPr>
              <w:t>40</w:t>
            </w:r>
          </w:p>
        </w:tc>
        <w:tc>
          <w:tcPr>
            <w:tcW w:w="1438" w:type="dxa"/>
            <w:gridSpan w:val="2"/>
            <w:tcBorders>
              <w:top w:val="double" w:sz="6" w:space="0" w:color="auto"/>
              <w:left w:val="single" w:sz="6" w:space="0" w:color="auto"/>
              <w:bottom w:val="single" w:sz="4" w:space="0" w:color="auto"/>
              <w:right w:val="single" w:sz="6" w:space="0" w:color="auto"/>
            </w:tcBorders>
            <w:shd w:val="clear" w:color="auto" w:fill="FFFFFF" w:themeFill="background1"/>
          </w:tcPr>
          <w:p w:rsidR="003B2C0D" w:rsidRDefault="003B2C0D">
            <w:pPr>
              <w:spacing w:line="276" w:lineRule="auto"/>
              <w:jc w:val="center"/>
              <w:rPr>
                <w:b/>
                <w:sz w:val="28"/>
                <w:szCs w:val="28"/>
                <w:lang w:eastAsia="en-US"/>
              </w:rPr>
            </w:pPr>
          </w:p>
        </w:tc>
        <w:tc>
          <w:tcPr>
            <w:tcW w:w="1144" w:type="dxa"/>
            <w:tcBorders>
              <w:top w:val="double" w:sz="6" w:space="0" w:color="auto"/>
              <w:left w:val="single" w:sz="6" w:space="0" w:color="auto"/>
              <w:bottom w:val="single" w:sz="4" w:space="0" w:color="auto"/>
              <w:right w:val="single" w:sz="6" w:space="0" w:color="auto"/>
            </w:tcBorders>
            <w:shd w:val="clear" w:color="auto" w:fill="FFFFFF" w:themeFill="background1"/>
          </w:tcPr>
          <w:p w:rsidR="003B2C0D" w:rsidRDefault="003B2C0D">
            <w:pPr>
              <w:spacing w:line="276" w:lineRule="auto"/>
              <w:jc w:val="center"/>
              <w:rPr>
                <w:b/>
                <w:sz w:val="28"/>
                <w:szCs w:val="28"/>
                <w:lang w:eastAsia="en-US"/>
              </w:rPr>
            </w:pPr>
          </w:p>
        </w:tc>
      </w:tr>
      <w:tr w:rsidR="003B2C0D" w:rsidTr="003B2C0D">
        <w:tc>
          <w:tcPr>
            <w:tcW w:w="4403" w:type="dxa"/>
            <w:tcBorders>
              <w:top w:val="single" w:sz="4" w:space="0" w:color="auto"/>
              <w:left w:val="single" w:sz="6" w:space="0" w:color="auto"/>
              <w:bottom w:val="single" w:sz="6" w:space="0" w:color="auto"/>
              <w:right w:val="nil"/>
            </w:tcBorders>
            <w:shd w:val="clear" w:color="auto" w:fill="EEECE1" w:themeFill="background2"/>
            <w:hideMark/>
          </w:tcPr>
          <w:p w:rsidR="003B2C0D" w:rsidRDefault="003B2C0D">
            <w:pPr>
              <w:spacing w:line="276" w:lineRule="auto"/>
              <w:jc w:val="center"/>
              <w:rPr>
                <w:sz w:val="28"/>
                <w:szCs w:val="28"/>
                <w:lang w:eastAsia="en-US"/>
              </w:rPr>
            </w:pPr>
            <w:r>
              <w:rPr>
                <w:b/>
                <w:sz w:val="28"/>
                <w:szCs w:val="28"/>
                <w:lang w:eastAsia="en-US"/>
              </w:rPr>
              <w:t>Ukupno</w:t>
            </w:r>
          </w:p>
        </w:tc>
        <w:tc>
          <w:tcPr>
            <w:tcW w:w="1839" w:type="dxa"/>
            <w:tcBorders>
              <w:top w:val="single" w:sz="4"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808</w:t>
            </w:r>
          </w:p>
        </w:tc>
        <w:tc>
          <w:tcPr>
            <w:tcW w:w="1438" w:type="dxa"/>
            <w:gridSpan w:val="2"/>
            <w:tcBorders>
              <w:top w:val="single" w:sz="4"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576</w:t>
            </w:r>
          </w:p>
        </w:tc>
        <w:tc>
          <w:tcPr>
            <w:tcW w:w="1144" w:type="dxa"/>
            <w:tcBorders>
              <w:top w:val="single" w:sz="4" w:space="0" w:color="auto"/>
              <w:left w:val="single" w:sz="6" w:space="0" w:color="auto"/>
              <w:bottom w:val="single" w:sz="6" w:space="0" w:color="auto"/>
              <w:right w:val="single" w:sz="6" w:space="0" w:color="auto"/>
            </w:tcBorders>
            <w:shd w:val="clear" w:color="auto" w:fill="EEECE1" w:themeFill="background2"/>
            <w:hideMark/>
          </w:tcPr>
          <w:p w:rsidR="003B2C0D" w:rsidRDefault="003B2C0D">
            <w:pPr>
              <w:spacing w:line="276" w:lineRule="auto"/>
              <w:jc w:val="center"/>
              <w:rPr>
                <w:b/>
                <w:sz w:val="28"/>
                <w:szCs w:val="28"/>
                <w:lang w:eastAsia="en-US"/>
              </w:rPr>
            </w:pPr>
            <w:r>
              <w:rPr>
                <w:b/>
                <w:sz w:val="28"/>
                <w:szCs w:val="28"/>
                <w:lang w:eastAsia="en-US"/>
              </w:rPr>
              <w:t>192</w:t>
            </w:r>
          </w:p>
        </w:tc>
      </w:tr>
    </w:tbl>
    <w:p w:rsidR="003B2C0D" w:rsidRDefault="003B2C0D" w:rsidP="003B2C0D">
      <w:pPr>
        <w:jc w:val="both"/>
        <w:rPr>
          <w:b/>
          <w:sz w:val="28"/>
          <w:szCs w:val="28"/>
        </w:rPr>
      </w:pPr>
    </w:p>
    <w:p w:rsidR="003B2C0D" w:rsidRDefault="003B2C0D" w:rsidP="003B2C0D">
      <w:pPr>
        <w:jc w:val="both"/>
        <w:rPr>
          <w:b/>
          <w:sz w:val="28"/>
          <w:szCs w:val="28"/>
        </w:rPr>
      </w:pPr>
    </w:p>
    <w:p w:rsidR="003B2C0D" w:rsidRDefault="003B2C0D" w:rsidP="003B2C0D">
      <w:pPr>
        <w:jc w:val="center"/>
        <w:rPr>
          <w:rFonts w:ascii="Arial" w:hAnsi="Arial"/>
          <w:sz w:val="28"/>
          <w:szCs w:val="28"/>
        </w:rPr>
      </w:pPr>
    </w:p>
    <w:p w:rsidR="003B2C0D" w:rsidRDefault="003B2C0D" w:rsidP="003B2C0D">
      <w:pPr>
        <w:jc w:val="center"/>
        <w:rPr>
          <w:rFonts w:ascii="Arial" w:hAnsi="Arial"/>
          <w:sz w:val="28"/>
          <w:szCs w:val="28"/>
        </w:rPr>
      </w:pPr>
    </w:p>
    <w:p w:rsidR="003B2C0D" w:rsidRDefault="003B2C0D" w:rsidP="003B2C0D">
      <w:pPr>
        <w:jc w:val="center"/>
        <w:rPr>
          <w:rFonts w:ascii="Arial" w:hAnsi="Arial"/>
          <w:sz w:val="28"/>
          <w:szCs w:val="28"/>
        </w:rPr>
      </w:pPr>
    </w:p>
    <w:p w:rsidR="003B2C0D" w:rsidRDefault="003B2C0D" w:rsidP="003B2C0D">
      <w:pPr>
        <w:jc w:val="center"/>
        <w:rPr>
          <w:rFonts w:ascii="Arial" w:hAnsi="Arial"/>
          <w:sz w:val="28"/>
          <w:szCs w:val="28"/>
        </w:rPr>
      </w:pPr>
    </w:p>
    <w:p w:rsidR="003B2C0D" w:rsidRDefault="003B2C0D" w:rsidP="003B2C0D">
      <w:pPr>
        <w:jc w:val="center"/>
        <w:rPr>
          <w:rFonts w:ascii="Arial" w:hAnsi="Arial"/>
          <w:sz w:val="28"/>
          <w:szCs w:val="28"/>
        </w:rPr>
      </w:pPr>
    </w:p>
    <w:p w:rsidR="003B2C0D" w:rsidRDefault="003B2C0D" w:rsidP="003B2C0D">
      <w:pPr>
        <w:jc w:val="center"/>
        <w:rPr>
          <w:rFonts w:ascii="Arial" w:hAnsi="Arial"/>
          <w:sz w:val="28"/>
          <w:szCs w:val="28"/>
        </w:rPr>
      </w:pPr>
    </w:p>
    <w:p w:rsidR="003B2C0D" w:rsidRDefault="003B2C0D" w:rsidP="003B2C0D">
      <w:pPr>
        <w:jc w:val="center"/>
        <w:rPr>
          <w:rFonts w:ascii="Arial" w:hAnsi="Arial"/>
          <w:sz w:val="28"/>
          <w:szCs w:val="28"/>
        </w:rPr>
      </w:pPr>
    </w:p>
    <w:p w:rsidR="003B2C0D" w:rsidRDefault="003B2C0D" w:rsidP="003B2C0D">
      <w:pPr>
        <w:jc w:val="center"/>
        <w:rPr>
          <w:rFonts w:ascii="Arial" w:hAnsi="Arial"/>
          <w:sz w:val="28"/>
          <w:szCs w:val="28"/>
        </w:rPr>
      </w:pPr>
    </w:p>
    <w:p w:rsidR="003B2C0D" w:rsidRDefault="003B2C0D" w:rsidP="003B2C0D">
      <w:pPr>
        <w:rPr>
          <w:rFonts w:ascii="Arial" w:hAnsi="Arial"/>
          <w:sz w:val="28"/>
          <w:szCs w:val="28"/>
        </w:rPr>
      </w:pPr>
      <w:r>
        <w:rPr>
          <w:rFonts w:ascii="Arial" w:hAnsi="Arial"/>
          <w:sz w:val="28"/>
          <w:szCs w:val="28"/>
        </w:rPr>
        <w:tab/>
      </w:r>
    </w:p>
    <w:p w:rsidR="003B2C0D" w:rsidRDefault="003B2C0D" w:rsidP="003B2C0D">
      <w:pPr>
        <w:rPr>
          <w:rFonts w:ascii="Arial" w:hAnsi="Arial"/>
          <w:sz w:val="28"/>
          <w:szCs w:val="28"/>
        </w:rPr>
      </w:pPr>
    </w:p>
    <w:p w:rsidR="003B2C0D" w:rsidRDefault="003B2C0D" w:rsidP="003B2C0D">
      <w:pPr>
        <w:rPr>
          <w:rFonts w:ascii="Arial" w:hAnsi="Arial"/>
          <w:sz w:val="28"/>
          <w:szCs w:val="28"/>
        </w:rPr>
      </w:pPr>
    </w:p>
    <w:p w:rsidR="003B2C0D" w:rsidRDefault="003B2C0D" w:rsidP="003B2C0D">
      <w:pPr>
        <w:rPr>
          <w:rFonts w:ascii="Arial" w:hAnsi="Arial"/>
          <w:b/>
          <w:smallCaps/>
          <w:sz w:val="28"/>
          <w:szCs w:val="28"/>
        </w:rPr>
      </w:pPr>
      <w:r>
        <w:rPr>
          <w:rFonts w:ascii="Arial" w:hAnsi="Arial"/>
          <w:b/>
          <w:smallCaps/>
          <w:sz w:val="28"/>
          <w:szCs w:val="28"/>
        </w:rPr>
        <w:tab/>
      </w:r>
    </w:p>
    <w:p w:rsidR="003B2C0D" w:rsidRDefault="003B2C0D" w:rsidP="003B2C0D">
      <w:pPr>
        <w:rPr>
          <w:rFonts w:ascii="Arial" w:hAnsi="Arial"/>
          <w:b/>
          <w:smallCaps/>
          <w:sz w:val="28"/>
          <w:szCs w:val="28"/>
        </w:rPr>
      </w:pPr>
    </w:p>
    <w:p w:rsidR="003B2C0D" w:rsidRDefault="003B2C0D" w:rsidP="003B2C0D">
      <w:pPr>
        <w:rPr>
          <w:rFonts w:ascii="Arial" w:hAnsi="Arial"/>
          <w:b/>
          <w:smallCaps/>
          <w:sz w:val="28"/>
          <w:szCs w:val="28"/>
        </w:rPr>
      </w:pPr>
    </w:p>
    <w:p w:rsidR="003B2C0D" w:rsidRDefault="003B2C0D" w:rsidP="003B2C0D">
      <w:pPr>
        <w:rPr>
          <w:rFonts w:ascii="Arial" w:hAnsi="Arial"/>
          <w:b/>
          <w:smallCaps/>
          <w:sz w:val="28"/>
          <w:szCs w:val="28"/>
        </w:rPr>
      </w:pPr>
    </w:p>
    <w:p w:rsidR="003B2C0D" w:rsidRDefault="003B2C0D" w:rsidP="003B2C0D">
      <w:pPr>
        <w:rPr>
          <w:rFonts w:ascii="Arial" w:hAnsi="Arial"/>
          <w:b/>
          <w:smallCaps/>
          <w:sz w:val="28"/>
          <w:szCs w:val="28"/>
        </w:rPr>
      </w:pPr>
    </w:p>
    <w:p w:rsidR="003B2C0D" w:rsidRDefault="003B2C0D" w:rsidP="003E75B2">
      <w:pPr>
        <w:rPr>
          <w:b/>
          <w:smallCaps/>
          <w:sz w:val="36"/>
          <w:szCs w:val="36"/>
        </w:rPr>
      </w:pPr>
      <w:r>
        <w:rPr>
          <w:b/>
          <w:smallCaps/>
          <w:sz w:val="36"/>
          <w:szCs w:val="36"/>
        </w:rPr>
        <w:lastRenderedPageBreak/>
        <w:t>4.</w:t>
      </w:r>
      <w:r w:rsidR="003E75B2">
        <w:rPr>
          <w:b/>
          <w:smallCaps/>
          <w:sz w:val="36"/>
          <w:szCs w:val="36"/>
        </w:rPr>
        <w:t xml:space="preserve"> </w:t>
      </w:r>
      <w:r>
        <w:rPr>
          <w:b/>
          <w:smallCaps/>
          <w:sz w:val="36"/>
          <w:szCs w:val="36"/>
        </w:rPr>
        <w:t>Programi izborne nastave</w:t>
      </w:r>
    </w:p>
    <w:p w:rsidR="003B2C0D" w:rsidRDefault="003B2C0D" w:rsidP="003B2C0D"/>
    <w:p w:rsidR="003B2C0D" w:rsidRDefault="003B2C0D" w:rsidP="003B2C0D"/>
    <w:p w:rsidR="003B2C0D" w:rsidRDefault="003B2C0D" w:rsidP="003B2C0D">
      <w:pPr>
        <w:rPr>
          <w:sz w:val="32"/>
          <w:szCs w:val="32"/>
        </w:rPr>
      </w:pPr>
      <w:r>
        <w:rPr>
          <w:sz w:val="32"/>
          <w:szCs w:val="32"/>
          <w:u w:val="single"/>
        </w:rPr>
        <w:t>Ekonomski program</w:t>
      </w:r>
      <w:r>
        <w:rPr>
          <w:sz w:val="32"/>
          <w:szCs w:val="32"/>
        </w:rPr>
        <w:t>:</w:t>
      </w:r>
    </w:p>
    <w:p w:rsidR="003B2C0D" w:rsidRDefault="003B2C0D" w:rsidP="003B2C0D">
      <w:pPr>
        <w:rPr>
          <w:sz w:val="32"/>
          <w:szCs w:val="32"/>
        </w:rPr>
      </w:pPr>
    </w:p>
    <w:p w:rsidR="003B2C0D" w:rsidRDefault="003B2C0D" w:rsidP="003E75B2">
      <w:pPr>
        <w:jc w:val="both"/>
      </w:pPr>
      <w:r>
        <w:t>U ekonomskom programu izborna nastava se odvija</w:t>
      </w:r>
      <w:r w:rsidR="003E75B2">
        <w:t xml:space="preserve"> u prvoj godini kroz predmete: Obiteljski posao i G</w:t>
      </w:r>
      <w:r>
        <w:t>lobalno poslovno okruženje.</w:t>
      </w:r>
    </w:p>
    <w:p w:rsidR="003B2C0D" w:rsidRDefault="003B2C0D" w:rsidP="003E75B2">
      <w:pPr>
        <w:jc w:val="both"/>
      </w:pPr>
      <w:r>
        <w:t>U drugoj godini izborna nastava se odvija  kroz predmet</w:t>
      </w:r>
      <w:r w:rsidR="003E75B2">
        <w:t xml:space="preserve"> Uvod u poslovno upravljanje i O</w:t>
      </w:r>
      <w:r>
        <w:t>snove turizma.</w:t>
      </w:r>
    </w:p>
    <w:p w:rsidR="003B2C0D" w:rsidRDefault="003B2C0D" w:rsidP="003E75B2">
      <w:pPr>
        <w:jc w:val="both"/>
      </w:pPr>
      <w:r>
        <w:t xml:space="preserve">U trećoj godini izborna nastava se odvija  kroz </w:t>
      </w:r>
      <w:r w:rsidR="003E75B2">
        <w:t>predmet Marketing u turizmu i  Vjeronauk / E</w:t>
      </w:r>
      <w:r>
        <w:t>tika.</w:t>
      </w:r>
    </w:p>
    <w:p w:rsidR="003B2C0D" w:rsidRDefault="003B2C0D" w:rsidP="003E75B2">
      <w:pPr>
        <w:jc w:val="both"/>
      </w:pPr>
      <w:r>
        <w:t>U četvrtoj godini izborna nastava se odvija kroz predmet Osnove va</w:t>
      </w:r>
      <w:r w:rsidR="003E75B2">
        <w:t>njsko-trgovinskog poslovanja i Vjeronauk/E</w:t>
      </w:r>
      <w:r>
        <w:t>tika.</w:t>
      </w:r>
    </w:p>
    <w:p w:rsidR="003B2C0D" w:rsidRDefault="003B2C0D" w:rsidP="003E75B2">
      <w:pPr>
        <w:jc w:val="both"/>
      </w:pPr>
    </w:p>
    <w:p w:rsidR="003B2C0D" w:rsidRDefault="003B2C0D" w:rsidP="003E75B2">
      <w:pPr>
        <w:jc w:val="both"/>
        <w:rPr>
          <w:sz w:val="32"/>
          <w:szCs w:val="32"/>
          <w:u w:val="single"/>
        </w:rPr>
      </w:pPr>
      <w:r>
        <w:rPr>
          <w:sz w:val="32"/>
          <w:szCs w:val="32"/>
          <w:u w:val="single"/>
        </w:rPr>
        <w:t>Program upravnog referenta i poslovnog tajnika:</w:t>
      </w:r>
    </w:p>
    <w:p w:rsidR="003B2C0D" w:rsidRDefault="003B2C0D" w:rsidP="003E75B2">
      <w:pPr>
        <w:jc w:val="both"/>
        <w:rPr>
          <w:sz w:val="32"/>
          <w:szCs w:val="32"/>
          <w:u w:val="single"/>
        </w:rPr>
      </w:pPr>
    </w:p>
    <w:p w:rsidR="003B2C0D" w:rsidRDefault="003B2C0D" w:rsidP="003E75B2">
      <w:pPr>
        <w:jc w:val="both"/>
      </w:pPr>
      <w:r>
        <w:t>U programu upravnog referenta i poslovnog tajnika izborna nastava se odvija u prvoj godini kr</w:t>
      </w:r>
      <w:r w:rsidR="003E75B2">
        <w:t>oz predmete: Latinski jezik i  Vjeronauk/E</w:t>
      </w:r>
      <w:r>
        <w:t>tika.</w:t>
      </w:r>
    </w:p>
    <w:p w:rsidR="003B2C0D" w:rsidRDefault="003B2C0D" w:rsidP="003E75B2">
      <w:pPr>
        <w:jc w:val="both"/>
      </w:pPr>
      <w:r>
        <w:t xml:space="preserve">U drugoj godini izborna nastava se odvija </w:t>
      </w:r>
      <w:r w:rsidR="003E75B2">
        <w:t xml:space="preserve"> kroz predmet Latinski jezik i Vjeronauk/E</w:t>
      </w:r>
      <w:r>
        <w:t>tika.</w:t>
      </w:r>
    </w:p>
    <w:p w:rsidR="003B2C0D" w:rsidRDefault="003B2C0D" w:rsidP="003E75B2">
      <w:pPr>
        <w:jc w:val="both"/>
      </w:pPr>
      <w:r>
        <w:t xml:space="preserve">U trećoj godini izborna nastava se </w:t>
      </w:r>
      <w:r w:rsidR="003E75B2">
        <w:t>odvija  kroz predmet Logika i  Vjeronauk / E</w:t>
      </w:r>
      <w:r>
        <w:t>tika.</w:t>
      </w:r>
    </w:p>
    <w:p w:rsidR="003B2C0D" w:rsidRDefault="003B2C0D" w:rsidP="003E75B2">
      <w:pPr>
        <w:jc w:val="both"/>
      </w:pPr>
      <w:r>
        <w:t>U četvrtoj godini izborna nastava se od</w:t>
      </w:r>
      <w:r w:rsidR="003E75B2">
        <w:t>vija kroz predmet Filozofija i Vjeronauk/E</w:t>
      </w:r>
      <w:r>
        <w:t>tika.</w:t>
      </w:r>
    </w:p>
    <w:p w:rsidR="003B2C0D" w:rsidRDefault="003B2C0D" w:rsidP="003E75B2">
      <w:pPr>
        <w:jc w:val="both"/>
      </w:pPr>
    </w:p>
    <w:p w:rsidR="003B2C0D" w:rsidRDefault="003B2C0D" w:rsidP="003E75B2">
      <w:pPr>
        <w:jc w:val="both"/>
        <w:rPr>
          <w:sz w:val="32"/>
          <w:szCs w:val="32"/>
        </w:rPr>
      </w:pPr>
      <w:r>
        <w:rPr>
          <w:sz w:val="32"/>
          <w:szCs w:val="32"/>
          <w:u w:val="single"/>
        </w:rPr>
        <w:t>Program komercijalist</w:t>
      </w:r>
      <w:r w:rsidR="003E75B2">
        <w:rPr>
          <w:sz w:val="32"/>
          <w:szCs w:val="32"/>
          <w:u w:val="single"/>
        </w:rPr>
        <w:t>a</w:t>
      </w:r>
      <w:r>
        <w:rPr>
          <w:sz w:val="32"/>
          <w:szCs w:val="32"/>
        </w:rPr>
        <w:t>:</w:t>
      </w:r>
    </w:p>
    <w:p w:rsidR="003B2C0D" w:rsidRDefault="003B2C0D" w:rsidP="003E75B2">
      <w:pPr>
        <w:jc w:val="both"/>
        <w:rPr>
          <w:sz w:val="32"/>
          <w:szCs w:val="32"/>
        </w:rPr>
      </w:pPr>
    </w:p>
    <w:p w:rsidR="003B2C0D" w:rsidRDefault="003B2C0D" w:rsidP="003E75B2">
      <w:pPr>
        <w:jc w:val="both"/>
      </w:pPr>
      <w:r>
        <w:rPr>
          <w:bCs/>
        </w:rPr>
        <w:t>U programu komercijalist</w:t>
      </w:r>
      <w:r>
        <w:t xml:space="preserve"> izborna nastava u prvom, drugom, trećem </w:t>
      </w:r>
      <w:r w:rsidR="003E75B2">
        <w:t>i četvrtom razredu obuhvaća Vjeronauk ili Etiku i S</w:t>
      </w:r>
      <w:r>
        <w:t>trani jezik.</w:t>
      </w:r>
    </w:p>
    <w:p w:rsidR="003B2C0D" w:rsidRDefault="003B2C0D" w:rsidP="003B2C0D">
      <w:pPr>
        <w:ind w:left="1418"/>
        <w:jc w:val="both"/>
      </w:pPr>
    </w:p>
    <w:p w:rsidR="003B2C0D" w:rsidRDefault="003B2C0D" w:rsidP="003B2C0D">
      <w:pPr>
        <w:ind w:left="1418"/>
        <w:jc w:val="both"/>
      </w:pPr>
    </w:p>
    <w:p w:rsidR="003B2C0D" w:rsidRDefault="003B2C0D" w:rsidP="003B2C0D">
      <w:pPr>
        <w:rPr>
          <w:b/>
          <w:smallCaps/>
        </w:rPr>
      </w:pPr>
      <w:r>
        <w:rPr>
          <w:b/>
          <w:smallCaps/>
        </w:rPr>
        <w:tab/>
      </w:r>
    </w:p>
    <w:p w:rsidR="003B2C0D" w:rsidRDefault="003B2C0D" w:rsidP="003B2C0D">
      <w:pPr>
        <w:ind w:left="708"/>
        <w:rPr>
          <w:b/>
          <w:smallCaps/>
        </w:rPr>
      </w:pPr>
      <w:r>
        <w:rPr>
          <w:b/>
          <w:smallCaps/>
        </w:rPr>
        <w:br w:type="page"/>
      </w:r>
    </w:p>
    <w:p w:rsidR="003B2C0D" w:rsidRDefault="003B2C0D" w:rsidP="003B2C0D">
      <w:pPr>
        <w:jc w:val="center"/>
        <w:rPr>
          <w:b/>
          <w:smallCaps/>
          <w:sz w:val="36"/>
          <w:szCs w:val="36"/>
        </w:rPr>
      </w:pPr>
      <w:r>
        <w:rPr>
          <w:b/>
          <w:smallCaps/>
          <w:sz w:val="36"/>
          <w:szCs w:val="36"/>
        </w:rPr>
        <w:lastRenderedPageBreak/>
        <w:t>5. Unapređenje rada Škole</w:t>
      </w:r>
    </w:p>
    <w:p w:rsidR="003B2C0D" w:rsidRDefault="003B2C0D" w:rsidP="003B2C0D">
      <w:pPr>
        <w:rPr>
          <w:b/>
          <w:smallCaps/>
        </w:rPr>
      </w:pPr>
    </w:p>
    <w:p w:rsidR="003B2C0D" w:rsidRDefault="003B2C0D" w:rsidP="003B2C0D">
      <w:pPr>
        <w:rPr>
          <w:b/>
          <w:smallCaps/>
          <w:sz w:val="32"/>
          <w:szCs w:val="32"/>
        </w:rPr>
      </w:pPr>
    </w:p>
    <w:p w:rsidR="003B2C0D" w:rsidRDefault="003B2C0D" w:rsidP="003B2C0D">
      <w:pPr>
        <w:rPr>
          <w:b/>
          <w:smallCaps/>
          <w:sz w:val="32"/>
          <w:szCs w:val="32"/>
        </w:rPr>
      </w:pPr>
      <w:r>
        <w:rPr>
          <w:b/>
          <w:smallCaps/>
          <w:sz w:val="32"/>
          <w:szCs w:val="32"/>
        </w:rPr>
        <w:t>5.1.</w:t>
      </w:r>
      <w:r>
        <w:rPr>
          <w:b/>
          <w:smallCaps/>
          <w:sz w:val="32"/>
          <w:szCs w:val="32"/>
        </w:rPr>
        <w:tab/>
        <w:t>Stručno usavršavanje nastavnika i stručnih suradnika</w:t>
      </w:r>
    </w:p>
    <w:p w:rsidR="003B2C0D" w:rsidRDefault="003B2C0D" w:rsidP="003B2C0D">
      <w:pPr>
        <w:rPr>
          <w:b/>
          <w:smallCaps/>
        </w:rPr>
      </w:pPr>
    </w:p>
    <w:p w:rsidR="003B2C0D" w:rsidRDefault="003B2C0D" w:rsidP="003E75B2">
      <w:pPr>
        <w:jc w:val="both"/>
      </w:pPr>
      <w:r>
        <w:t xml:space="preserve">Usavršavanje odgojno - obrazovnih zaposlenika odvija se na dvije razine: </w:t>
      </w:r>
    </w:p>
    <w:p w:rsidR="003B2C0D" w:rsidRDefault="003B2C0D" w:rsidP="003E75B2">
      <w:pPr>
        <w:pStyle w:val="Odlomakpopisa"/>
        <w:numPr>
          <w:ilvl w:val="0"/>
          <w:numId w:val="33"/>
        </w:numPr>
        <w:jc w:val="both"/>
      </w:pPr>
      <w:r>
        <w:t xml:space="preserve">u Školi, na stručnim aktivima, Nastavničkom vijeću i javnim </w:t>
      </w:r>
    </w:p>
    <w:p w:rsidR="003B2C0D" w:rsidRDefault="003B2C0D" w:rsidP="003E75B2">
      <w:pPr>
        <w:ind w:left="1418"/>
        <w:jc w:val="both"/>
      </w:pPr>
      <w:r>
        <w:tab/>
        <w:t xml:space="preserve">  tribinama</w:t>
      </w:r>
    </w:p>
    <w:p w:rsidR="003B2C0D" w:rsidRDefault="003B2C0D" w:rsidP="003E75B2">
      <w:pPr>
        <w:pStyle w:val="Odlomakpopisa"/>
        <w:numPr>
          <w:ilvl w:val="0"/>
          <w:numId w:val="33"/>
        </w:numPr>
        <w:jc w:val="both"/>
      </w:pPr>
      <w:r>
        <w:t xml:space="preserve">izvan Škole na seminarima koje organizira Ministarstvo </w:t>
      </w:r>
    </w:p>
    <w:p w:rsidR="003B2C0D" w:rsidRDefault="003B2C0D" w:rsidP="003E75B2">
      <w:pPr>
        <w:ind w:left="2123"/>
        <w:jc w:val="both"/>
      </w:pPr>
      <w:r>
        <w:t xml:space="preserve">  prosvjete i športa, Zavod za unapređenje školstva te Agencija    za strukovno obrazovanje.</w:t>
      </w:r>
    </w:p>
    <w:p w:rsidR="003B2C0D" w:rsidRDefault="003B2C0D" w:rsidP="003E75B2">
      <w:pPr>
        <w:jc w:val="both"/>
      </w:pPr>
      <w:r>
        <w:t>Seminari i stručni aktivi izvan Škole, kao oblici kolektivnog i permanentnog usavršavanja profesora, odvijat će se prema tome kako ih organizira Ministarstvo prosvjete i športa.</w:t>
      </w:r>
    </w:p>
    <w:p w:rsidR="003B2C0D" w:rsidRDefault="003B2C0D" w:rsidP="003B2C0D">
      <w:pPr>
        <w:ind w:left="1418"/>
        <w:jc w:val="both"/>
      </w:pPr>
    </w:p>
    <w:p w:rsidR="003B2C0D" w:rsidRDefault="003B2C0D" w:rsidP="003B2C0D">
      <w:pPr>
        <w:ind w:left="1418"/>
        <w:jc w:val="both"/>
      </w:pPr>
    </w:p>
    <w:p w:rsidR="003B2C0D" w:rsidRDefault="003B2C0D" w:rsidP="003B2C0D">
      <w:pPr>
        <w:rPr>
          <w:b/>
          <w:smallCaps/>
          <w:sz w:val="32"/>
          <w:szCs w:val="32"/>
        </w:rPr>
      </w:pPr>
      <w:r>
        <w:rPr>
          <w:b/>
          <w:smallCaps/>
          <w:sz w:val="32"/>
          <w:szCs w:val="32"/>
        </w:rPr>
        <w:t>5. 2. Uvođenje inovacija</w:t>
      </w:r>
    </w:p>
    <w:p w:rsidR="003B2C0D" w:rsidRDefault="003B2C0D" w:rsidP="003B2C0D">
      <w:pPr>
        <w:ind w:left="1418"/>
        <w:jc w:val="both"/>
      </w:pPr>
    </w:p>
    <w:p w:rsidR="003B2C0D" w:rsidRDefault="003B2C0D" w:rsidP="003B2C0D">
      <w:pPr>
        <w:jc w:val="both"/>
      </w:pPr>
      <w:r>
        <w:t>Od 1995./96. školske godine Škola je uvela kompjutorski ispis svjedodžbi.</w:t>
      </w:r>
    </w:p>
    <w:p w:rsidR="003B2C0D" w:rsidRDefault="003B2C0D" w:rsidP="003B2C0D">
      <w:pPr>
        <w:jc w:val="both"/>
      </w:pPr>
      <w:r>
        <w:t>Početkom  školske godine (1996./97.) Škola je pribavila 7 kompjutora PC 486 i dva PC-Pentium računala, te pojačala memoriju na nekim računalima PC 386. Time je u funkciju stavljena i druga učionica informatike koja zbog zastarjelosti opreme nije bila u funkciji.</w:t>
      </w:r>
    </w:p>
    <w:p w:rsidR="003B2C0D" w:rsidRDefault="003B2C0D" w:rsidP="003B2C0D">
      <w:pPr>
        <w:ind w:left="1418"/>
        <w:jc w:val="both"/>
      </w:pPr>
    </w:p>
    <w:p w:rsidR="003B2C0D" w:rsidRDefault="003B2C0D" w:rsidP="003B2C0D">
      <w:pPr>
        <w:jc w:val="both"/>
      </w:pPr>
      <w:r>
        <w:t>Tijekom školske godine 1996./97. Škola se s jednim kompjutorom priključila na svjetsku računalnu mrežu, Internet.</w:t>
      </w:r>
    </w:p>
    <w:p w:rsidR="003B2C0D" w:rsidRDefault="003B2C0D" w:rsidP="003B2C0D">
      <w:pPr>
        <w:ind w:left="1418"/>
        <w:jc w:val="both"/>
      </w:pPr>
    </w:p>
    <w:p w:rsidR="003B2C0D" w:rsidRDefault="003B2C0D" w:rsidP="003B2C0D">
      <w:pPr>
        <w:pStyle w:val="Uvuenotijeloteksta"/>
        <w:ind w:left="0"/>
        <w:rPr>
          <w:rFonts w:ascii="Times New Roman" w:hAnsi="Times New Roman"/>
          <w:i w:val="0"/>
        </w:rPr>
      </w:pPr>
      <w:r>
        <w:rPr>
          <w:rFonts w:ascii="Times New Roman" w:hAnsi="Times New Roman"/>
          <w:i w:val="0"/>
        </w:rPr>
        <w:t xml:space="preserve">Tijekom 1999./2000. godine Škola je za potrebe polaznika srednjoškolskog obrazovanja odraslih opremila kabinet poslovnog dopisivanja sa računalima 386 koji služe za nastavu kompjutorske daktilografije. </w:t>
      </w:r>
    </w:p>
    <w:p w:rsidR="003B2C0D" w:rsidRDefault="003B2C0D" w:rsidP="003B2C0D">
      <w:pPr>
        <w:ind w:left="1418"/>
        <w:jc w:val="both"/>
      </w:pPr>
    </w:p>
    <w:p w:rsidR="003B2C0D" w:rsidRDefault="003B2C0D" w:rsidP="003B2C0D">
      <w:pPr>
        <w:jc w:val="both"/>
      </w:pPr>
      <w:r>
        <w:t>Tijekom 2000./01. školske godine kabinet informatike priključen je na svjetsku računalnu mrežu-Internet. Također, Škola je opremila kabinet za potrebe održavanja programa Osposobljavanje za obavljanje knjigovodstvenih poslova na računalu.</w:t>
      </w:r>
    </w:p>
    <w:p w:rsidR="003B2C0D" w:rsidRDefault="003B2C0D" w:rsidP="003B2C0D">
      <w:pPr>
        <w:ind w:left="1418"/>
        <w:jc w:val="both"/>
      </w:pPr>
    </w:p>
    <w:p w:rsidR="003B2C0D" w:rsidRDefault="003B2C0D" w:rsidP="003B2C0D">
      <w:pPr>
        <w:jc w:val="both"/>
      </w:pPr>
      <w:r>
        <w:t xml:space="preserve">Tijekom školske </w:t>
      </w:r>
      <w:r w:rsidR="003E75B2">
        <w:t xml:space="preserve">godine </w:t>
      </w:r>
      <w:r>
        <w:t>2002./03. Škola je za potrebe polaznika srednjoškolskog obrazovanja odraslih opremila kabinet sa računalima koji se koristi za izvođenje programa osposobljavanja za vođenje knjigovodstvenih poslova na računalu.</w:t>
      </w:r>
    </w:p>
    <w:p w:rsidR="003B2C0D" w:rsidRDefault="003B2C0D" w:rsidP="003B2C0D">
      <w:pPr>
        <w:ind w:left="1418"/>
        <w:jc w:val="both"/>
      </w:pPr>
    </w:p>
    <w:p w:rsidR="003B2C0D" w:rsidRDefault="003B2C0D" w:rsidP="003B2C0D">
      <w:pPr>
        <w:jc w:val="both"/>
      </w:pPr>
      <w:r>
        <w:t xml:space="preserve">Tijekom školske </w:t>
      </w:r>
      <w:r w:rsidR="003E75B2">
        <w:t xml:space="preserve">godine </w:t>
      </w:r>
      <w:r>
        <w:t>2005./06. Škola je za potrebe p</w:t>
      </w:r>
      <w:r w:rsidR="003E75B2">
        <w:t>olaznika srednjoškolskog obrazo</w:t>
      </w:r>
      <w:r>
        <w:t>vanja odraslih osuvremenila kabinet poslovnog dopisivanja sa računalima koji služe za kv</w:t>
      </w:r>
      <w:r w:rsidR="003E75B2">
        <w:t>a</w:t>
      </w:r>
      <w:r>
        <w:t>litetniju nastavu kompjutorske daktilografije.</w:t>
      </w:r>
    </w:p>
    <w:p w:rsidR="003B2C0D" w:rsidRDefault="003B2C0D" w:rsidP="003B2C0D">
      <w:pPr>
        <w:jc w:val="both"/>
      </w:pPr>
    </w:p>
    <w:p w:rsidR="003B2C0D" w:rsidRDefault="003B2C0D" w:rsidP="003B2C0D">
      <w:pPr>
        <w:jc w:val="both"/>
      </w:pPr>
      <w:r>
        <w:t xml:space="preserve">Tijekom školske </w:t>
      </w:r>
      <w:r w:rsidR="003E75B2">
        <w:t xml:space="preserve">godine 2015./2016. </w:t>
      </w:r>
      <w:r>
        <w:t xml:space="preserve"> Škola je za potrebe obrazovanja odraslih opremila dvije učionice i ured voditelja obrazovanja odraslih na četvrtom katu Škole.</w:t>
      </w:r>
    </w:p>
    <w:p w:rsidR="003B2C0D" w:rsidRDefault="003B2C0D" w:rsidP="003B2C0D">
      <w:pPr>
        <w:jc w:val="both"/>
      </w:pPr>
      <w:r>
        <w:tab/>
      </w:r>
    </w:p>
    <w:p w:rsidR="003B2C0D" w:rsidRDefault="003B2C0D" w:rsidP="003B2C0D">
      <w:pPr>
        <w:jc w:val="both"/>
      </w:pPr>
    </w:p>
    <w:p w:rsidR="003B2C0D" w:rsidRDefault="003B2C0D" w:rsidP="003B2C0D">
      <w:pPr>
        <w:jc w:val="both"/>
      </w:pPr>
    </w:p>
    <w:p w:rsidR="00A70F1C" w:rsidRDefault="00A70F1C" w:rsidP="00A70F1C">
      <w:pPr>
        <w:rPr>
          <w:b/>
        </w:rPr>
      </w:pPr>
    </w:p>
    <w:p w:rsidR="003B2C0D" w:rsidRDefault="003B2C0D" w:rsidP="00A70F1C">
      <w:pPr>
        <w:jc w:val="center"/>
        <w:rPr>
          <w:b/>
          <w:sz w:val="32"/>
          <w:szCs w:val="32"/>
        </w:rPr>
      </w:pPr>
      <w:r>
        <w:rPr>
          <w:b/>
          <w:sz w:val="32"/>
          <w:szCs w:val="32"/>
        </w:rPr>
        <w:lastRenderedPageBreak/>
        <w:t>6.  PLAN I REALIZACIJA UPISA</w:t>
      </w:r>
    </w:p>
    <w:p w:rsidR="003B2C0D" w:rsidRDefault="003B2C0D" w:rsidP="003B2C0D">
      <w:pPr>
        <w:jc w:val="both"/>
        <w:rPr>
          <w:b/>
          <w:u w:val="single"/>
        </w:rPr>
      </w:pPr>
    </w:p>
    <w:p w:rsidR="003B2C0D" w:rsidRDefault="003B2C0D" w:rsidP="003E75B2">
      <w:pPr>
        <w:jc w:val="both"/>
        <w:rPr>
          <w:rFonts w:eastAsia="Calibri"/>
          <w:lang w:eastAsia="en-US"/>
        </w:rPr>
      </w:pPr>
      <w:r>
        <w:t>Upis u programe srednjoškolske obr</w:t>
      </w:r>
      <w:r w:rsidR="00A70F1C">
        <w:t>azovanja odraslih obavlja se temeljem</w:t>
      </w:r>
      <w:r>
        <w:t xml:space="preserve"> natječaja.</w:t>
      </w:r>
    </w:p>
    <w:p w:rsidR="003B2C0D" w:rsidRDefault="003B2C0D" w:rsidP="003E75B2">
      <w:pPr>
        <w:jc w:val="both"/>
        <w:rPr>
          <w:rFonts w:eastAsia="Calibri"/>
          <w:lang w:eastAsia="en-US"/>
        </w:rPr>
      </w:pPr>
      <w:r>
        <w:rPr>
          <w:rFonts w:eastAsia="Calibri"/>
          <w:lang w:eastAsia="en-US"/>
        </w:rPr>
        <w:t>Upisi traju tijekom rujna 2016.</w:t>
      </w:r>
      <w:r w:rsidR="003E75B2">
        <w:rPr>
          <w:rFonts w:eastAsia="Calibri"/>
          <w:lang w:eastAsia="en-US"/>
        </w:rPr>
        <w:t xml:space="preserve"> </w:t>
      </w:r>
      <w:r>
        <w:rPr>
          <w:rFonts w:eastAsia="Calibri"/>
          <w:lang w:eastAsia="en-US"/>
        </w:rPr>
        <w:t>g. u prostorijama obrazovanja odraslih na prvom katu Ekonomske škole, a nastava započinje 17.</w:t>
      </w:r>
      <w:r w:rsidR="003E75B2">
        <w:rPr>
          <w:rFonts w:eastAsia="Calibri"/>
          <w:lang w:eastAsia="en-US"/>
        </w:rPr>
        <w:t xml:space="preserve"> </w:t>
      </w:r>
      <w:r>
        <w:rPr>
          <w:rFonts w:eastAsia="Calibri"/>
          <w:lang w:eastAsia="en-US"/>
        </w:rPr>
        <w:t>listopada 2016.godine.</w:t>
      </w:r>
    </w:p>
    <w:p w:rsidR="003B2C0D" w:rsidRDefault="003B2C0D" w:rsidP="003E75B2">
      <w:pPr>
        <w:jc w:val="both"/>
      </w:pPr>
    </w:p>
    <w:p w:rsidR="003B2C0D" w:rsidRDefault="003B2C0D" w:rsidP="003E75B2">
      <w:pPr>
        <w:jc w:val="both"/>
      </w:pPr>
      <w:r>
        <w:t>Za školsku godinu 2015./16. planira se izvršiti upis za program:</w:t>
      </w:r>
    </w:p>
    <w:p w:rsidR="003B2C0D" w:rsidRDefault="003B2C0D" w:rsidP="003B2C0D">
      <w:pPr>
        <w:jc w:val="both"/>
        <w:rPr>
          <w:rFonts w:ascii="Arial" w:hAnsi="Arial"/>
        </w:rPr>
      </w:pPr>
    </w:p>
    <w:p w:rsidR="003B2C0D" w:rsidRDefault="003B2C0D" w:rsidP="003B2C0D">
      <w:pPr>
        <w:jc w:val="both"/>
        <w:rPr>
          <w:rFonts w:ascii="Arial" w:hAnsi="Arial"/>
          <w:b/>
          <w:u w:val="single"/>
        </w:rPr>
      </w:pPr>
      <w:r>
        <w:rPr>
          <w:rFonts w:ascii="Arial" w:hAnsi="Arial"/>
          <w:b/>
        </w:rPr>
        <w:tab/>
      </w:r>
      <w:r>
        <w:rPr>
          <w:rFonts w:ascii="Arial" w:hAnsi="Arial"/>
          <w:b/>
          <w:u w:val="single"/>
        </w:rPr>
        <w:t xml:space="preserve"> EKONOMIST</w:t>
      </w:r>
    </w:p>
    <w:p w:rsidR="003B2C0D" w:rsidRDefault="003B2C0D" w:rsidP="003B2C0D">
      <w:pPr>
        <w:jc w:val="both"/>
        <w:rPr>
          <w:rFonts w:ascii="Arial" w:hAnsi="Arial"/>
          <w:sz w:val="28"/>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43"/>
        <w:gridCol w:w="2116"/>
      </w:tblGrid>
      <w:tr w:rsidR="003B2C0D" w:rsidTr="003B2C0D">
        <w:tc>
          <w:tcPr>
            <w:tcW w:w="1843" w:type="dxa"/>
            <w:tcBorders>
              <w:top w:val="single" w:sz="12" w:space="0" w:color="000000"/>
              <w:left w:val="single" w:sz="12"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RAZRED</w:t>
            </w:r>
          </w:p>
        </w:tc>
        <w:tc>
          <w:tcPr>
            <w:tcW w:w="2116"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PLANIRANI BROJ POLAZNIKA</w:t>
            </w:r>
          </w:p>
        </w:tc>
      </w:tr>
      <w:tr w:rsidR="003B2C0D" w:rsidTr="003B2C0D">
        <w:tc>
          <w:tcPr>
            <w:tcW w:w="1843" w:type="dxa"/>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 godina</w:t>
            </w:r>
          </w:p>
        </w:tc>
        <w:tc>
          <w:tcPr>
            <w:tcW w:w="2116"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1</w:t>
            </w:r>
          </w:p>
        </w:tc>
      </w:tr>
      <w:tr w:rsidR="003B2C0D" w:rsidTr="003B2C0D">
        <w:tc>
          <w:tcPr>
            <w:tcW w:w="1843"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II. godina</w:t>
            </w:r>
          </w:p>
        </w:tc>
        <w:tc>
          <w:tcPr>
            <w:tcW w:w="211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843"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III. godina</w:t>
            </w:r>
          </w:p>
        </w:tc>
        <w:tc>
          <w:tcPr>
            <w:tcW w:w="211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843" w:type="dxa"/>
            <w:tcBorders>
              <w:top w:val="single" w:sz="6" w:space="0" w:color="000000"/>
              <w:left w:val="single" w:sz="12" w:space="0" w:color="000000"/>
              <w:bottom w:val="nil"/>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IV. godina</w:t>
            </w:r>
          </w:p>
        </w:tc>
        <w:tc>
          <w:tcPr>
            <w:tcW w:w="2116" w:type="dxa"/>
            <w:tcBorders>
              <w:top w:val="single" w:sz="6" w:space="0" w:color="000000"/>
              <w:left w:val="single" w:sz="6" w:space="0" w:color="000000"/>
              <w:bottom w:val="nil"/>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5</w:t>
            </w:r>
          </w:p>
        </w:tc>
      </w:tr>
      <w:tr w:rsidR="003B2C0D" w:rsidTr="003B2C0D">
        <w:tc>
          <w:tcPr>
            <w:tcW w:w="1843" w:type="dxa"/>
            <w:tcBorders>
              <w:top w:val="single" w:sz="6" w:space="0" w:color="000000"/>
              <w:left w:val="single" w:sz="12" w:space="0" w:color="000000"/>
              <w:bottom w:val="single" w:sz="12" w:space="0" w:color="000000"/>
              <w:right w:val="single" w:sz="6" w:space="0" w:color="000000"/>
            </w:tcBorders>
            <w:shd w:val="clear" w:color="auto" w:fill="FFFFFF" w:themeFill="background1"/>
            <w:hideMark/>
          </w:tcPr>
          <w:p w:rsidR="003B2C0D" w:rsidRDefault="003B2C0D">
            <w:pPr>
              <w:spacing w:line="276" w:lineRule="auto"/>
              <w:jc w:val="center"/>
              <w:rPr>
                <w:rFonts w:ascii="Arial" w:hAnsi="Arial"/>
                <w:sz w:val="28"/>
                <w:lang w:eastAsia="en-US"/>
              </w:rPr>
            </w:pPr>
            <w:r>
              <w:rPr>
                <w:rFonts w:ascii="Arial" w:hAnsi="Arial"/>
                <w:b/>
                <w:sz w:val="28"/>
                <w:lang w:eastAsia="en-US"/>
              </w:rPr>
              <w:t>UKUPNO</w:t>
            </w:r>
          </w:p>
        </w:tc>
        <w:tc>
          <w:tcPr>
            <w:tcW w:w="2116" w:type="dxa"/>
            <w:tcBorders>
              <w:top w:val="single" w:sz="6" w:space="0" w:color="000000"/>
              <w:left w:val="single" w:sz="6" w:space="0" w:color="000000"/>
              <w:bottom w:val="single" w:sz="12" w:space="0" w:color="000000"/>
              <w:right w:val="single" w:sz="12" w:space="0" w:color="000000"/>
            </w:tcBorders>
            <w:shd w:val="clear" w:color="auto" w:fill="FFFFFF" w:themeFill="background1"/>
            <w:hideMark/>
          </w:tcPr>
          <w:p w:rsidR="003B2C0D" w:rsidRDefault="003B2C0D">
            <w:pPr>
              <w:spacing w:line="276" w:lineRule="auto"/>
              <w:jc w:val="center"/>
              <w:rPr>
                <w:rFonts w:ascii="Arial" w:hAnsi="Arial"/>
                <w:sz w:val="28"/>
                <w:lang w:eastAsia="en-US"/>
              </w:rPr>
            </w:pPr>
            <w:r>
              <w:rPr>
                <w:rFonts w:ascii="Arial" w:hAnsi="Arial"/>
                <w:b/>
                <w:sz w:val="28"/>
                <w:lang w:eastAsia="en-US"/>
              </w:rPr>
              <w:t>10</w:t>
            </w:r>
          </w:p>
        </w:tc>
      </w:tr>
    </w:tbl>
    <w:p w:rsidR="003B2C0D" w:rsidRDefault="003B2C0D" w:rsidP="003B2C0D">
      <w:pPr>
        <w:jc w:val="both"/>
        <w:rPr>
          <w:rFonts w:ascii="Arial" w:hAnsi="Arial"/>
          <w:sz w:val="28"/>
        </w:rPr>
      </w:pPr>
    </w:p>
    <w:p w:rsidR="003B2C0D" w:rsidRDefault="003B2C0D" w:rsidP="003B2C0D">
      <w:pPr>
        <w:jc w:val="both"/>
        <w:rPr>
          <w:rFonts w:ascii="Arial" w:hAnsi="Arial"/>
          <w:b/>
          <w:u w:val="single"/>
        </w:rPr>
      </w:pPr>
      <w:r>
        <w:rPr>
          <w:rFonts w:ascii="Arial" w:hAnsi="Arial"/>
          <w:b/>
        </w:rPr>
        <w:tab/>
      </w:r>
      <w:r>
        <w:rPr>
          <w:rFonts w:ascii="Arial" w:hAnsi="Arial"/>
          <w:b/>
          <w:u w:val="single"/>
        </w:rPr>
        <w:t xml:space="preserve"> KOMERCIJALIST</w:t>
      </w:r>
    </w:p>
    <w:p w:rsidR="003B2C0D" w:rsidRDefault="003B2C0D" w:rsidP="003B2C0D">
      <w:pPr>
        <w:jc w:val="both"/>
        <w:rPr>
          <w:rFonts w:ascii="Arial" w:hAnsi="Arial"/>
          <w:sz w:val="28"/>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43"/>
        <w:gridCol w:w="2116"/>
      </w:tblGrid>
      <w:tr w:rsidR="003B2C0D" w:rsidTr="003B2C0D">
        <w:tc>
          <w:tcPr>
            <w:tcW w:w="1843" w:type="dxa"/>
            <w:tcBorders>
              <w:top w:val="single" w:sz="12" w:space="0" w:color="000000"/>
              <w:left w:val="single" w:sz="12"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RAZRED</w:t>
            </w:r>
          </w:p>
        </w:tc>
        <w:tc>
          <w:tcPr>
            <w:tcW w:w="2116"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PLANIRANI BROJ POLAZNIKA</w:t>
            </w:r>
          </w:p>
        </w:tc>
      </w:tr>
      <w:tr w:rsidR="003B2C0D" w:rsidTr="003B2C0D">
        <w:tc>
          <w:tcPr>
            <w:tcW w:w="1843" w:type="dxa"/>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 godina</w:t>
            </w:r>
          </w:p>
        </w:tc>
        <w:tc>
          <w:tcPr>
            <w:tcW w:w="2116"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1</w:t>
            </w:r>
          </w:p>
        </w:tc>
      </w:tr>
      <w:tr w:rsidR="003B2C0D" w:rsidTr="003B2C0D">
        <w:tc>
          <w:tcPr>
            <w:tcW w:w="1843"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II. godina</w:t>
            </w:r>
          </w:p>
        </w:tc>
        <w:tc>
          <w:tcPr>
            <w:tcW w:w="211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843"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III. godina</w:t>
            </w:r>
          </w:p>
        </w:tc>
        <w:tc>
          <w:tcPr>
            <w:tcW w:w="211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843" w:type="dxa"/>
            <w:tcBorders>
              <w:top w:val="single" w:sz="6" w:space="0" w:color="000000"/>
              <w:left w:val="single" w:sz="12" w:space="0" w:color="000000"/>
              <w:bottom w:val="nil"/>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IV. godina</w:t>
            </w:r>
          </w:p>
        </w:tc>
        <w:tc>
          <w:tcPr>
            <w:tcW w:w="2116" w:type="dxa"/>
            <w:tcBorders>
              <w:top w:val="single" w:sz="6" w:space="0" w:color="000000"/>
              <w:left w:val="single" w:sz="6" w:space="0" w:color="000000"/>
              <w:bottom w:val="nil"/>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5</w:t>
            </w:r>
          </w:p>
        </w:tc>
      </w:tr>
      <w:tr w:rsidR="003B2C0D" w:rsidTr="003B2C0D">
        <w:tc>
          <w:tcPr>
            <w:tcW w:w="1843" w:type="dxa"/>
            <w:tcBorders>
              <w:top w:val="single" w:sz="6" w:space="0" w:color="000000"/>
              <w:left w:val="single" w:sz="12" w:space="0" w:color="000000"/>
              <w:bottom w:val="single" w:sz="12" w:space="0" w:color="000000"/>
              <w:right w:val="single" w:sz="6" w:space="0" w:color="000000"/>
            </w:tcBorders>
            <w:shd w:val="clear" w:color="auto" w:fill="FFFFFF" w:themeFill="background1"/>
            <w:hideMark/>
          </w:tcPr>
          <w:p w:rsidR="003B2C0D" w:rsidRDefault="003B2C0D">
            <w:pPr>
              <w:spacing w:line="276" w:lineRule="auto"/>
              <w:jc w:val="center"/>
              <w:rPr>
                <w:rFonts w:ascii="Arial" w:hAnsi="Arial"/>
                <w:b/>
                <w:sz w:val="28"/>
                <w:lang w:eastAsia="en-US"/>
              </w:rPr>
            </w:pPr>
            <w:r>
              <w:rPr>
                <w:rFonts w:ascii="Arial" w:hAnsi="Arial"/>
                <w:b/>
                <w:sz w:val="28"/>
                <w:lang w:eastAsia="en-US"/>
              </w:rPr>
              <w:t>UKUPNO</w:t>
            </w:r>
          </w:p>
        </w:tc>
        <w:tc>
          <w:tcPr>
            <w:tcW w:w="2116" w:type="dxa"/>
            <w:tcBorders>
              <w:top w:val="single" w:sz="6" w:space="0" w:color="000000"/>
              <w:left w:val="single" w:sz="6" w:space="0" w:color="000000"/>
              <w:bottom w:val="single" w:sz="12" w:space="0" w:color="000000"/>
              <w:right w:val="single" w:sz="12" w:space="0" w:color="000000"/>
            </w:tcBorders>
            <w:shd w:val="clear" w:color="auto" w:fill="FFFFFF" w:themeFill="background1"/>
            <w:hideMark/>
          </w:tcPr>
          <w:p w:rsidR="003B2C0D" w:rsidRDefault="003B2C0D">
            <w:pPr>
              <w:spacing w:line="276" w:lineRule="auto"/>
              <w:jc w:val="center"/>
              <w:rPr>
                <w:rFonts w:ascii="Arial" w:hAnsi="Arial"/>
                <w:b/>
                <w:sz w:val="28"/>
                <w:lang w:eastAsia="en-US"/>
              </w:rPr>
            </w:pPr>
            <w:r>
              <w:rPr>
                <w:rFonts w:ascii="Arial" w:hAnsi="Arial"/>
                <w:b/>
                <w:sz w:val="28"/>
                <w:lang w:eastAsia="en-US"/>
              </w:rPr>
              <w:t>10</w:t>
            </w:r>
          </w:p>
        </w:tc>
      </w:tr>
    </w:tbl>
    <w:p w:rsidR="003B2C0D" w:rsidRDefault="003B2C0D" w:rsidP="003B2C0D">
      <w:pPr>
        <w:jc w:val="both"/>
        <w:rPr>
          <w:rFonts w:ascii="Arial" w:hAnsi="Arial"/>
          <w:sz w:val="28"/>
        </w:rPr>
      </w:pPr>
    </w:p>
    <w:p w:rsidR="003B2C0D" w:rsidRDefault="003B2C0D" w:rsidP="003B2C0D">
      <w:pPr>
        <w:jc w:val="both"/>
        <w:rPr>
          <w:rFonts w:ascii="Arial" w:hAnsi="Arial"/>
          <w:b/>
        </w:rPr>
      </w:pPr>
      <w:r>
        <w:rPr>
          <w:rFonts w:ascii="Arial" w:hAnsi="Arial"/>
          <w:b/>
        </w:rPr>
        <w:tab/>
      </w:r>
      <w:r>
        <w:rPr>
          <w:rFonts w:ascii="Arial" w:hAnsi="Arial"/>
          <w:b/>
          <w:u w:val="single"/>
        </w:rPr>
        <w:t>POSLOVNI TAJNIK</w:t>
      </w:r>
    </w:p>
    <w:p w:rsidR="003B2C0D" w:rsidRDefault="003B2C0D" w:rsidP="003B2C0D">
      <w:pPr>
        <w:jc w:val="both"/>
        <w:rPr>
          <w:rFonts w:ascii="Arial" w:hAnsi="Arial"/>
          <w:sz w:val="28"/>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83"/>
        <w:gridCol w:w="18"/>
        <w:gridCol w:w="2142"/>
      </w:tblGrid>
      <w:tr w:rsidR="003B2C0D" w:rsidTr="003B2C0D">
        <w:tc>
          <w:tcPr>
            <w:tcW w:w="1701" w:type="dxa"/>
            <w:gridSpan w:val="2"/>
            <w:tcBorders>
              <w:top w:val="single" w:sz="12" w:space="0" w:color="000000"/>
              <w:left w:val="single" w:sz="12"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RAZRED</w:t>
            </w:r>
          </w:p>
        </w:tc>
        <w:tc>
          <w:tcPr>
            <w:tcW w:w="2142"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PLANIRANI BROJ POLAZNIKA</w:t>
            </w:r>
          </w:p>
        </w:tc>
      </w:tr>
      <w:tr w:rsidR="003B2C0D" w:rsidTr="003B2C0D">
        <w:tc>
          <w:tcPr>
            <w:tcW w:w="1701" w:type="dxa"/>
            <w:gridSpan w:val="2"/>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 godina</w:t>
            </w:r>
          </w:p>
        </w:tc>
        <w:tc>
          <w:tcPr>
            <w:tcW w:w="2142"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1</w:t>
            </w:r>
          </w:p>
        </w:tc>
      </w:tr>
      <w:tr w:rsidR="003B2C0D" w:rsidTr="003B2C0D">
        <w:tc>
          <w:tcPr>
            <w:tcW w:w="1701"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II. godina</w:t>
            </w:r>
          </w:p>
        </w:tc>
        <w:tc>
          <w:tcPr>
            <w:tcW w:w="2142"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701"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III. godina</w:t>
            </w:r>
          </w:p>
        </w:tc>
        <w:tc>
          <w:tcPr>
            <w:tcW w:w="2142"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701" w:type="dxa"/>
            <w:gridSpan w:val="2"/>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lastRenderedPageBreak/>
              <w:t>IV. godina</w:t>
            </w:r>
          </w:p>
        </w:tc>
        <w:tc>
          <w:tcPr>
            <w:tcW w:w="2142"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5</w:t>
            </w:r>
          </w:p>
        </w:tc>
      </w:tr>
      <w:tr w:rsidR="003B2C0D" w:rsidTr="003B2C0D">
        <w:tc>
          <w:tcPr>
            <w:tcW w:w="1683" w:type="dxa"/>
            <w:tcBorders>
              <w:top w:val="single" w:sz="6" w:space="0" w:color="000000"/>
              <w:left w:val="single" w:sz="12" w:space="0" w:color="000000"/>
              <w:bottom w:val="single" w:sz="12" w:space="0" w:color="000000"/>
              <w:right w:val="single" w:sz="6" w:space="0" w:color="000000"/>
            </w:tcBorders>
            <w:shd w:val="clear" w:color="auto" w:fill="FFFFFF" w:themeFill="background1"/>
            <w:hideMark/>
          </w:tcPr>
          <w:p w:rsidR="003B2C0D" w:rsidRDefault="003B2C0D">
            <w:pPr>
              <w:spacing w:line="276" w:lineRule="auto"/>
              <w:jc w:val="center"/>
              <w:rPr>
                <w:rFonts w:ascii="Arial" w:hAnsi="Arial"/>
                <w:b/>
                <w:bCs/>
                <w:sz w:val="28"/>
                <w:lang w:eastAsia="en-US"/>
              </w:rPr>
            </w:pPr>
            <w:r>
              <w:rPr>
                <w:rFonts w:ascii="Arial" w:hAnsi="Arial"/>
                <w:b/>
                <w:bCs/>
                <w:sz w:val="28"/>
                <w:lang w:eastAsia="en-US"/>
              </w:rPr>
              <w:t xml:space="preserve"> UKUPNO</w:t>
            </w:r>
          </w:p>
        </w:tc>
        <w:tc>
          <w:tcPr>
            <w:tcW w:w="2160" w:type="dxa"/>
            <w:gridSpan w:val="2"/>
            <w:tcBorders>
              <w:top w:val="single" w:sz="6" w:space="0" w:color="000000"/>
              <w:left w:val="single" w:sz="6" w:space="0" w:color="000000"/>
              <w:bottom w:val="single" w:sz="12" w:space="0" w:color="000000"/>
              <w:right w:val="single" w:sz="12" w:space="0" w:color="000000"/>
            </w:tcBorders>
            <w:shd w:val="clear" w:color="auto" w:fill="FFFFFF" w:themeFill="background1"/>
            <w:hideMark/>
          </w:tcPr>
          <w:p w:rsidR="003B2C0D" w:rsidRDefault="003B2C0D">
            <w:pPr>
              <w:spacing w:line="276" w:lineRule="auto"/>
              <w:jc w:val="center"/>
              <w:rPr>
                <w:rFonts w:ascii="Arial" w:hAnsi="Arial"/>
                <w:b/>
                <w:bCs/>
                <w:sz w:val="28"/>
                <w:lang w:eastAsia="en-US"/>
              </w:rPr>
            </w:pPr>
            <w:r>
              <w:rPr>
                <w:rFonts w:ascii="Arial" w:hAnsi="Arial"/>
                <w:b/>
                <w:bCs/>
                <w:sz w:val="28"/>
                <w:lang w:eastAsia="en-US"/>
              </w:rPr>
              <w:t>10</w:t>
            </w:r>
          </w:p>
        </w:tc>
      </w:tr>
    </w:tbl>
    <w:p w:rsidR="003B2C0D" w:rsidRDefault="003B2C0D" w:rsidP="003B2C0D">
      <w:pPr>
        <w:jc w:val="both"/>
        <w:rPr>
          <w:rFonts w:ascii="Arial" w:hAnsi="Arial"/>
          <w:sz w:val="28"/>
        </w:rPr>
      </w:pPr>
    </w:p>
    <w:p w:rsidR="003B2C0D" w:rsidRDefault="003B2C0D" w:rsidP="003B2C0D">
      <w:pPr>
        <w:jc w:val="both"/>
        <w:rPr>
          <w:rFonts w:ascii="Arial" w:hAnsi="Arial"/>
          <w:sz w:val="28"/>
        </w:rPr>
      </w:pPr>
    </w:p>
    <w:p w:rsidR="003B2C0D" w:rsidRDefault="003B2C0D" w:rsidP="003B2C0D">
      <w:pPr>
        <w:jc w:val="both"/>
        <w:rPr>
          <w:rFonts w:ascii="Arial" w:hAnsi="Arial"/>
          <w:b/>
        </w:rPr>
      </w:pPr>
      <w:r>
        <w:rPr>
          <w:rFonts w:ascii="Arial" w:hAnsi="Arial"/>
          <w:b/>
        </w:rPr>
        <w:tab/>
      </w:r>
      <w:r>
        <w:rPr>
          <w:rFonts w:ascii="Arial" w:hAnsi="Arial"/>
          <w:b/>
          <w:u w:val="single"/>
        </w:rPr>
        <w:t>UPRAVNI REFERENT</w:t>
      </w:r>
    </w:p>
    <w:p w:rsidR="003B2C0D" w:rsidRDefault="003B2C0D" w:rsidP="003B2C0D">
      <w:pPr>
        <w:jc w:val="both"/>
        <w:rPr>
          <w:rFonts w:ascii="Arial" w:hAnsi="Arial"/>
          <w:b/>
          <w:sz w:val="28"/>
        </w:rPr>
      </w:pPr>
    </w:p>
    <w:tbl>
      <w:tblPr>
        <w:tblW w:w="0" w:type="auto"/>
        <w:tblInd w:w="8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0"/>
        <w:gridCol w:w="2116"/>
      </w:tblGrid>
      <w:tr w:rsidR="003B2C0D" w:rsidTr="003B2C0D">
        <w:tc>
          <w:tcPr>
            <w:tcW w:w="1690" w:type="dxa"/>
            <w:tcBorders>
              <w:top w:val="single" w:sz="12" w:space="0" w:color="000000"/>
              <w:left w:val="single" w:sz="12"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RAZRED</w:t>
            </w:r>
          </w:p>
        </w:tc>
        <w:tc>
          <w:tcPr>
            <w:tcW w:w="2116"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PLANIRANI BROJ POLAZNIKA</w:t>
            </w:r>
          </w:p>
        </w:tc>
      </w:tr>
      <w:tr w:rsidR="003B2C0D" w:rsidTr="003B2C0D">
        <w:tc>
          <w:tcPr>
            <w:tcW w:w="1690" w:type="dxa"/>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 godina</w:t>
            </w:r>
          </w:p>
        </w:tc>
        <w:tc>
          <w:tcPr>
            <w:tcW w:w="2116"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690"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II. godina</w:t>
            </w:r>
          </w:p>
        </w:tc>
        <w:tc>
          <w:tcPr>
            <w:tcW w:w="211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690"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III. godina</w:t>
            </w:r>
          </w:p>
        </w:tc>
        <w:tc>
          <w:tcPr>
            <w:tcW w:w="211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c>
          <w:tcPr>
            <w:tcW w:w="1690"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IV. godina</w:t>
            </w:r>
          </w:p>
        </w:tc>
        <w:tc>
          <w:tcPr>
            <w:tcW w:w="2116"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5</w:t>
            </w:r>
          </w:p>
        </w:tc>
      </w:tr>
      <w:tr w:rsidR="003B2C0D" w:rsidTr="003B2C0D">
        <w:tc>
          <w:tcPr>
            <w:tcW w:w="1690" w:type="dxa"/>
            <w:tcBorders>
              <w:top w:val="single" w:sz="6" w:space="0" w:color="000000"/>
              <w:left w:val="single" w:sz="12" w:space="0" w:color="000000"/>
              <w:bottom w:val="single" w:sz="12" w:space="0" w:color="000000"/>
              <w:right w:val="single" w:sz="6" w:space="0" w:color="000000"/>
            </w:tcBorders>
            <w:shd w:val="clear" w:color="auto" w:fill="FFFFFF" w:themeFill="background1"/>
            <w:hideMark/>
          </w:tcPr>
          <w:p w:rsidR="003B2C0D" w:rsidRDefault="003B2C0D">
            <w:pPr>
              <w:spacing w:line="276" w:lineRule="auto"/>
              <w:jc w:val="center"/>
              <w:rPr>
                <w:rFonts w:ascii="Arial" w:hAnsi="Arial"/>
                <w:b/>
                <w:sz w:val="28"/>
                <w:lang w:eastAsia="en-US"/>
              </w:rPr>
            </w:pPr>
            <w:r>
              <w:rPr>
                <w:rFonts w:ascii="Arial" w:hAnsi="Arial"/>
                <w:b/>
                <w:sz w:val="28"/>
                <w:lang w:eastAsia="en-US"/>
              </w:rPr>
              <w:t>UKUPNO</w:t>
            </w:r>
          </w:p>
        </w:tc>
        <w:tc>
          <w:tcPr>
            <w:tcW w:w="2116" w:type="dxa"/>
            <w:tcBorders>
              <w:top w:val="single" w:sz="6" w:space="0" w:color="000000"/>
              <w:left w:val="single" w:sz="6" w:space="0" w:color="000000"/>
              <w:bottom w:val="single" w:sz="12" w:space="0" w:color="000000"/>
              <w:right w:val="single" w:sz="12" w:space="0" w:color="000000"/>
            </w:tcBorders>
            <w:shd w:val="clear" w:color="auto" w:fill="FFFFFF" w:themeFill="background1"/>
            <w:hideMark/>
          </w:tcPr>
          <w:p w:rsidR="003B2C0D" w:rsidRDefault="003B2C0D">
            <w:pPr>
              <w:spacing w:line="276" w:lineRule="auto"/>
              <w:jc w:val="center"/>
              <w:rPr>
                <w:rFonts w:ascii="Arial" w:hAnsi="Arial"/>
                <w:b/>
                <w:sz w:val="28"/>
                <w:lang w:eastAsia="en-US"/>
              </w:rPr>
            </w:pPr>
            <w:r>
              <w:rPr>
                <w:rFonts w:ascii="Arial" w:hAnsi="Arial"/>
                <w:b/>
                <w:sz w:val="28"/>
                <w:lang w:eastAsia="en-US"/>
              </w:rPr>
              <w:t>10</w:t>
            </w:r>
          </w:p>
        </w:tc>
      </w:tr>
    </w:tbl>
    <w:p w:rsidR="003B2C0D" w:rsidRDefault="003B2C0D" w:rsidP="003B2C0D">
      <w:pPr>
        <w:jc w:val="both"/>
        <w:rPr>
          <w:rFonts w:ascii="Arial" w:hAnsi="Arial"/>
          <w:b/>
          <w:sz w:val="28"/>
        </w:rPr>
      </w:pPr>
    </w:p>
    <w:p w:rsidR="003B2C0D" w:rsidRDefault="003B2C0D" w:rsidP="003B2C0D">
      <w:pPr>
        <w:jc w:val="center"/>
        <w:rPr>
          <w:rFonts w:ascii="Arial" w:hAnsi="Arial"/>
          <w:b/>
          <w:sz w:val="28"/>
        </w:rPr>
      </w:pPr>
    </w:p>
    <w:p w:rsidR="003B2C0D" w:rsidRDefault="003B2C0D" w:rsidP="003B2C0D">
      <w:pPr>
        <w:jc w:val="both"/>
        <w:rPr>
          <w:rFonts w:ascii="Arial" w:hAnsi="Arial"/>
          <w:b/>
          <w:u w:val="single"/>
        </w:rPr>
      </w:pPr>
      <w:r>
        <w:rPr>
          <w:rFonts w:ascii="Arial" w:hAnsi="Arial"/>
          <w:b/>
        </w:rPr>
        <w:tab/>
      </w:r>
      <w:r>
        <w:rPr>
          <w:rFonts w:ascii="Arial" w:hAnsi="Arial"/>
          <w:b/>
          <w:u w:val="single"/>
        </w:rPr>
        <w:t>PREKVALIFIKACIJA</w:t>
      </w:r>
    </w:p>
    <w:p w:rsidR="003B2C0D" w:rsidRDefault="003B2C0D" w:rsidP="003B2C0D">
      <w:pPr>
        <w:jc w:val="both"/>
        <w:rPr>
          <w:rFonts w:ascii="Arial" w:hAnsi="Arial"/>
          <w:b/>
          <w:sz w:val="28"/>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780"/>
        <w:gridCol w:w="2430"/>
      </w:tblGrid>
      <w:tr w:rsidR="003B2C0D" w:rsidTr="003B2C0D">
        <w:trPr>
          <w:cantSplit/>
        </w:trPr>
        <w:tc>
          <w:tcPr>
            <w:tcW w:w="3780" w:type="dxa"/>
            <w:tcBorders>
              <w:top w:val="single" w:sz="12" w:space="0" w:color="000000"/>
              <w:left w:val="single" w:sz="12" w:space="0" w:color="000000"/>
              <w:bottom w:val="single" w:sz="12" w:space="0" w:color="000000"/>
              <w:right w:val="single" w:sz="6"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ZANIMANJE</w:t>
            </w:r>
          </w:p>
        </w:tc>
        <w:tc>
          <w:tcPr>
            <w:tcW w:w="2430" w:type="dxa"/>
            <w:tcBorders>
              <w:top w:val="single" w:sz="12" w:space="0" w:color="000000"/>
              <w:left w:val="single" w:sz="6" w:space="0" w:color="000000"/>
              <w:bottom w:val="single" w:sz="12" w:space="0" w:color="000000"/>
              <w:right w:val="single" w:sz="12" w:space="0" w:color="000000"/>
            </w:tcBorders>
            <w:shd w:val="clear" w:color="auto" w:fill="DBE5F1" w:themeFill="accent1" w:themeFillTint="33"/>
          </w:tcPr>
          <w:p w:rsidR="003B2C0D" w:rsidRDefault="003B2C0D">
            <w:pPr>
              <w:spacing w:line="276" w:lineRule="auto"/>
              <w:jc w:val="center"/>
              <w:rPr>
                <w:rFonts w:ascii="Arial" w:hAnsi="Arial"/>
                <w:b/>
                <w:lang w:eastAsia="en-US"/>
              </w:rPr>
            </w:pPr>
          </w:p>
          <w:p w:rsidR="003B2C0D" w:rsidRDefault="003B2C0D">
            <w:pPr>
              <w:spacing w:line="276" w:lineRule="auto"/>
              <w:jc w:val="center"/>
              <w:rPr>
                <w:rFonts w:ascii="Arial" w:hAnsi="Arial"/>
                <w:b/>
                <w:lang w:eastAsia="en-US"/>
              </w:rPr>
            </w:pPr>
            <w:r>
              <w:rPr>
                <w:rFonts w:ascii="Arial" w:hAnsi="Arial"/>
                <w:b/>
                <w:lang w:eastAsia="en-US"/>
              </w:rPr>
              <w:t>PLANIRANI BROJ POLAZNIKA</w:t>
            </w:r>
          </w:p>
        </w:tc>
      </w:tr>
      <w:tr w:rsidR="003B2C0D" w:rsidTr="003B2C0D">
        <w:trPr>
          <w:cantSplit/>
        </w:trPr>
        <w:tc>
          <w:tcPr>
            <w:tcW w:w="3780" w:type="dxa"/>
            <w:tcBorders>
              <w:top w:val="nil"/>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EKONOMIST</w:t>
            </w:r>
          </w:p>
        </w:tc>
        <w:tc>
          <w:tcPr>
            <w:tcW w:w="2430" w:type="dxa"/>
            <w:tcBorders>
              <w:top w:val="nil"/>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rPr>
          <w:cantSplit/>
        </w:trPr>
        <w:tc>
          <w:tcPr>
            <w:tcW w:w="3780"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POSLOVNI TAJNIK</w:t>
            </w:r>
          </w:p>
        </w:tc>
        <w:tc>
          <w:tcPr>
            <w:tcW w:w="2430"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rPr>
          <w:cantSplit/>
        </w:trPr>
        <w:tc>
          <w:tcPr>
            <w:tcW w:w="3780"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UPRAVNI REFERENT</w:t>
            </w:r>
          </w:p>
        </w:tc>
        <w:tc>
          <w:tcPr>
            <w:tcW w:w="2430"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rPr>
          <w:cantSplit/>
        </w:trPr>
        <w:tc>
          <w:tcPr>
            <w:tcW w:w="3780" w:type="dxa"/>
            <w:tcBorders>
              <w:top w:val="single" w:sz="6" w:space="0" w:color="000000"/>
              <w:left w:val="single" w:sz="12" w:space="0" w:color="000000"/>
              <w:bottom w:val="single" w:sz="6" w:space="0" w:color="000000"/>
              <w:right w:val="single" w:sz="6"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KOMERCIJALIST</w:t>
            </w:r>
          </w:p>
        </w:tc>
        <w:tc>
          <w:tcPr>
            <w:tcW w:w="2430" w:type="dxa"/>
            <w:tcBorders>
              <w:top w:val="single" w:sz="6" w:space="0" w:color="000000"/>
              <w:left w:val="single" w:sz="6" w:space="0" w:color="000000"/>
              <w:bottom w:val="single" w:sz="6" w:space="0" w:color="000000"/>
              <w:right w:val="single" w:sz="12" w:space="0" w:color="000000"/>
            </w:tcBorders>
            <w:hideMark/>
          </w:tcPr>
          <w:p w:rsidR="003B2C0D" w:rsidRDefault="003B2C0D">
            <w:pPr>
              <w:spacing w:line="276" w:lineRule="auto"/>
              <w:jc w:val="center"/>
              <w:rPr>
                <w:rFonts w:ascii="Arial" w:hAnsi="Arial"/>
                <w:sz w:val="28"/>
                <w:lang w:eastAsia="en-US"/>
              </w:rPr>
            </w:pPr>
            <w:r>
              <w:rPr>
                <w:rFonts w:ascii="Arial" w:hAnsi="Arial"/>
                <w:sz w:val="28"/>
                <w:lang w:eastAsia="en-US"/>
              </w:rPr>
              <w:t>2</w:t>
            </w:r>
          </w:p>
        </w:tc>
      </w:tr>
      <w:tr w:rsidR="003B2C0D" w:rsidTr="003B2C0D">
        <w:trPr>
          <w:cantSplit/>
        </w:trPr>
        <w:tc>
          <w:tcPr>
            <w:tcW w:w="3780" w:type="dxa"/>
            <w:tcBorders>
              <w:top w:val="single" w:sz="6" w:space="0" w:color="000000"/>
              <w:left w:val="single" w:sz="12" w:space="0" w:color="000000"/>
              <w:bottom w:val="single" w:sz="12" w:space="0" w:color="000000"/>
              <w:right w:val="single" w:sz="6" w:space="0" w:color="000000"/>
            </w:tcBorders>
            <w:shd w:val="clear" w:color="auto" w:fill="FFFFFF" w:themeFill="background1"/>
            <w:hideMark/>
          </w:tcPr>
          <w:p w:rsidR="003B2C0D" w:rsidRDefault="003B2C0D">
            <w:pPr>
              <w:pStyle w:val="Naslov2"/>
              <w:spacing w:line="276" w:lineRule="auto"/>
              <w:rPr>
                <w:i w:val="0"/>
                <w:lang w:eastAsia="en-US"/>
              </w:rPr>
            </w:pPr>
            <w:r>
              <w:rPr>
                <w:i w:val="0"/>
                <w:lang w:eastAsia="en-US"/>
              </w:rPr>
              <w:t>UKUPNO</w:t>
            </w:r>
          </w:p>
        </w:tc>
        <w:tc>
          <w:tcPr>
            <w:tcW w:w="2430" w:type="dxa"/>
            <w:tcBorders>
              <w:top w:val="single" w:sz="6" w:space="0" w:color="000000"/>
              <w:left w:val="single" w:sz="6" w:space="0" w:color="000000"/>
              <w:bottom w:val="single" w:sz="12" w:space="0" w:color="000000"/>
              <w:right w:val="single" w:sz="12" w:space="0" w:color="000000"/>
            </w:tcBorders>
            <w:shd w:val="clear" w:color="auto" w:fill="FFFFFF" w:themeFill="background1"/>
            <w:hideMark/>
          </w:tcPr>
          <w:p w:rsidR="003B2C0D" w:rsidRDefault="003B2C0D">
            <w:pPr>
              <w:spacing w:line="276" w:lineRule="auto"/>
              <w:jc w:val="center"/>
              <w:rPr>
                <w:rFonts w:ascii="Arial" w:hAnsi="Arial"/>
                <w:b/>
                <w:bCs/>
                <w:sz w:val="28"/>
                <w:lang w:eastAsia="en-US"/>
              </w:rPr>
            </w:pPr>
            <w:r>
              <w:rPr>
                <w:rFonts w:ascii="Arial" w:hAnsi="Arial"/>
                <w:b/>
                <w:bCs/>
                <w:sz w:val="28"/>
                <w:lang w:eastAsia="en-US"/>
              </w:rPr>
              <w:t>8</w:t>
            </w:r>
          </w:p>
        </w:tc>
      </w:tr>
    </w:tbl>
    <w:p w:rsidR="003B2C0D" w:rsidRDefault="003B2C0D" w:rsidP="003B2C0D">
      <w:pPr>
        <w:rPr>
          <w:rFonts w:ascii="Arial" w:hAnsi="Arial"/>
          <w:b/>
          <w:bCs/>
          <w:sz w:val="28"/>
        </w:rPr>
      </w:pPr>
    </w:p>
    <w:p w:rsidR="003B2C0D" w:rsidRDefault="003B2C0D" w:rsidP="003B2C0D">
      <w:pPr>
        <w:jc w:val="both"/>
        <w:rPr>
          <w:rFonts w:ascii="Arial" w:hAnsi="Arial"/>
          <w:b/>
          <w:sz w:val="28"/>
        </w:rPr>
      </w:pPr>
    </w:p>
    <w:p w:rsidR="003B2C0D" w:rsidRDefault="003B2C0D" w:rsidP="003B2C0D">
      <w:pPr>
        <w:jc w:val="both"/>
        <w:rPr>
          <w:rFonts w:ascii="Arial" w:hAnsi="Arial"/>
          <w:b/>
          <w:sz w:val="28"/>
        </w:rPr>
      </w:pPr>
    </w:p>
    <w:p w:rsidR="003B2C0D" w:rsidRDefault="003B2C0D" w:rsidP="003B2C0D">
      <w:pPr>
        <w:jc w:val="both"/>
        <w:rPr>
          <w:rFonts w:ascii="Arial" w:hAnsi="Arial"/>
          <w:b/>
          <w:sz w:val="28"/>
        </w:rPr>
      </w:pPr>
    </w:p>
    <w:p w:rsidR="003B2C0D" w:rsidRDefault="003B2C0D" w:rsidP="003B2C0D">
      <w:pPr>
        <w:jc w:val="both"/>
        <w:rPr>
          <w:rFonts w:ascii="Arial" w:hAnsi="Arial"/>
          <w:b/>
          <w:sz w:val="28"/>
        </w:rPr>
      </w:pPr>
    </w:p>
    <w:p w:rsidR="003B2C0D" w:rsidRDefault="003B2C0D" w:rsidP="003B2C0D">
      <w:pPr>
        <w:jc w:val="both"/>
        <w:rPr>
          <w:rFonts w:ascii="Arial" w:hAnsi="Arial"/>
          <w:b/>
          <w:sz w:val="28"/>
        </w:rPr>
      </w:pPr>
    </w:p>
    <w:p w:rsidR="003B2C0D" w:rsidRDefault="003B2C0D" w:rsidP="003B2C0D">
      <w:pPr>
        <w:ind w:right="-828"/>
      </w:pPr>
    </w:p>
    <w:p w:rsidR="003B2C0D" w:rsidRDefault="003B2C0D" w:rsidP="003B2C0D">
      <w:pPr>
        <w:rPr>
          <w:rFonts w:ascii="Arial" w:hAnsi="Arial" w:cs="Arial"/>
        </w:rPr>
      </w:pPr>
      <w:r>
        <w:rPr>
          <w:rFonts w:ascii="Arial" w:hAnsi="Arial" w:cs="Arial"/>
        </w:rPr>
        <w:br w:type="page"/>
      </w:r>
    </w:p>
    <w:p w:rsidR="003B2C0D" w:rsidRDefault="003B2C0D" w:rsidP="003B2C0D">
      <w:pPr>
        <w:rPr>
          <w:rFonts w:ascii="Arial" w:hAnsi="Arial" w:cs="Arial"/>
        </w:rPr>
      </w:pPr>
    </w:p>
    <w:p w:rsidR="003B2C0D" w:rsidRDefault="003B2C0D" w:rsidP="003B2C0D">
      <w:pPr>
        <w:jc w:val="center"/>
        <w:rPr>
          <w:b/>
          <w:sz w:val="36"/>
          <w:szCs w:val="36"/>
        </w:rPr>
      </w:pPr>
      <w:r>
        <w:rPr>
          <w:b/>
          <w:sz w:val="36"/>
          <w:szCs w:val="36"/>
        </w:rPr>
        <w:t xml:space="preserve">7. KALENDAR RADA </w:t>
      </w:r>
    </w:p>
    <w:p w:rsidR="003B2C0D" w:rsidRDefault="003B2C0D" w:rsidP="003B2C0D">
      <w:pPr>
        <w:jc w:val="center"/>
        <w:rPr>
          <w:b/>
          <w:sz w:val="36"/>
          <w:szCs w:val="36"/>
        </w:rPr>
      </w:pPr>
      <w:r>
        <w:rPr>
          <w:b/>
          <w:sz w:val="36"/>
          <w:szCs w:val="36"/>
        </w:rPr>
        <w:t>ZA ŠKOLSKU GODINU 2016./2017.</w:t>
      </w:r>
    </w:p>
    <w:p w:rsidR="003B2C0D" w:rsidRDefault="003B2C0D" w:rsidP="003B2C0D">
      <w:pPr>
        <w:jc w:val="center"/>
        <w:rPr>
          <w:b/>
          <w:sz w:val="36"/>
          <w:szCs w:val="36"/>
        </w:rPr>
      </w:pPr>
    </w:p>
    <w:p w:rsidR="005F2BAB" w:rsidRDefault="005F2BAB" w:rsidP="005F2BAB">
      <w:pPr>
        <w:spacing w:before="100" w:beforeAutospacing="1" w:line="360" w:lineRule="auto"/>
        <w:rPr>
          <w:b/>
          <w:bCs/>
          <w:sz w:val="32"/>
          <w:szCs w:val="32"/>
          <w:lang w:val="en-US"/>
        </w:rPr>
      </w:pPr>
      <w:proofErr w:type="spellStart"/>
      <w:r>
        <w:rPr>
          <w:b/>
          <w:bCs/>
          <w:sz w:val="32"/>
          <w:szCs w:val="32"/>
          <w:lang w:val="en-US"/>
        </w:rPr>
        <w:t>Državna</w:t>
      </w:r>
      <w:proofErr w:type="spellEnd"/>
      <w:r>
        <w:rPr>
          <w:b/>
          <w:bCs/>
          <w:sz w:val="32"/>
          <w:szCs w:val="32"/>
          <w:lang w:val="en-US"/>
        </w:rPr>
        <w:t xml:space="preserve"> </w:t>
      </w:r>
      <w:proofErr w:type="spellStart"/>
      <w:r>
        <w:rPr>
          <w:b/>
          <w:bCs/>
          <w:sz w:val="32"/>
          <w:szCs w:val="32"/>
          <w:lang w:val="en-US"/>
        </w:rPr>
        <w:t>matura</w:t>
      </w:r>
      <w:proofErr w:type="spellEnd"/>
      <w:r>
        <w:rPr>
          <w:b/>
          <w:bCs/>
          <w:sz w:val="32"/>
          <w:szCs w:val="32"/>
          <w:lang w:val="en-US"/>
        </w:rPr>
        <w:t xml:space="preserve"> </w:t>
      </w:r>
      <w:proofErr w:type="spellStart"/>
      <w:r>
        <w:rPr>
          <w:b/>
          <w:bCs/>
          <w:sz w:val="32"/>
          <w:szCs w:val="32"/>
          <w:lang w:val="en-US"/>
        </w:rPr>
        <w:t>i</w:t>
      </w:r>
      <w:proofErr w:type="spellEnd"/>
      <w:r>
        <w:rPr>
          <w:b/>
          <w:bCs/>
          <w:sz w:val="32"/>
          <w:szCs w:val="32"/>
          <w:lang w:val="en-US"/>
        </w:rPr>
        <w:t xml:space="preserve"> </w:t>
      </w:r>
      <w:proofErr w:type="spellStart"/>
      <w:r>
        <w:rPr>
          <w:b/>
          <w:bCs/>
          <w:sz w:val="32"/>
          <w:szCs w:val="32"/>
          <w:lang w:val="en-US"/>
        </w:rPr>
        <w:t>završni</w:t>
      </w:r>
      <w:proofErr w:type="spellEnd"/>
      <w:r>
        <w:rPr>
          <w:b/>
          <w:bCs/>
          <w:sz w:val="32"/>
          <w:szCs w:val="32"/>
          <w:lang w:val="en-US"/>
        </w:rPr>
        <w:t xml:space="preserve"> rad - </w:t>
      </w:r>
      <w:proofErr w:type="spellStart"/>
      <w:r>
        <w:rPr>
          <w:b/>
          <w:bCs/>
          <w:sz w:val="32"/>
          <w:szCs w:val="32"/>
          <w:lang w:val="en-US"/>
        </w:rPr>
        <w:t>zimski</w:t>
      </w:r>
      <w:proofErr w:type="spellEnd"/>
      <w:r>
        <w:rPr>
          <w:b/>
          <w:bCs/>
          <w:sz w:val="32"/>
          <w:szCs w:val="32"/>
          <w:lang w:val="en-US"/>
        </w:rPr>
        <w:t xml:space="preserve"> </w:t>
      </w:r>
      <w:proofErr w:type="spellStart"/>
      <w:r>
        <w:rPr>
          <w:b/>
          <w:bCs/>
          <w:sz w:val="32"/>
          <w:szCs w:val="32"/>
          <w:lang w:val="en-US"/>
        </w:rPr>
        <w:t>rok</w:t>
      </w:r>
      <w:proofErr w:type="spellEnd"/>
      <w:r>
        <w:rPr>
          <w:b/>
          <w:bCs/>
          <w:sz w:val="32"/>
          <w:szCs w:val="32"/>
          <w:lang w:val="en-US"/>
        </w:rPr>
        <w:t xml:space="preserve"> </w:t>
      </w:r>
      <w:proofErr w:type="spellStart"/>
      <w:r>
        <w:rPr>
          <w:b/>
          <w:bCs/>
          <w:sz w:val="32"/>
          <w:szCs w:val="32"/>
          <w:lang w:val="en-US"/>
        </w:rPr>
        <w:t>šk</w:t>
      </w:r>
      <w:proofErr w:type="spellEnd"/>
      <w:r>
        <w:rPr>
          <w:b/>
          <w:bCs/>
          <w:sz w:val="32"/>
          <w:szCs w:val="32"/>
          <w:lang w:val="en-US"/>
        </w:rPr>
        <w:t xml:space="preserve">./god 2016. /17.  </w:t>
      </w:r>
    </w:p>
    <w:p w:rsidR="005F2BAB" w:rsidRDefault="005F2BAB" w:rsidP="005F2BAB">
      <w:pPr>
        <w:spacing w:before="100" w:beforeAutospacing="1" w:line="360" w:lineRule="auto"/>
        <w:rPr>
          <w:b/>
          <w:bCs/>
          <w:u w:val="single"/>
          <w:lang w:val="en-US"/>
        </w:rPr>
      </w:pPr>
      <w:r>
        <w:rPr>
          <w:b/>
          <w:bCs/>
          <w:u w:val="single"/>
          <w:lang w:val="en-US"/>
        </w:rPr>
        <w:t>RUJAN</w:t>
      </w:r>
    </w:p>
    <w:p w:rsidR="005F2BAB" w:rsidRPr="00786DF5" w:rsidRDefault="005F2BAB" w:rsidP="005F2BAB">
      <w:pPr>
        <w:pStyle w:val="Odlomakpopisa"/>
        <w:numPr>
          <w:ilvl w:val="0"/>
          <w:numId w:val="28"/>
        </w:numPr>
        <w:spacing w:before="100" w:beforeAutospacing="1" w:line="360" w:lineRule="auto"/>
        <w:rPr>
          <w:bCs/>
          <w:lang w:val="en-US"/>
        </w:rPr>
      </w:pPr>
      <w:proofErr w:type="spellStart"/>
      <w:r>
        <w:rPr>
          <w:bCs/>
          <w:lang w:val="en-US"/>
        </w:rPr>
        <w:t>upisi</w:t>
      </w:r>
      <w:proofErr w:type="spellEnd"/>
      <w:r>
        <w:rPr>
          <w:bCs/>
          <w:lang w:val="en-US"/>
        </w:rPr>
        <w:t xml:space="preserve"> u </w:t>
      </w:r>
      <w:proofErr w:type="spellStart"/>
      <w:r>
        <w:rPr>
          <w:bCs/>
          <w:lang w:val="en-US"/>
        </w:rPr>
        <w:t>novu</w:t>
      </w:r>
      <w:proofErr w:type="spellEnd"/>
      <w:r>
        <w:rPr>
          <w:bCs/>
          <w:lang w:val="en-US"/>
        </w:rPr>
        <w:t xml:space="preserve"> </w:t>
      </w:r>
      <w:proofErr w:type="spellStart"/>
      <w:r>
        <w:rPr>
          <w:bCs/>
          <w:lang w:val="en-US"/>
        </w:rPr>
        <w:t>školsku</w:t>
      </w:r>
      <w:proofErr w:type="spellEnd"/>
      <w:r>
        <w:rPr>
          <w:bCs/>
          <w:lang w:val="en-US"/>
        </w:rPr>
        <w:t xml:space="preserve"> </w:t>
      </w:r>
      <w:proofErr w:type="spellStart"/>
      <w:r>
        <w:rPr>
          <w:bCs/>
          <w:lang w:val="en-US"/>
        </w:rPr>
        <w:t>godinu</w:t>
      </w:r>
      <w:proofErr w:type="spellEnd"/>
    </w:p>
    <w:p w:rsidR="005F2BAB" w:rsidRDefault="005F2BAB" w:rsidP="005F2BAB">
      <w:pPr>
        <w:spacing w:before="100" w:beforeAutospacing="1" w:after="100" w:afterAutospacing="1"/>
        <w:rPr>
          <w:lang w:val="en-US"/>
        </w:rPr>
      </w:pPr>
      <w:r>
        <w:rPr>
          <w:b/>
          <w:bCs/>
          <w:u w:val="single"/>
          <w:lang w:val="en-US"/>
        </w:rPr>
        <w:t>LISTOPAD</w:t>
      </w:r>
    </w:p>
    <w:p w:rsidR="005F2BAB" w:rsidRDefault="005F2BAB" w:rsidP="005F2BAB">
      <w:pPr>
        <w:spacing w:before="100" w:beforeAutospacing="1" w:after="100" w:afterAutospacing="1"/>
        <w:rPr>
          <w:lang w:val="en-US"/>
        </w:rPr>
      </w:pPr>
      <w:r>
        <w:rPr>
          <w:b/>
          <w:bCs/>
          <w:lang w:val="en-US"/>
        </w:rPr>
        <w:t xml:space="preserve">3. </w:t>
      </w:r>
      <w:proofErr w:type="spellStart"/>
      <w:r>
        <w:rPr>
          <w:b/>
          <w:bCs/>
          <w:lang w:val="en-US"/>
        </w:rPr>
        <w:t>listopada</w:t>
      </w:r>
      <w:proofErr w:type="spellEnd"/>
      <w:r>
        <w:rPr>
          <w:b/>
          <w:bCs/>
          <w:lang w:val="en-US"/>
        </w:rPr>
        <w:t>        </w:t>
      </w:r>
      <w:r>
        <w:rPr>
          <w:lang w:val="en-US"/>
        </w:rPr>
        <w:t xml:space="preserve">- </w:t>
      </w:r>
      <w:proofErr w:type="spellStart"/>
      <w:r>
        <w:rPr>
          <w:lang w:val="en-US"/>
        </w:rPr>
        <w:t>sjednica</w:t>
      </w:r>
      <w:proofErr w:type="spellEnd"/>
      <w:r>
        <w:rPr>
          <w:lang w:val="en-US"/>
        </w:rPr>
        <w:t xml:space="preserve">  </w:t>
      </w:r>
      <w:proofErr w:type="spellStart"/>
      <w:r>
        <w:rPr>
          <w:lang w:val="en-US"/>
        </w:rPr>
        <w:t>Prosudbenog</w:t>
      </w:r>
      <w:proofErr w:type="spellEnd"/>
      <w:r>
        <w:rPr>
          <w:lang w:val="en-US"/>
        </w:rPr>
        <w:t xml:space="preserve"> </w:t>
      </w:r>
      <w:proofErr w:type="spellStart"/>
      <w:r>
        <w:rPr>
          <w:lang w:val="en-US"/>
        </w:rPr>
        <w:t>odbora</w:t>
      </w:r>
      <w:proofErr w:type="spellEnd"/>
      <w:r>
        <w:rPr>
          <w:lang w:val="en-US"/>
        </w:rPr>
        <w:t xml:space="preserve">, </w:t>
      </w:r>
      <w:proofErr w:type="spellStart"/>
      <w:r>
        <w:rPr>
          <w:lang w:val="en-US"/>
        </w:rPr>
        <w:t>potvrđivanje</w:t>
      </w:r>
      <w:proofErr w:type="spellEnd"/>
      <w:r>
        <w:rPr>
          <w:lang w:val="en-US"/>
        </w:rPr>
        <w:t xml:space="preserve"> </w:t>
      </w:r>
      <w:proofErr w:type="spellStart"/>
      <w:r>
        <w:rPr>
          <w:lang w:val="en-US"/>
        </w:rPr>
        <w:t>tema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Završni</w:t>
      </w:r>
      <w:proofErr w:type="spellEnd"/>
      <w:r>
        <w:rPr>
          <w:lang w:val="en-US"/>
        </w:rPr>
        <w:t xml:space="preserve"> rad </w:t>
      </w:r>
    </w:p>
    <w:p w:rsidR="005F2BAB" w:rsidRDefault="005F2BAB" w:rsidP="005F2BAB">
      <w:pPr>
        <w:spacing w:before="100" w:beforeAutospacing="1" w:after="100" w:afterAutospacing="1"/>
        <w:rPr>
          <w:lang w:val="en-US"/>
        </w:rPr>
      </w:pPr>
      <w:r>
        <w:rPr>
          <w:b/>
          <w:bCs/>
          <w:lang w:val="en-US"/>
        </w:rPr>
        <w:t>6.listopada         </w:t>
      </w:r>
      <w:r>
        <w:rPr>
          <w:lang w:val="en-US"/>
        </w:rPr>
        <w:t xml:space="preserve">- </w:t>
      </w:r>
      <w:proofErr w:type="spellStart"/>
      <w:r>
        <w:rPr>
          <w:lang w:val="en-US"/>
        </w:rPr>
        <w:t>komunikacijska</w:t>
      </w:r>
      <w:proofErr w:type="spellEnd"/>
      <w:r>
        <w:rPr>
          <w:lang w:val="en-US"/>
        </w:rPr>
        <w:t xml:space="preserve"> </w:t>
      </w:r>
      <w:proofErr w:type="spellStart"/>
      <w:r>
        <w:rPr>
          <w:lang w:val="en-US"/>
        </w:rPr>
        <w:t>radionica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djelatnike</w:t>
      </w:r>
      <w:proofErr w:type="spellEnd"/>
      <w:r>
        <w:rPr>
          <w:lang w:val="en-US"/>
        </w:rPr>
        <w:t xml:space="preserve"> </w:t>
      </w:r>
      <w:proofErr w:type="spellStart"/>
      <w:r>
        <w:rPr>
          <w:lang w:val="en-US"/>
        </w:rPr>
        <w:t>Škole</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11. </w:t>
      </w:r>
      <w:proofErr w:type="spellStart"/>
      <w:r>
        <w:rPr>
          <w:b/>
          <w:bCs/>
          <w:lang w:val="en-US"/>
        </w:rPr>
        <w:t>listopada</w:t>
      </w:r>
      <w:proofErr w:type="spellEnd"/>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p>
    <w:p w:rsidR="005F2BAB" w:rsidRDefault="005F2BAB" w:rsidP="005F2BAB">
      <w:pPr>
        <w:spacing w:before="100" w:beforeAutospacing="1" w:after="100" w:afterAutospacing="1"/>
        <w:rPr>
          <w:lang w:val="en-US"/>
        </w:rPr>
      </w:pPr>
      <w:r>
        <w:rPr>
          <w:lang w:val="en-US"/>
        </w:rPr>
        <w:t> </w:t>
      </w:r>
    </w:p>
    <w:p w:rsidR="005F2BAB" w:rsidRDefault="005F2BAB" w:rsidP="005F2BAB">
      <w:pPr>
        <w:spacing w:before="100" w:beforeAutospacing="1" w:after="100" w:afterAutospacing="1"/>
        <w:rPr>
          <w:lang w:val="en-US"/>
        </w:rPr>
      </w:pPr>
      <w:r>
        <w:rPr>
          <w:b/>
          <w:bCs/>
          <w:u w:val="single"/>
          <w:lang w:val="en-US"/>
        </w:rPr>
        <w:t>STUDENI </w:t>
      </w:r>
    </w:p>
    <w:p w:rsidR="005F2BAB" w:rsidRDefault="005F2BAB" w:rsidP="005F2BAB">
      <w:pPr>
        <w:spacing w:before="100" w:beforeAutospacing="1" w:after="100" w:afterAutospacing="1"/>
        <w:rPr>
          <w:lang w:val="en-US"/>
        </w:rPr>
      </w:pPr>
      <w:r>
        <w:rPr>
          <w:b/>
          <w:bCs/>
          <w:lang w:val="en-US"/>
        </w:rPr>
        <w:t xml:space="preserve">4. </w:t>
      </w:r>
      <w:proofErr w:type="spellStart"/>
      <w:r>
        <w:rPr>
          <w:b/>
          <w:bCs/>
          <w:lang w:val="en-US"/>
        </w:rPr>
        <w:t>studenoga</w:t>
      </w:r>
      <w:proofErr w:type="spellEnd"/>
      <w:r>
        <w:rPr>
          <w:b/>
          <w:bCs/>
          <w:lang w:val="en-US"/>
        </w:rPr>
        <w:t>        </w:t>
      </w:r>
      <w:r>
        <w:rPr>
          <w:lang w:val="en-US"/>
        </w:rPr>
        <w:t>-</w:t>
      </w:r>
      <w:r>
        <w:rPr>
          <w:b/>
          <w:bCs/>
          <w:lang w:val="en-US"/>
        </w:rPr>
        <w:t xml:space="preserve"> </w:t>
      </w:r>
      <w:proofErr w:type="spellStart"/>
      <w:r>
        <w:rPr>
          <w:lang w:val="en-US"/>
        </w:rPr>
        <w:t>sjednica</w:t>
      </w:r>
      <w:proofErr w:type="spellEnd"/>
      <w:r>
        <w:rPr>
          <w:lang w:val="en-US"/>
        </w:rPr>
        <w:t xml:space="preserve">  </w:t>
      </w:r>
      <w:proofErr w:type="spellStart"/>
      <w:r>
        <w:rPr>
          <w:lang w:val="en-US"/>
        </w:rPr>
        <w:t>Prosudbenog</w:t>
      </w:r>
      <w:proofErr w:type="spellEnd"/>
      <w:r>
        <w:rPr>
          <w:lang w:val="en-US"/>
        </w:rPr>
        <w:t xml:space="preserve"> </w:t>
      </w:r>
      <w:proofErr w:type="spellStart"/>
      <w:r>
        <w:rPr>
          <w:lang w:val="en-US"/>
        </w:rPr>
        <w:t>odbora</w:t>
      </w:r>
      <w:proofErr w:type="spellEnd"/>
      <w:r>
        <w:rPr>
          <w:lang w:val="en-US"/>
        </w:rPr>
        <w:t xml:space="preserve">, </w:t>
      </w:r>
      <w:proofErr w:type="spellStart"/>
      <w:r>
        <w:rPr>
          <w:lang w:val="en-US"/>
        </w:rPr>
        <w:t>imenovanje</w:t>
      </w:r>
      <w:proofErr w:type="spellEnd"/>
      <w:r>
        <w:rPr>
          <w:lang w:val="en-US"/>
        </w:rPr>
        <w:t xml:space="preserve"> </w:t>
      </w:r>
      <w:proofErr w:type="spellStart"/>
      <w:r>
        <w:rPr>
          <w:lang w:val="en-US"/>
        </w:rPr>
        <w:t>povjerenstava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obranu</w:t>
      </w:r>
      <w:proofErr w:type="spellEnd"/>
      <w:r>
        <w:rPr>
          <w:lang w:val="en-US"/>
        </w:rPr>
        <w:t xml:space="preserve"> </w:t>
      </w:r>
      <w:proofErr w:type="spellStart"/>
      <w:r>
        <w:rPr>
          <w:lang w:val="en-US"/>
        </w:rPr>
        <w:t>završnog</w:t>
      </w:r>
      <w:proofErr w:type="spellEnd"/>
      <w:r>
        <w:rPr>
          <w:lang w:val="en-US"/>
        </w:rPr>
        <w:t xml:space="preserve"> </w:t>
      </w:r>
      <w:proofErr w:type="spellStart"/>
      <w:r>
        <w:rPr>
          <w:lang w:val="en-US"/>
        </w:rPr>
        <w:t>rada</w:t>
      </w:r>
      <w:proofErr w:type="spellEnd"/>
      <w:r>
        <w:rPr>
          <w:lang w:val="en-US"/>
        </w:rPr>
        <w:t xml:space="preserve"> u </w:t>
      </w:r>
      <w:proofErr w:type="spellStart"/>
      <w:r>
        <w:rPr>
          <w:lang w:val="en-US"/>
        </w:rPr>
        <w:t>ljetnom</w:t>
      </w:r>
      <w:proofErr w:type="spellEnd"/>
      <w:r>
        <w:rPr>
          <w:lang w:val="en-US"/>
        </w:rPr>
        <w:t xml:space="preserve"> </w:t>
      </w:r>
      <w:proofErr w:type="spellStart"/>
      <w:r>
        <w:rPr>
          <w:lang w:val="en-US"/>
        </w:rPr>
        <w:t>roku</w:t>
      </w:r>
      <w:proofErr w:type="spellEnd"/>
      <w:r>
        <w:rPr>
          <w:lang w:val="en-US"/>
        </w:rPr>
        <w:t xml:space="preserve"> 2016./2017.</w:t>
      </w:r>
    </w:p>
    <w:p w:rsidR="005F2BAB" w:rsidRDefault="005F2BAB" w:rsidP="005F2BAB">
      <w:pPr>
        <w:spacing w:before="100" w:beforeAutospacing="1" w:after="100" w:afterAutospacing="1"/>
        <w:rPr>
          <w:lang w:val="en-US"/>
        </w:rPr>
      </w:pPr>
      <w:r>
        <w:rPr>
          <w:b/>
          <w:bCs/>
          <w:lang w:val="en-US"/>
        </w:rPr>
        <w:t xml:space="preserve">            </w:t>
      </w:r>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17. </w:t>
      </w:r>
      <w:proofErr w:type="spellStart"/>
      <w:r>
        <w:rPr>
          <w:b/>
          <w:bCs/>
          <w:lang w:val="en-US"/>
        </w:rPr>
        <w:t>studenoga</w:t>
      </w:r>
      <w:proofErr w:type="spellEnd"/>
      <w:r>
        <w:rPr>
          <w:b/>
          <w:bCs/>
          <w:lang w:val="en-US"/>
        </w:rPr>
        <w:t>       </w:t>
      </w:r>
      <w:r>
        <w:rPr>
          <w:lang w:val="en-US"/>
        </w:rPr>
        <w:t xml:space="preserve">- </w:t>
      </w:r>
      <w:proofErr w:type="spellStart"/>
      <w:r>
        <w:rPr>
          <w:lang w:val="en-US"/>
        </w:rPr>
        <w:t>komunikacijska</w:t>
      </w:r>
      <w:proofErr w:type="spellEnd"/>
      <w:r>
        <w:rPr>
          <w:lang w:val="en-US"/>
        </w:rPr>
        <w:t xml:space="preserve"> </w:t>
      </w:r>
      <w:proofErr w:type="spellStart"/>
      <w:r>
        <w:rPr>
          <w:lang w:val="en-US"/>
        </w:rPr>
        <w:t>radionica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djelatnike</w:t>
      </w:r>
      <w:proofErr w:type="spellEnd"/>
      <w:r>
        <w:rPr>
          <w:lang w:val="en-US"/>
        </w:rPr>
        <w:t xml:space="preserve"> </w:t>
      </w:r>
      <w:proofErr w:type="spellStart"/>
      <w:r>
        <w:rPr>
          <w:lang w:val="en-US"/>
        </w:rPr>
        <w:t>Škole</w:t>
      </w:r>
      <w:proofErr w:type="spellEnd"/>
      <w:r>
        <w:rPr>
          <w:lang w:val="en-US"/>
        </w:rPr>
        <w:t xml:space="preserve">  </w:t>
      </w:r>
    </w:p>
    <w:p w:rsidR="005F2BAB" w:rsidRDefault="005F2BAB" w:rsidP="005F2BAB">
      <w:pPr>
        <w:spacing w:before="100" w:beforeAutospacing="1" w:after="100" w:afterAutospacing="1"/>
        <w:rPr>
          <w:lang w:val="en-US"/>
        </w:rPr>
      </w:pPr>
      <w:r>
        <w:rPr>
          <w:b/>
          <w:bCs/>
          <w:lang w:val="en-US"/>
        </w:rPr>
        <w:t xml:space="preserve">25. </w:t>
      </w:r>
      <w:proofErr w:type="spellStart"/>
      <w:r>
        <w:rPr>
          <w:b/>
          <w:bCs/>
          <w:lang w:val="en-US"/>
        </w:rPr>
        <w:t>studenoga</w:t>
      </w:r>
      <w:proofErr w:type="spellEnd"/>
      <w:r>
        <w:rPr>
          <w:lang w:val="en-US"/>
        </w:rPr>
        <w:t xml:space="preserve">       - </w:t>
      </w:r>
      <w:proofErr w:type="spellStart"/>
      <w:r>
        <w:rPr>
          <w:lang w:val="en-US"/>
        </w:rPr>
        <w:t>zadnji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prijavu</w:t>
      </w:r>
      <w:proofErr w:type="spellEnd"/>
      <w:r>
        <w:rPr>
          <w:lang w:val="en-US"/>
        </w:rPr>
        <w:t xml:space="preserve"> </w:t>
      </w:r>
      <w:proofErr w:type="spellStart"/>
      <w:r>
        <w:rPr>
          <w:lang w:val="en-US"/>
        </w:rPr>
        <w:t>obrane</w:t>
      </w:r>
      <w:proofErr w:type="spellEnd"/>
      <w:r>
        <w:rPr>
          <w:lang w:val="en-US"/>
        </w:rPr>
        <w:t xml:space="preserve"> </w:t>
      </w:r>
      <w:proofErr w:type="spellStart"/>
      <w:r>
        <w:rPr>
          <w:lang w:val="en-US"/>
        </w:rPr>
        <w:t>Završnog</w:t>
      </w:r>
      <w:proofErr w:type="spellEnd"/>
      <w:r>
        <w:rPr>
          <w:lang w:val="en-US"/>
        </w:rPr>
        <w:t xml:space="preserve"> </w:t>
      </w:r>
      <w:proofErr w:type="spellStart"/>
      <w:r>
        <w:rPr>
          <w:lang w:val="en-US"/>
        </w:rPr>
        <w:t>rada</w:t>
      </w:r>
      <w:proofErr w:type="spellEnd"/>
      <w:r>
        <w:rPr>
          <w:lang w:val="en-US"/>
        </w:rPr>
        <w:t xml:space="preserve"> u </w:t>
      </w:r>
      <w:proofErr w:type="spellStart"/>
      <w:r>
        <w:rPr>
          <w:lang w:val="en-US"/>
        </w:rPr>
        <w:t>zimskom</w:t>
      </w:r>
      <w:proofErr w:type="spellEnd"/>
      <w:r>
        <w:rPr>
          <w:lang w:val="en-US"/>
        </w:rPr>
        <w:t xml:space="preserve"> </w:t>
      </w:r>
      <w:proofErr w:type="spellStart"/>
      <w:r>
        <w:rPr>
          <w:lang w:val="en-US"/>
        </w:rPr>
        <w:t>roku</w:t>
      </w:r>
      <w:proofErr w:type="spellEnd"/>
    </w:p>
    <w:p w:rsidR="005F2BAB" w:rsidRDefault="005F2BAB" w:rsidP="005F2BAB">
      <w:pPr>
        <w:spacing w:before="100" w:beforeAutospacing="1" w:after="100" w:afterAutospacing="1"/>
        <w:rPr>
          <w:lang w:val="en-US"/>
        </w:rPr>
      </w:pPr>
      <w:r>
        <w:rPr>
          <w:lang w:val="en-US"/>
        </w:rPr>
        <w:t xml:space="preserve">                              - </w:t>
      </w:r>
      <w:proofErr w:type="spellStart"/>
      <w:r>
        <w:rPr>
          <w:lang w:val="en-US"/>
        </w:rPr>
        <w:t>sastanak</w:t>
      </w:r>
      <w:proofErr w:type="spellEnd"/>
      <w:r>
        <w:rPr>
          <w:lang w:val="en-US"/>
        </w:rPr>
        <w:t xml:space="preserve">  </w:t>
      </w:r>
      <w:proofErr w:type="spellStart"/>
      <w:r>
        <w:rPr>
          <w:lang w:val="en-US"/>
        </w:rPr>
        <w:t>Prosudbenog</w:t>
      </w:r>
      <w:proofErr w:type="spellEnd"/>
      <w:r>
        <w:rPr>
          <w:lang w:val="en-US"/>
        </w:rPr>
        <w:t xml:space="preserve"> </w:t>
      </w:r>
      <w:proofErr w:type="spellStart"/>
      <w:r>
        <w:rPr>
          <w:lang w:val="en-US"/>
        </w:rPr>
        <w:t>odbora</w:t>
      </w:r>
      <w:proofErr w:type="spellEnd"/>
    </w:p>
    <w:p w:rsidR="005F2BAB" w:rsidRDefault="005F2BAB" w:rsidP="005F2BAB">
      <w:pPr>
        <w:spacing w:before="100" w:beforeAutospacing="1" w:after="100" w:afterAutospacing="1"/>
        <w:rPr>
          <w:lang w:val="en-US"/>
        </w:rPr>
      </w:pPr>
      <w:r>
        <w:rPr>
          <w:lang w:val="en-US"/>
        </w:rPr>
        <w:t> </w:t>
      </w:r>
    </w:p>
    <w:p w:rsidR="005F2BAB" w:rsidRDefault="005F2BAB" w:rsidP="005F2BAB">
      <w:pPr>
        <w:spacing w:before="100" w:beforeAutospacing="1" w:after="100" w:afterAutospacing="1"/>
        <w:rPr>
          <w:lang w:val="en-US"/>
        </w:rPr>
      </w:pPr>
      <w:r>
        <w:rPr>
          <w:b/>
          <w:bCs/>
          <w:u w:val="single"/>
          <w:lang w:val="en-US"/>
        </w:rPr>
        <w:t>PROSINAC</w:t>
      </w:r>
      <w:r>
        <w:rPr>
          <w:lang w:val="en-US"/>
        </w:rPr>
        <w:t>            </w:t>
      </w:r>
    </w:p>
    <w:p w:rsidR="005F2BAB" w:rsidRDefault="005F2BAB" w:rsidP="005F2BAB">
      <w:pPr>
        <w:spacing w:before="100" w:beforeAutospacing="1" w:after="100" w:afterAutospacing="1"/>
        <w:rPr>
          <w:lang w:val="en-US"/>
        </w:rPr>
      </w:pPr>
      <w:r>
        <w:rPr>
          <w:b/>
          <w:bCs/>
          <w:lang w:val="en-US"/>
        </w:rPr>
        <w:t xml:space="preserve">16. </w:t>
      </w:r>
      <w:proofErr w:type="spellStart"/>
      <w:r>
        <w:rPr>
          <w:b/>
          <w:bCs/>
          <w:lang w:val="en-US"/>
        </w:rPr>
        <w:t>prosinca</w:t>
      </w:r>
      <w:proofErr w:type="spellEnd"/>
      <w:r>
        <w:rPr>
          <w:b/>
          <w:bCs/>
          <w:lang w:val="en-US"/>
        </w:rPr>
        <w:t xml:space="preserve">     </w:t>
      </w:r>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r>
        <w:rPr>
          <w:lang w:val="en-US"/>
        </w:rPr>
        <w:t xml:space="preserve"> </w:t>
      </w:r>
    </w:p>
    <w:p w:rsidR="005F2BAB" w:rsidRDefault="005F2BAB" w:rsidP="005F2BAB">
      <w:pPr>
        <w:spacing w:before="100" w:beforeAutospacing="1" w:after="100" w:afterAutospacing="1"/>
        <w:rPr>
          <w:lang w:val="en-US"/>
        </w:rPr>
      </w:pPr>
      <w:r>
        <w:rPr>
          <w:b/>
          <w:bCs/>
          <w:lang w:val="en-US"/>
        </w:rPr>
        <w:t xml:space="preserve"> 23. </w:t>
      </w:r>
      <w:proofErr w:type="spellStart"/>
      <w:r>
        <w:rPr>
          <w:b/>
          <w:bCs/>
          <w:lang w:val="en-US"/>
        </w:rPr>
        <w:t>prosinca</w:t>
      </w:r>
      <w:proofErr w:type="spellEnd"/>
      <w:r>
        <w:rPr>
          <w:b/>
          <w:bCs/>
          <w:lang w:val="en-US"/>
        </w:rPr>
        <w:t xml:space="preserve">     </w:t>
      </w:r>
      <w:r>
        <w:rPr>
          <w:lang w:val="en-US"/>
        </w:rPr>
        <w:t xml:space="preserve">- </w:t>
      </w:r>
      <w:proofErr w:type="spellStart"/>
      <w:r>
        <w:rPr>
          <w:lang w:val="en-US"/>
        </w:rPr>
        <w:t>posljednji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nastave</w:t>
      </w:r>
      <w:proofErr w:type="spellEnd"/>
      <w:r>
        <w:rPr>
          <w:lang w:val="en-US"/>
        </w:rPr>
        <w:t xml:space="preserve"> u </w:t>
      </w:r>
      <w:proofErr w:type="spellStart"/>
      <w:r>
        <w:rPr>
          <w:lang w:val="en-US"/>
        </w:rPr>
        <w:t>prvom</w:t>
      </w:r>
      <w:proofErr w:type="spellEnd"/>
      <w:r>
        <w:rPr>
          <w:lang w:val="en-US"/>
        </w:rPr>
        <w:t xml:space="preserve"> </w:t>
      </w:r>
      <w:proofErr w:type="spellStart"/>
      <w:r>
        <w:rPr>
          <w:lang w:val="en-US"/>
        </w:rPr>
        <w:t>polugodištu</w:t>
      </w:r>
      <w:proofErr w:type="spellEnd"/>
      <w:r>
        <w:rPr>
          <w:b/>
          <w:bCs/>
          <w:lang w:val="en-US"/>
        </w:rPr>
        <w:t xml:space="preserve"> </w:t>
      </w:r>
    </w:p>
    <w:p w:rsidR="005F2BAB" w:rsidRDefault="005F2BAB" w:rsidP="005F2BAB">
      <w:pPr>
        <w:spacing w:before="100" w:beforeAutospacing="1" w:after="100" w:afterAutospacing="1"/>
        <w:rPr>
          <w:lang w:val="en-US"/>
        </w:rPr>
      </w:pPr>
      <w:r>
        <w:rPr>
          <w:lang w:val="en-US"/>
        </w:rPr>
        <w:t>                                    </w:t>
      </w:r>
      <w:r>
        <w:rPr>
          <w:b/>
          <w:bCs/>
          <w:color w:val="0000FF"/>
          <w:lang w:val="en-US"/>
        </w:rPr>
        <w:t>  </w:t>
      </w:r>
    </w:p>
    <w:p w:rsidR="005F2BAB" w:rsidRDefault="005F2BAB" w:rsidP="005F2BAB">
      <w:pPr>
        <w:spacing w:before="100" w:beforeAutospacing="1" w:after="100" w:afterAutospacing="1"/>
        <w:rPr>
          <w:b/>
          <w:bCs/>
          <w:lang w:val="en-US"/>
        </w:rPr>
      </w:pPr>
      <w:r>
        <w:rPr>
          <w:b/>
          <w:bCs/>
          <w:lang w:val="en-US"/>
        </w:rPr>
        <w:t>OBRANA ZAVRŠNOG RADA U ZIMSKOM ROKU</w:t>
      </w:r>
    </w:p>
    <w:p w:rsidR="005F2BAB" w:rsidRDefault="005F2BAB" w:rsidP="005F2BAB">
      <w:pPr>
        <w:pStyle w:val="Odlomakpopisa"/>
        <w:numPr>
          <w:ilvl w:val="0"/>
          <w:numId w:val="34"/>
        </w:numPr>
        <w:spacing w:before="100" w:beforeAutospacing="1" w:after="100" w:afterAutospacing="1"/>
        <w:rPr>
          <w:lang w:val="en-US"/>
        </w:rPr>
      </w:pPr>
      <w:r>
        <w:rPr>
          <w:lang w:val="en-US"/>
        </w:rPr>
        <w:lastRenderedPageBreak/>
        <w:t xml:space="preserve"> </w:t>
      </w:r>
      <w:proofErr w:type="spellStart"/>
      <w:r>
        <w:rPr>
          <w:lang w:val="en-US"/>
        </w:rPr>
        <w:t>održat</w:t>
      </w:r>
      <w:proofErr w:type="spellEnd"/>
      <w:r>
        <w:rPr>
          <w:lang w:val="en-US"/>
        </w:rPr>
        <w:t xml:space="preserve"> </w:t>
      </w:r>
      <w:proofErr w:type="spellStart"/>
      <w:r>
        <w:rPr>
          <w:lang w:val="en-US"/>
        </w:rPr>
        <w:t>će</w:t>
      </w:r>
      <w:proofErr w:type="spellEnd"/>
      <w:r>
        <w:rPr>
          <w:lang w:val="en-US"/>
        </w:rPr>
        <w:t xml:space="preserve"> se od 1.do 3. </w:t>
      </w:r>
      <w:proofErr w:type="spellStart"/>
      <w:r>
        <w:rPr>
          <w:lang w:val="en-US"/>
        </w:rPr>
        <w:t>veljače</w:t>
      </w:r>
      <w:proofErr w:type="spellEnd"/>
      <w:r>
        <w:rPr>
          <w:lang w:val="en-US"/>
        </w:rPr>
        <w:t xml:space="preserve"> 2017. god.</w:t>
      </w:r>
    </w:p>
    <w:p w:rsidR="005F2BAB" w:rsidRDefault="005F2BAB" w:rsidP="005F2BAB">
      <w:pPr>
        <w:pStyle w:val="Odlomakpopisa"/>
        <w:numPr>
          <w:ilvl w:val="0"/>
          <w:numId w:val="34"/>
        </w:numPr>
        <w:spacing w:before="100" w:beforeAutospacing="1" w:after="100" w:afterAutospacing="1"/>
        <w:rPr>
          <w:lang w:val="en-US"/>
        </w:rPr>
      </w:pPr>
      <w:proofErr w:type="spellStart"/>
      <w:r>
        <w:rPr>
          <w:lang w:val="en-US"/>
        </w:rPr>
        <w:t>prijave</w:t>
      </w:r>
      <w:proofErr w:type="spellEnd"/>
      <w:r>
        <w:rPr>
          <w:lang w:val="en-US"/>
        </w:rPr>
        <w:t xml:space="preserve"> do 25. </w:t>
      </w:r>
      <w:proofErr w:type="spellStart"/>
      <w:r>
        <w:rPr>
          <w:lang w:val="en-US"/>
        </w:rPr>
        <w:t>studenoga</w:t>
      </w:r>
      <w:proofErr w:type="spellEnd"/>
      <w:r>
        <w:rPr>
          <w:lang w:val="en-US"/>
        </w:rPr>
        <w:t xml:space="preserve"> 2016.</w:t>
      </w:r>
    </w:p>
    <w:p w:rsidR="005F2BAB" w:rsidRPr="00936AA0" w:rsidRDefault="005F2BAB" w:rsidP="005F2BAB">
      <w:pPr>
        <w:pStyle w:val="Odlomakpopisa"/>
        <w:numPr>
          <w:ilvl w:val="0"/>
          <w:numId w:val="34"/>
        </w:numPr>
        <w:spacing w:before="100" w:beforeAutospacing="1" w:after="100" w:afterAutospacing="1"/>
        <w:rPr>
          <w:lang w:val="en-US"/>
        </w:rPr>
      </w:pPr>
    </w:p>
    <w:p w:rsidR="005F2BAB" w:rsidRDefault="005F2BAB" w:rsidP="005F2BAB">
      <w:pPr>
        <w:spacing w:before="100" w:beforeAutospacing="1" w:after="100" w:afterAutospacing="1"/>
        <w:rPr>
          <w:sz w:val="32"/>
          <w:szCs w:val="32"/>
          <w:lang w:val="en-US"/>
        </w:rPr>
      </w:pPr>
      <w:proofErr w:type="spellStart"/>
      <w:r>
        <w:rPr>
          <w:b/>
          <w:bCs/>
          <w:sz w:val="32"/>
          <w:szCs w:val="32"/>
          <w:lang w:val="en-US"/>
        </w:rPr>
        <w:t>Državna</w:t>
      </w:r>
      <w:proofErr w:type="spellEnd"/>
      <w:r>
        <w:rPr>
          <w:b/>
          <w:bCs/>
          <w:sz w:val="32"/>
          <w:szCs w:val="32"/>
          <w:lang w:val="en-US"/>
        </w:rPr>
        <w:t xml:space="preserve"> </w:t>
      </w:r>
      <w:proofErr w:type="spellStart"/>
      <w:r>
        <w:rPr>
          <w:b/>
          <w:bCs/>
          <w:sz w:val="32"/>
          <w:szCs w:val="32"/>
          <w:lang w:val="en-US"/>
        </w:rPr>
        <w:t>matura</w:t>
      </w:r>
      <w:proofErr w:type="spellEnd"/>
      <w:r>
        <w:rPr>
          <w:b/>
          <w:bCs/>
          <w:sz w:val="32"/>
          <w:szCs w:val="32"/>
          <w:lang w:val="en-US"/>
        </w:rPr>
        <w:t xml:space="preserve"> </w:t>
      </w:r>
      <w:proofErr w:type="spellStart"/>
      <w:r>
        <w:rPr>
          <w:b/>
          <w:bCs/>
          <w:sz w:val="32"/>
          <w:szCs w:val="32"/>
          <w:lang w:val="en-US"/>
        </w:rPr>
        <w:t>i</w:t>
      </w:r>
      <w:proofErr w:type="spellEnd"/>
      <w:r>
        <w:rPr>
          <w:b/>
          <w:bCs/>
          <w:sz w:val="32"/>
          <w:szCs w:val="32"/>
          <w:lang w:val="en-US"/>
        </w:rPr>
        <w:t xml:space="preserve"> </w:t>
      </w:r>
      <w:proofErr w:type="spellStart"/>
      <w:r>
        <w:rPr>
          <w:b/>
          <w:bCs/>
          <w:sz w:val="32"/>
          <w:szCs w:val="32"/>
          <w:lang w:val="en-US"/>
        </w:rPr>
        <w:t>završni</w:t>
      </w:r>
      <w:proofErr w:type="spellEnd"/>
      <w:r>
        <w:rPr>
          <w:b/>
          <w:bCs/>
          <w:sz w:val="32"/>
          <w:szCs w:val="32"/>
          <w:lang w:val="en-US"/>
        </w:rPr>
        <w:t xml:space="preserve"> rad - </w:t>
      </w:r>
      <w:proofErr w:type="spellStart"/>
      <w:r>
        <w:rPr>
          <w:b/>
          <w:bCs/>
          <w:sz w:val="32"/>
          <w:szCs w:val="32"/>
          <w:lang w:val="en-US"/>
        </w:rPr>
        <w:t>ljetni</w:t>
      </w:r>
      <w:proofErr w:type="spellEnd"/>
      <w:r>
        <w:rPr>
          <w:b/>
          <w:bCs/>
          <w:sz w:val="32"/>
          <w:szCs w:val="32"/>
          <w:lang w:val="en-US"/>
        </w:rPr>
        <w:t xml:space="preserve"> </w:t>
      </w:r>
      <w:proofErr w:type="spellStart"/>
      <w:r>
        <w:rPr>
          <w:b/>
          <w:bCs/>
          <w:sz w:val="32"/>
          <w:szCs w:val="32"/>
          <w:lang w:val="en-US"/>
        </w:rPr>
        <w:t>rok</w:t>
      </w:r>
      <w:proofErr w:type="spellEnd"/>
      <w:r>
        <w:rPr>
          <w:b/>
          <w:bCs/>
          <w:sz w:val="32"/>
          <w:szCs w:val="32"/>
          <w:lang w:val="en-US"/>
        </w:rPr>
        <w:t xml:space="preserve"> </w:t>
      </w:r>
      <w:proofErr w:type="spellStart"/>
      <w:r>
        <w:rPr>
          <w:b/>
          <w:bCs/>
          <w:sz w:val="32"/>
          <w:szCs w:val="32"/>
          <w:lang w:val="en-US"/>
        </w:rPr>
        <w:t>šk</w:t>
      </w:r>
      <w:proofErr w:type="spellEnd"/>
      <w:r>
        <w:rPr>
          <w:b/>
          <w:bCs/>
          <w:sz w:val="32"/>
          <w:szCs w:val="32"/>
          <w:lang w:val="en-US"/>
        </w:rPr>
        <w:t xml:space="preserve">./god. 2016. /17 </w:t>
      </w:r>
    </w:p>
    <w:p w:rsidR="005F2BAB" w:rsidRDefault="005F2BAB" w:rsidP="005F2BAB">
      <w:pPr>
        <w:spacing w:before="100" w:beforeAutospacing="1" w:after="100" w:afterAutospacing="1"/>
        <w:rPr>
          <w:lang w:val="en-US"/>
        </w:rPr>
      </w:pPr>
      <w:proofErr w:type="spellStart"/>
      <w:r>
        <w:rPr>
          <w:lang w:val="en-US"/>
        </w:rPr>
        <w:t>Prijava</w:t>
      </w:r>
      <w:proofErr w:type="spellEnd"/>
      <w:r>
        <w:rPr>
          <w:lang w:val="en-US"/>
        </w:rPr>
        <w:t xml:space="preserve"> </w:t>
      </w:r>
      <w:proofErr w:type="spellStart"/>
      <w:r>
        <w:rPr>
          <w:lang w:val="en-US"/>
        </w:rPr>
        <w:t>ispita</w:t>
      </w:r>
      <w:proofErr w:type="spellEnd"/>
      <w:r>
        <w:rPr>
          <w:lang w:val="en-US"/>
        </w:rPr>
        <w:t xml:space="preserve"> </w:t>
      </w:r>
      <w:proofErr w:type="spellStart"/>
      <w:r>
        <w:rPr>
          <w:lang w:val="en-US"/>
        </w:rPr>
        <w:t>državne</w:t>
      </w:r>
      <w:proofErr w:type="spellEnd"/>
      <w:r>
        <w:rPr>
          <w:lang w:val="en-US"/>
        </w:rPr>
        <w:t xml:space="preserve"> mature u </w:t>
      </w:r>
      <w:proofErr w:type="spellStart"/>
      <w:r>
        <w:rPr>
          <w:lang w:val="en-US"/>
        </w:rPr>
        <w:t>ljetnom</w:t>
      </w:r>
      <w:proofErr w:type="spellEnd"/>
      <w:r>
        <w:rPr>
          <w:lang w:val="en-US"/>
        </w:rPr>
        <w:t xml:space="preserve"> </w:t>
      </w:r>
      <w:proofErr w:type="spellStart"/>
      <w:r>
        <w:rPr>
          <w:lang w:val="en-US"/>
        </w:rPr>
        <w:t>roku</w:t>
      </w:r>
      <w:proofErr w:type="spellEnd"/>
      <w:r>
        <w:rPr>
          <w:lang w:val="en-US"/>
        </w:rPr>
        <w:t>: do 1.veljače 2017.</w:t>
      </w:r>
    </w:p>
    <w:p w:rsidR="005F2BAB" w:rsidRDefault="005F2BAB" w:rsidP="005F2BAB">
      <w:pPr>
        <w:spacing w:before="100" w:beforeAutospacing="1" w:after="100" w:afterAutospacing="1"/>
        <w:rPr>
          <w:lang w:val="en-US"/>
        </w:rPr>
      </w:pPr>
      <w:proofErr w:type="spellStart"/>
      <w:r>
        <w:rPr>
          <w:lang w:val="en-US"/>
        </w:rPr>
        <w:t>Državna</w:t>
      </w:r>
      <w:proofErr w:type="spellEnd"/>
      <w:r>
        <w:rPr>
          <w:lang w:val="en-US"/>
        </w:rPr>
        <w:t xml:space="preserve"> </w:t>
      </w:r>
      <w:proofErr w:type="spellStart"/>
      <w:r>
        <w:rPr>
          <w:lang w:val="en-US"/>
        </w:rPr>
        <w:t>matura</w:t>
      </w:r>
      <w:proofErr w:type="spellEnd"/>
      <w:r>
        <w:rPr>
          <w:lang w:val="en-US"/>
        </w:rPr>
        <w:t xml:space="preserve"> u </w:t>
      </w:r>
      <w:proofErr w:type="spellStart"/>
      <w:r>
        <w:rPr>
          <w:lang w:val="en-US"/>
        </w:rPr>
        <w:t>ljetnom</w:t>
      </w:r>
      <w:proofErr w:type="spellEnd"/>
      <w:r>
        <w:rPr>
          <w:lang w:val="en-US"/>
        </w:rPr>
        <w:t xml:space="preserve"> </w:t>
      </w:r>
      <w:proofErr w:type="spellStart"/>
      <w:r>
        <w:rPr>
          <w:lang w:val="en-US"/>
        </w:rPr>
        <w:t>roku</w:t>
      </w:r>
      <w:proofErr w:type="spellEnd"/>
      <w:r>
        <w:rPr>
          <w:lang w:val="en-US"/>
        </w:rPr>
        <w:t xml:space="preserve"> </w:t>
      </w:r>
      <w:proofErr w:type="spellStart"/>
      <w:r>
        <w:rPr>
          <w:lang w:val="en-US"/>
        </w:rPr>
        <w:t>održava</w:t>
      </w:r>
      <w:proofErr w:type="spellEnd"/>
      <w:r>
        <w:rPr>
          <w:lang w:val="en-US"/>
        </w:rPr>
        <w:t xml:space="preserve"> se  od 6. </w:t>
      </w:r>
      <w:proofErr w:type="spellStart"/>
      <w:r>
        <w:rPr>
          <w:lang w:val="en-US"/>
        </w:rPr>
        <w:t>lipnja</w:t>
      </w:r>
      <w:proofErr w:type="spellEnd"/>
      <w:r>
        <w:rPr>
          <w:lang w:val="en-US"/>
        </w:rPr>
        <w:t xml:space="preserve"> do 28.lipnja 2017. </w:t>
      </w:r>
      <w:proofErr w:type="spellStart"/>
      <w:r>
        <w:rPr>
          <w:lang w:val="en-US"/>
        </w:rPr>
        <w:t>godine</w:t>
      </w:r>
      <w:proofErr w:type="spellEnd"/>
    </w:p>
    <w:p w:rsidR="005F2BAB" w:rsidRDefault="005F2BAB" w:rsidP="005F2BAB">
      <w:pPr>
        <w:spacing w:before="100" w:beforeAutospacing="1" w:after="100" w:afterAutospacing="1"/>
        <w:rPr>
          <w:lang w:val="en-US"/>
        </w:rPr>
      </w:pPr>
      <w:r>
        <w:rPr>
          <w:b/>
          <w:lang w:val="en-US"/>
        </w:rPr>
        <w:t>OBRANE ZAVRŠNOG RADA U LJETNOM ROKU</w:t>
      </w:r>
    </w:p>
    <w:p w:rsidR="005F2BAB" w:rsidRDefault="005F2BAB" w:rsidP="005F2BAB">
      <w:pPr>
        <w:pStyle w:val="Odlomakpopisa"/>
        <w:numPr>
          <w:ilvl w:val="0"/>
          <w:numId w:val="34"/>
        </w:numPr>
        <w:spacing w:before="100" w:beforeAutospacing="1" w:after="100" w:afterAutospacing="1"/>
        <w:rPr>
          <w:lang w:val="en-US"/>
        </w:rPr>
      </w:pPr>
      <w:proofErr w:type="spellStart"/>
      <w:r>
        <w:rPr>
          <w:lang w:val="en-US"/>
        </w:rPr>
        <w:t>prijave</w:t>
      </w:r>
      <w:proofErr w:type="spellEnd"/>
      <w:r>
        <w:rPr>
          <w:lang w:val="en-US"/>
        </w:rPr>
        <w:t xml:space="preserve"> do 19. </w:t>
      </w:r>
      <w:proofErr w:type="spellStart"/>
      <w:r>
        <w:rPr>
          <w:lang w:val="en-US"/>
        </w:rPr>
        <w:t>svibnja</w:t>
      </w:r>
      <w:proofErr w:type="spellEnd"/>
      <w:r>
        <w:rPr>
          <w:lang w:val="en-US"/>
        </w:rPr>
        <w:t xml:space="preserve"> 2017. </w:t>
      </w:r>
    </w:p>
    <w:p w:rsidR="005F2BAB" w:rsidRDefault="005F2BAB" w:rsidP="005F2BAB">
      <w:pPr>
        <w:pStyle w:val="Odlomakpopisa"/>
        <w:numPr>
          <w:ilvl w:val="0"/>
          <w:numId w:val="34"/>
        </w:numPr>
        <w:spacing w:before="100" w:beforeAutospacing="1" w:after="100" w:afterAutospacing="1"/>
        <w:rPr>
          <w:lang w:val="en-US"/>
        </w:rPr>
      </w:pPr>
      <w:proofErr w:type="spellStart"/>
      <w:r>
        <w:rPr>
          <w:lang w:val="en-US"/>
        </w:rPr>
        <w:t>obrana</w:t>
      </w:r>
      <w:proofErr w:type="spellEnd"/>
      <w:r>
        <w:rPr>
          <w:lang w:val="en-US"/>
        </w:rPr>
        <w:t xml:space="preserve"> 28. </w:t>
      </w:r>
      <w:proofErr w:type="spellStart"/>
      <w:r>
        <w:rPr>
          <w:lang w:val="en-US"/>
        </w:rPr>
        <w:t>i</w:t>
      </w:r>
      <w:proofErr w:type="spellEnd"/>
      <w:r>
        <w:rPr>
          <w:lang w:val="en-US"/>
        </w:rPr>
        <w:t xml:space="preserve"> 29.lipnja 2017. </w:t>
      </w:r>
    </w:p>
    <w:p w:rsidR="005F2BAB" w:rsidRDefault="005F2BAB" w:rsidP="005F2BAB">
      <w:pPr>
        <w:spacing w:before="100" w:beforeAutospacing="1" w:after="100" w:afterAutospacing="1"/>
        <w:rPr>
          <w:lang w:val="en-US"/>
        </w:rPr>
      </w:pPr>
      <w:r>
        <w:rPr>
          <w:lang w:val="en-US"/>
        </w:rPr>
        <w:t> </w:t>
      </w:r>
    </w:p>
    <w:p w:rsidR="005F2BAB" w:rsidRDefault="005F2BAB" w:rsidP="005F2BAB">
      <w:pPr>
        <w:spacing w:before="100" w:beforeAutospacing="1" w:after="100" w:afterAutospacing="1"/>
        <w:rPr>
          <w:lang w:val="en-US"/>
        </w:rPr>
      </w:pPr>
      <w:r>
        <w:rPr>
          <w:b/>
          <w:bCs/>
          <w:u w:val="single"/>
          <w:lang w:val="en-US"/>
        </w:rPr>
        <w:t xml:space="preserve">SIJEČANJ  </w:t>
      </w:r>
    </w:p>
    <w:p w:rsidR="005F2BAB" w:rsidRDefault="005F2BAB" w:rsidP="005F2BAB">
      <w:pPr>
        <w:spacing w:before="100" w:beforeAutospacing="1" w:after="100" w:afterAutospacing="1"/>
        <w:rPr>
          <w:lang w:val="en-US"/>
        </w:rPr>
      </w:pPr>
      <w:r>
        <w:rPr>
          <w:b/>
          <w:bCs/>
          <w:lang w:val="en-US"/>
        </w:rPr>
        <w:t xml:space="preserve">19. </w:t>
      </w:r>
      <w:proofErr w:type="spellStart"/>
      <w:r>
        <w:rPr>
          <w:b/>
          <w:bCs/>
          <w:lang w:val="en-US"/>
        </w:rPr>
        <w:t>siječnja</w:t>
      </w:r>
      <w:proofErr w:type="spellEnd"/>
      <w:r>
        <w:rPr>
          <w:b/>
          <w:bCs/>
          <w:lang w:val="en-US"/>
        </w:rPr>
        <w:t xml:space="preserve">      </w:t>
      </w:r>
      <w:r>
        <w:rPr>
          <w:lang w:val="en-US"/>
        </w:rPr>
        <w:t xml:space="preserve">-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26.siječnja       - </w:t>
      </w:r>
      <w:proofErr w:type="spellStart"/>
      <w:r>
        <w:rPr>
          <w:lang w:val="en-US"/>
        </w:rPr>
        <w:t>komunikacijska</w:t>
      </w:r>
      <w:proofErr w:type="spellEnd"/>
      <w:r>
        <w:rPr>
          <w:lang w:val="en-US"/>
        </w:rPr>
        <w:t xml:space="preserve"> </w:t>
      </w:r>
      <w:proofErr w:type="spellStart"/>
      <w:r>
        <w:rPr>
          <w:lang w:val="en-US"/>
        </w:rPr>
        <w:t>radionica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djelatnike</w:t>
      </w:r>
      <w:proofErr w:type="spellEnd"/>
      <w:r>
        <w:rPr>
          <w:lang w:val="en-US"/>
        </w:rPr>
        <w:t xml:space="preserve"> </w:t>
      </w:r>
      <w:proofErr w:type="spellStart"/>
      <w:r>
        <w:rPr>
          <w:lang w:val="en-US"/>
        </w:rPr>
        <w:t>Škole</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30. </w:t>
      </w:r>
      <w:proofErr w:type="spellStart"/>
      <w:r>
        <w:rPr>
          <w:b/>
          <w:bCs/>
          <w:lang w:val="en-US"/>
        </w:rPr>
        <w:t>siječnja</w:t>
      </w:r>
      <w:proofErr w:type="spellEnd"/>
      <w:r>
        <w:rPr>
          <w:b/>
          <w:bCs/>
          <w:lang w:val="en-US"/>
        </w:rPr>
        <w:t xml:space="preserve">      </w:t>
      </w:r>
      <w:r>
        <w:rPr>
          <w:lang w:val="en-US"/>
        </w:rPr>
        <w:t xml:space="preserve">- </w:t>
      </w:r>
      <w:proofErr w:type="spellStart"/>
      <w:r>
        <w:rPr>
          <w:lang w:val="en-US"/>
        </w:rPr>
        <w:t>posljednji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prijavu</w:t>
      </w:r>
      <w:proofErr w:type="spellEnd"/>
      <w:r>
        <w:rPr>
          <w:lang w:val="en-US"/>
        </w:rPr>
        <w:t xml:space="preserve"> </w:t>
      </w:r>
      <w:proofErr w:type="spellStart"/>
      <w:r>
        <w:rPr>
          <w:lang w:val="en-US"/>
        </w:rPr>
        <w:t>polaganja</w:t>
      </w:r>
      <w:proofErr w:type="spellEnd"/>
      <w:r>
        <w:rPr>
          <w:lang w:val="en-US"/>
        </w:rPr>
        <w:t xml:space="preserve"> </w:t>
      </w:r>
      <w:proofErr w:type="spellStart"/>
      <w:r>
        <w:rPr>
          <w:lang w:val="en-US"/>
        </w:rPr>
        <w:t>ispita</w:t>
      </w:r>
      <w:proofErr w:type="spellEnd"/>
      <w:r>
        <w:rPr>
          <w:lang w:val="en-US"/>
        </w:rPr>
        <w:t xml:space="preserve"> </w:t>
      </w:r>
      <w:proofErr w:type="spellStart"/>
      <w:r>
        <w:rPr>
          <w:lang w:val="en-US"/>
        </w:rPr>
        <w:t>Državne</w:t>
      </w:r>
      <w:proofErr w:type="spellEnd"/>
      <w:r>
        <w:rPr>
          <w:lang w:val="en-US"/>
        </w:rPr>
        <w:t xml:space="preserve"> mature u </w:t>
      </w:r>
      <w:proofErr w:type="spellStart"/>
      <w:r>
        <w:rPr>
          <w:lang w:val="en-US"/>
        </w:rPr>
        <w:t>ljetnom</w:t>
      </w:r>
      <w:proofErr w:type="spellEnd"/>
      <w:r>
        <w:rPr>
          <w:lang w:val="en-US"/>
        </w:rPr>
        <w:t xml:space="preserve"> </w:t>
      </w:r>
      <w:proofErr w:type="spellStart"/>
      <w:r>
        <w:rPr>
          <w:lang w:val="en-US"/>
        </w:rPr>
        <w:t>roku</w:t>
      </w:r>
      <w:proofErr w:type="spellEnd"/>
    </w:p>
    <w:p w:rsidR="005F2BAB" w:rsidRDefault="005F2BAB" w:rsidP="005F2BAB">
      <w:pPr>
        <w:spacing w:before="100" w:beforeAutospacing="1" w:after="100" w:afterAutospacing="1"/>
        <w:rPr>
          <w:lang w:val="en-US"/>
        </w:rPr>
      </w:pPr>
      <w:r>
        <w:rPr>
          <w:lang w:val="en-US"/>
        </w:rPr>
        <w:t> </w:t>
      </w:r>
    </w:p>
    <w:p w:rsidR="005F2BAB" w:rsidRDefault="005F2BAB" w:rsidP="005F2BAB">
      <w:pPr>
        <w:spacing w:before="100" w:beforeAutospacing="1" w:after="100" w:afterAutospacing="1"/>
        <w:rPr>
          <w:lang w:val="en-US"/>
        </w:rPr>
      </w:pPr>
      <w:r>
        <w:rPr>
          <w:b/>
          <w:bCs/>
          <w:u w:val="single"/>
          <w:lang w:val="en-US"/>
        </w:rPr>
        <w:t>VELJAČA</w:t>
      </w:r>
    </w:p>
    <w:p w:rsidR="005F2BAB" w:rsidRDefault="005F2BAB" w:rsidP="005F2BAB">
      <w:pPr>
        <w:spacing w:before="100" w:beforeAutospacing="1" w:after="100" w:afterAutospacing="1"/>
        <w:rPr>
          <w:lang w:val="en-US"/>
        </w:rPr>
      </w:pPr>
      <w:r>
        <w:rPr>
          <w:b/>
          <w:bCs/>
          <w:lang w:val="en-US"/>
        </w:rPr>
        <w:t> </w:t>
      </w:r>
    </w:p>
    <w:p w:rsidR="005F2BAB" w:rsidRDefault="005F2BAB" w:rsidP="005F2BAB">
      <w:pPr>
        <w:spacing w:before="100" w:beforeAutospacing="1" w:after="100" w:afterAutospacing="1"/>
        <w:rPr>
          <w:lang w:val="en-US"/>
        </w:rPr>
      </w:pPr>
      <w:r>
        <w:rPr>
          <w:b/>
          <w:bCs/>
          <w:lang w:val="en-US"/>
        </w:rPr>
        <w:t xml:space="preserve">1.- 3. </w:t>
      </w:r>
      <w:proofErr w:type="spellStart"/>
      <w:r>
        <w:rPr>
          <w:b/>
          <w:bCs/>
          <w:lang w:val="en-US"/>
        </w:rPr>
        <w:t>veljače</w:t>
      </w:r>
      <w:proofErr w:type="spellEnd"/>
      <w:r>
        <w:rPr>
          <w:b/>
          <w:bCs/>
          <w:lang w:val="en-US"/>
        </w:rPr>
        <w:t xml:space="preserve">    - </w:t>
      </w:r>
      <w:proofErr w:type="spellStart"/>
      <w:r>
        <w:rPr>
          <w:lang w:val="en-US"/>
        </w:rPr>
        <w:t>obrana</w:t>
      </w:r>
      <w:proofErr w:type="spellEnd"/>
      <w:r>
        <w:rPr>
          <w:lang w:val="en-US"/>
        </w:rPr>
        <w:t xml:space="preserve"> </w:t>
      </w:r>
      <w:proofErr w:type="spellStart"/>
      <w:r>
        <w:rPr>
          <w:lang w:val="en-US"/>
        </w:rPr>
        <w:t>Završnog</w:t>
      </w:r>
      <w:proofErr w:type="spellEnd"/>
      <w:r>
        <w:rPr>
          <w:lang w:val="en-US"/>
        </w:rPr>
        <w:t xml:space="preserve"> </w:t>
      </w:r>
      <w:proofErr w:type="spellStart"/>
      <w:r>
        <w:rPr>
          <w:lang w:val="en-US"/>
        </w:rPr>
        <w:t>rada</w:t>
      </w:r>
      <w:proofErr w:type="spellEnd"/>
      <w:r>
        <w:rPr>
          <w:lang w:val="en-US"/>
        </w:rPr>
        <w:t xml:space="preserve"> u </w:t>
      </w:r>
      <w:proofErr w:type="spellStart"/>
      <w:r>
        <w:rPr>
          <w:lang w:val="en-US"/>
        </w:rPr>
        <w:t>zimskom</w:t>
      </w:r>
      <w:proofErr w:type="spellEnd"/>
      <w:r>
        <w:rPr>
          <w:lang w:val="en-US"/>
        </w:rPr>
        <w:t xml:space="preserve"> </w:t>
      </w:r>
      <w:proofErr w:type="spellStart"/>
      <w:r>
        <w:rPr>
          <w:lang w:val="en-US"/>
        </w:rPr>
        <w:t>roku</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6. </w:t>
      </w:r>
      <w:proofErr w:type="spellStart"/>
      <w:r>
        <w:rPr>
          <w:b/>
          <w:bCs/>
          <w:lang w:val="en-US"/>
        </w:rPr>
        <w:t>veljače</w:t>
      </w:r>
      <w:proofErr w:type="spellEnd"/>
      <w:r>
        <w:rPr>
          <w:b/>
          <w:bCs/>
          <w:lang w:val="en-US"/>
        </w:rPr>
        <w:t xml:space="preserve">    </w:t>
      </w:r>
      <w:r>
        <w:rPr>
          <w:lang w:val="en-US"/>
        </w:rPr>
        <w:t xml:space="preserve">     - </w:t>
      </w:r>
      <w:proofErr w:type="spellStart"/>
      <w:r>
        <w:rPr>
          <w:lang w:val="en-US"/>
        </w:rPr>
        <w:t>sjednica</w:t>
      </w:r>
      <w:proofErr w:type="spellEnd"/>
      <w:r>
        <w:rPr>
          <w:lang w:val="en-US"/>
        </w:rPr>
        <w:t xml:space="preserve"> </w:t>
      </w:r>
      <w:proofErr w:type="spellStart"/>
      <w:r>
        <w:rPr>
          <w:lang w:val="en-US"/>
        </w:rPr>
        <w:t>Školskog</w:t>
      </w:r>
      <w:proofErr w:type="spellEnd"/>
      <w:r>
        <w:rPr>
          <w:lang w:val="en-US"/>
        </w:rPr>
        <w:t xml:space="preserve"> </w:t>
      </w:r>
      <w:proofErr w:type="spellStart"/>
      <w:r>
        <w:rPr>
          <w:lang w:val="en-US"/>
        </w:rPr>
        <w:t>ispitnog</w:t>
      </w:r>
      <w:proofErr w:type="spellEnd"/>
      <w:r>
        <w:rPr>
          <w:lang w:val="en-US"/>
        </w:rPr>
        <w:t xml:space="preserve"> </w:t>
      </w:r>
      <w:proofErr w:type="spellStart"/>
      <w:r>
        <w:rPr>
          <w:lang w:val="en-US"/>
        </w:rPr>
        <w:t>povjerenstva</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10. </w:t>
      </w:r>
      <w:proofErr w:type="spellStart"/>
      <w:r>
        <w:rPr>
          <w:b/>
          <w:bCs/>
          <w:lang w:val="en-US"/>
        </w:rPr>
        <w:t>veljače</w:t>
      </w:r>
      <w:proofErr w:type="spellEnd"/>
      <w:r>
        <w:rPr>
          <w:b/>
          <w:bCs/>
          <w:lang w:val="en-US"/>
        </w:rPr>
        <w:t xml:space="preserve">       </w:t>
      </w:r>
      <w:r>
        <w:rPr>
          <w:lang w:val="en-US"/>
        </w:rPr>
        <w:t xml:space="preserve">- </w:t>
      </w:r>
      <w:proofErr w:type="spellStart"/>
      <w:r>
        <w:rPr>
          <w:lang w:val="en-US"/>
        </w:rPr>
        <w:t>sjednica</w:t>
      </w:r>
      <w:proofErr w:type="spellEnd"/>
      <w:r>
        <w:rPr>
          <w:lang w:val="en-US"/>
        </w:rPr>
        <w:t xml:space="preserve"> </w:t>
      </w:r>
      <w:proofErr w:type="spellStart"/>
      <w:r>
        <w:rPr>
          <w:lang w:val="en-US"/>
        </w:rPr>
        <w:t>Prosudbenog</w:t>
      </w:r>
      <w:proofErr w:type="spellEnd"/>
      <w:r>
        <w:rPr>
          <w:lang w:val="en-US"/>
        </w:rPr>
        <w:t xml:space="preserve"> </w:t>
      </w:r>
      <w:proofErr w:type="spellStart"/>
      <w:r>
        <w:rPr>
          <w:lang w:val="en-US"/>
        </w:rPr>
        <w:t>odbora</w:t>
      </w:r>
      <w:proofErr w:type="spellEnd"/>
      <w:r>
        <w:rPr>
          <w:lang w:val="en-US"/>
        </w:rPr>
        <w:t xml:space="preserve"> </w:t>
      </w:r>
      <w:r>
        <w:rPr>
          <w:lang w:val="en-US"/>
        </w:rPr>
        <w:b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r>
        <w:rPr>
          <w:lang w:val="en-US"/>
        </w:rPr>
        <w:t> </w:t>
      </w:r>
    </w:p>
    <w:p w:rsidR="005F2BAB" w:rsidRDefault="005F2BAB" w:rsidP="005F2BAB">
      <w:pPr>
        <w:spacing w:before="100" w:beforeAutospacing="1" w:after="100" w:afterAutospacing="1"/>
        <w:rPr>
          <w:lang w:val="en-US"/>
        </w:rPr>
      </w:pPr>
      <w:r>
        <w:rPr>
          <w:b/>
          <w:bCs/>
          <w:lang w:val="en-US"/>
        </w:rPr>
        <w:t>21.veljače        </w:t>
      </w:r>
      <w:r>
        <w:rPr>
          <w:lang w:val="en-US"/>
        </w:rPr>
        <w:t xml:space="preserve">- </w:t>
      </w:r>
      <w:proofErr w:type="spellStart"/>
      <w:r>
        <w:rPr>
          <w:lang w:val="en-US"/>
        </w:rPr>
        <w:t>komunikacijska</w:t>
      </w:r>
      <w:proofErr w:type="spellEnd"/>
      <w:r>
        <w:rPr>
          <w:lang w:val="en-US"/>
        </w:rPr>
        <w:t xml:space="preserve"> </w:t>
      </w:r>
      <w:proofErr w:type="spellStart"/>
      <w:r>
        <w:rPr>
          <w:lang w:val="en-US"/>
        </w:rPr>
        <w:t>radionica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djelatnike</w:t>
      </w:r>
      <w:proofErr w:type="spellEnd"/>
      <w:r>
        <w:rPr>
          <w:lang w:val="en-US"/>
        </w:rPr>
        <w:t xml:space="preserve"> </w:t>
      </w:r>
      <w:proofErr w:type="spellStart"/>
      <w:r>
        <w:rPr>
          <w:lang w:val="en-US"/>
        </w:rPr>
        <w:t>Škole</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               </w:t>
      </w:r>
    </w:p>
    <w:p w:rsidR="005F2BAB" w:rsidRDefault="005F2BAB" w:rsidP="005F2BAB">
      <w:pPr>
        <w:spacing w:before="100" w:beforeAutospacing="1" w:after="100" w:afterAutospacing="1"/>
        <w:rPr>
          <w:lang w:val="en-US"/>
        </w:rPr>
      </w:pPr>
      <w:r>
        <w:rPr>
          <w:b/>
          <w:bCs/>
          <w:u w:val="single"/>
          <w:lang w:val="en-US"/>
        </w:rPr>
        <w:t>OŽUJAK </w:t>
      </w:r>
    </w:p>
    <w:p w:rsidR="005F2BAB" w:rsidRDefault="005F2BAB" w:rsidP="005F2BAB">
      <w:pPr>
        <w:spacing w:before="100" w:beforeAutospacing="1" w:after="100" w:afterAutospacing="1"/>
        <w:rPr>
          <w:lang w:val="en-US"/>
        </w:rPr>
      </w:pPr>
      <w:r>
        <w:rPr>
          <w:b/>
          <w:bCs/>
          <w:lang w:val="en-US"/>
        </w:rPr>
        <w:t xml:space="preserve">6. – 10. </w:t>
      </w:r>
      <w:proofErr w:type="spellStart"/>
      <w:r>
        <w:rPr>
          <w:b/>
          <w:bCs/>
          <w:lang w:val="en-US"/>
        </w:rPr>
        <w:t>ožujka</w:t>
      </w:r>
      <w:proofErr w:type="spellEnd"/>
      <w:r>
        <w:rPr>
          <w:lang w:val="en-US"/>
        </w:rPr>
        <w:t xml:space="preserve">   - </w:t>
      </w:r>
      <w:proofErr w:type="spellStart"/>
      <w:r>
        <w:rPr>
          <w:lang w:val="en-US"/>
        </w:rPr>
        <w:t>obilježavanje</w:t>
      </w:r>
      <w:proofErr w:type="spellEnd"/>
      <w:r>
        <w:rPr>
          <w:lang w:val="en-US"/>
        </w:rPr>
        <w:t xml:space="preserve"> Dana </w:t>
      </w:r>
      <w:proofErr w:type="spellStart"/>
      <w:r>
        <w:rPr>
          <w:lang w:val="en-US"/>
        </w:rPr>
        <w:t>Škole</w:t>
      </w:r>
      <w:proofErr w:type="spellEnd"/>
    </w:p>
    <w:p w:rsidR="005F2BAB" w:rsidRDefault="005F2BAB" w:rsidP="005F2BAB">
      <w:pPr>
        <w:spacing w:before="100" w:beforeAutospacing="1" w:after="100" w:afterAutospacing="1"/>
        <w:rPr>
          <w:lang w:val="en-US"/>
        </w:rPr>
      </w:pPr>
      <w:r>
        <w:rPr>
          <w:b/>
          <w:bCs/>
          <w:lang w:val="en-US"/>
        </w:rPr>
        <w:t xml:space="preserve">14. </w:t>
      </w:r>
      <w:proofErr w:type="spellStart"/>
      <w:r>
        <w:rPr>
          <w:b/>
          <w:bCs/>
          <w:lang w:val="en-US"/>
        </w:rPr>
        <w:t>ožujka</w:t>
      </w:r>
      <w:proofErr w:type="spellEnd"/>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r>
        <w:rPr>
          <w:lang w:val="en-US"/>
        </w:rPr>
        <w:t xml:space="preserve"> </w:t>
      </w:r>
    </w:p>
    <w:p w:rsidR="005F2BAB" w:rsidRDefault="005F2BAB" w:rsidP="005F2BAB">
      <w:pPr>
        <w:spacing w:before="100" w:beforeAutospacing="1" w:after="100" w:afterAutospacing="1"/>
        <w:rPr>
          <w:lang w:val="en-US"/>
        </w:rPr>
      </w:pPr>
      <w:r>
        <w:rPr>
          <w:b/>
          <w:bCs/>
          <w:lang w:val="en-US"/>
        </w:rPr>
        <w:t xml:space="preserve">28. </w:t>
      </w:r>
      <w:proofErr w:type="spellStart"/>
      <w:r>
        <w:rPr>
          <w:b/>
          <w:bCs/>
          <w:lang w:val="en-US"/>
        </w:rPr>
        <w:t>ožujka</w:t>
      </w:r>
      <w:proofErr w:type="spellEnd"/>
      <w:r>
        <w:rPr>
          <w:lang w:val="en-US"/>
        </w:rPr>
        <w:t xml:space="preserve">         - </w:t>
      </w:r>
      <w:proofErr w:type="spellStart"/>
      <w:r>
        <w:rPr>
          <w:lang w:val="en-US"/>
        </w:rPr>
        <w:t>komunikacijska</w:t>
      </w:r>
      <w:proofErr w:type="spellEnd"/>
      <w:r>
        <w:rPr>
          <w:lang w:val="en-US"/>
        </w:rPr>
        <w:t xml:space="preserve"> </w:t>
      </w:r>
      <w:proofErr w:type="spellStart"/>
      <w:r>
        <w:rPr>
          <w:lang w:val="en-US"/>
        </w:rPr>
        <w:t>radionica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djelatnike</w:t>
      </w:r>
      <w:proofErr w:type="spellEnd"/>
      <w:r>
        <w:rPr>
          <w:lang w:val="en-US"/>
        </w:rPr>
        <w:t xml:space="preserve"> </w:t>
      </w:r>
      <w:proofErr w:type="spellStart"/>
      <w:r>
        <w:rPr>
          <w:lang w:val="en-US"/>
        </w:rPr>
        <w:t>Škole</w:t>
      </w:r>
      <w:proofErr w:type="spellEnd"/>
      <w:r>
        <w:rPr>
          <w:lang w:val="en-US"/>
        </w:rPr>
        <w:t> </w:t>
      </w:r>
    </w:p>
    <w:p w:rsidR="005F2BAB" w:rsidRDefault="005F2BAB" w:rsidP="005F2BAB">
      <w:pPr>
        <w:spacing w:before="100" w:beforeAutospacing="1" w:after="100" w:afterAutospacing="1"/>
        <w:rPr>
          <w:lang w:val="en-US"/>
        </w:rPr>
      </w:pPr>
      <w:r>
        <w:rPr>
          <w:b/>
          <w:bCs/>
          <w:u w:val="single"/>
          <w:lang w:val="en-US"/>
        </w:rPr>
        <w:lastRenderedPageBreak/>
        <w:t xml:space="preserve">TRAVANJ  </w:t>
      </w:r>
      <w:r>
        <w:rPr>
          <w:b/>
          <w:bCs/>
          <w:lang w:val="en-US"/>
        </w:rPr>
        <w:t>   </w:t>
      </w:r>
    </w:p>
    <w:p w:rsidR="005F2BAB" w:rsidRDefault="005F2BAB" w:rsidP="005F2BAB">
      <w:pPr>
        <w:spacing w:before="100" w:beforeAutospacing="1" w:after="100" w:afterAutospacing="1"/>
        <w:rPr>
          <w:lang w:val="en-US"/>
        </w:rPr>
      </w:pPr>
      <w:r>
        <w:rPr>
          <w:b/>
          <w:bCs/>
          <w:lang w:val="en-US"/>
        </w:rPr>
        <w:t xml:space="preserve">6. </w:t>
      </w:r>
      <w:proofErr w:type="spellStart"/>
      <w:r>
        <w:rPr>
          <w:b/>
          <w:bCs/>
          <w:lang w:val="en-US"/>
        </w:rPr>
        <w:t>travnja</w:t>
      </w:r>
      <w:proofErr w:type="spellEnd"/>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27.travnja </w:t>
      </w:r>
      <w:r>
        <w:rPr>
          <w:lang w:val="en-US"/>
        </w:rPr>
        <w:t xml:space="preserve">       - </w:t>
      </w:r>
      <w:proofErr w:type="spellStart"/>
      <w:r>
        <w:rPr>
          <w:lang w:val="en-US"/>
        </w:rPr>
        <w:t>komunikacijska</w:t>
      </w:r>
      <w:proofErr w:type="spellEnd"/>
      <w:r>
        <w:rPr>
          <w:lang w:val="en-US"/>
        </w:rPr>
        <w:t xml:space="preserve"> </w:t>
      </w:r>
      <w:proofErr w:type="spellStart"/>
      <w:r>
        <w:rPr>
          <w:lang w:val="en-US"/>
        </w:rPr>
        <w:t>radionica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djelatnike</w:t>
      </w:r>
      <w:proofErr w:type="spellEnd"/>
      <w:r>
        <w:rPr>
          <w:lang w:val="en-US"/>
        </w:rPr>
        <w:t xml:space="preserve"> </w:t>
      </w:r>
      <w:proofErr w:type="spellStart"/>
      <w:r>
        <w:rPr>
          <w:lang w:val="en-US"/>
        </w:rPr>
        <w:t>Škole</w:t>
      </w:r>
      <w:proofErr w:type="spellEnd"/>
      <w:r>
        <w:rPr>
          <w:lang w:val="en-US"/>
        </w:rPr>
        <w:t> </w:t>
      </w:r>
    </w:p>
    <w:p w:rsidR="005F2BAB" w:rsidRDefault="005F2BAB" w:rsidP="005F2BAB">
      <w:pPr>
        <w:spacing w:before="100" w:beforeAutospacing="1" w:after="100" w:afterAutospacing="1"/>
        <w:rPr>
          <w:lang w:val="en-US"/>
        </w:rPr>
      </w:pPr>
      <w:r>
        <w:rPr>
          <w:lang w:val="en-US"/>
        </w:rPr>
        <w:t>  </w:t>
      </w:r>
      <w:r>
        <w:rPr>
          <w:b/>
          <w:bCs/>
          <w:lang w:val="en-US"/>
        </w:rPr>
        <w:t> </w:t>
      </w:r>
    </w:p>
    <w:p w:rsidR="005F2BAB" w:rsidRDefault="005F2BAB" w:rsidP="005F2BAB">
      <w:pPr>
        <w:spacing w:before="100" w:beforeAutospacing="1" w:after="100" w:afterAutospacing="1"/>
        <w:rPr>
          <w:lang w:val="en-US"/>
        </w:rPr>
      </w:pPr>
      <w:r>
        <w:rPr>
          <w:b/>
          <w:bCs/>
          <w:u w:val="single"/>
          <w:lang w:val="en-US"/>
        </w:rPr>
        <w:t>SVIBANJ</w:t>
      </w:r>
    </w:p>
    <w:p w:rsidR="005F2BAB" w:rsidRDefault="005F2BAB" w:rsidP="005F2BAB">
      <w:pPr>
        <w:spacing w:before="100" w:beforeAutospacing="1" w:after="100" w:afterAutospacing="1"/>
        <w:rPr>
          <w:lang w:val="en-US"/>
        </w:rPr>
      </w:pPr>
      <w:r>
        <w:rPr>
          <w:lang w:val="en-US"/>
        </w:rPr>
        <w:t> </w:t>
      </w:r>
      <w:r>
        <w:rPr>
          <w:b/>
          <w:bCs/>
          <w:lang w:val="en-US"/>
        </w:rPr>
        <w:t>11.svibnja       </w:t>
      </w:r>
      <w:r>
        <w:rPr>
          <w:lang w:val="en-US"/>
        </w:rPr>
        <w:t xml:space="preserve">- </w:t>
      </w:r>
      <w:proofErr w:type="spellStart"/>
      <w:r>
        <w:rPr>
          <w:lang w:val="en-US"/>
        </w:rPr>
        <w:t>komunikacijska</w:t>
      </w:r>
      <w:proofErr w:type="spellEnd"/>
      <w:r>
        <w:rPr>
          <w:lang w:val="en-US"/>
        </w:rPr>
        <w:t xml:space="preserve"> </w:t>
      </w:r>
      <w:proofErr w:type="spellStart"/>
      <w:r>
        <w:rPr>
          <w:lang w:val="en-US"/>
        </w:rPr>
        <w:t>radionica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djelatnike</w:t>
      </w:r>
      <w:proofErr w:type="spellEnd"/>
      <w:r>
        <w:rPr>
          <w:lang w:val="en-US"/>
        </w:rPr>
        <w:t xml:space="preserve"> </w:t>
      </w:r>
      <w:proofErr w:type="spellStart"/>
      <w:r>
        <w:rPr>
          <w:lang w:val="en-US"/>
        </w:rPr>
        <w:t>Škole</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19. </w:t>
      </w:r>
      <w:proofErr w:type="spellStart"/>
      <w:r>
        <w:rPr>
          <w:b/>
          <w:bCs/>
          <w:lang w:val="en-US"/>
        </w:rPr>
        <w:t>svibnja</w:t>
      </w:r>
      <w:proofErr w:type="spellEnd"/>
      <w:r>
        <w:rPr>
          <w:lang w:val="en-US"/>
        </w:rPr>
        <w:t xml:space="preserve">       - </w:t>
      </w:r>
      <w:proofErr w:type="spellStart"/>
      <w:r>
        <w:rPr>
          <w:lang w:val="en-US"/>
        </w:rPr>
        <w:t>prijava</w:t>
      </w:r>
      <w:proofErr w:type="spellEnd"/>
      <w:r>
        <w:rPr>
          <w:lang w:val="en-US"/>
        </w:rPr>
        <w:t xml:space="preserve"> </w:t>
      </w:r>
      <w:proofErr w:type="spellStart"/>
      <w:r>
        <w:rPr>
          <w:lang w:val="en-US"/>
        </w:rPr>
        <w:t>obrane</w:t>
      </w:r>
      <w:proofErr w:type="spellEnd"/>
      <w:r>
        <w:rPr>
          <w:lang w:val="en-US"/>
        </w:rPr>
        <w:t xml:space="preserve"> </w:t>
      </w:r>
      <w:proofErr w:type="spellStart"/>
      <w:r>
        <w:rPr>
          <w:lang w:val="en-US"/>
        </w:rPr>
        <w:t>Završnog</w:t>
      </w:r>
      <w:proofErr w:type="spellEnd"/>
      <w:r>
        <w:rPr>
          <w:lang w:val="en-US"/>
        </w:rPr>
        <w:t xml:space="preserve"> </w:t>
      </w:r>
      <w:proofErr w:type="spellStart"/>
      <w:r>
        <w:rPr>
          <w:lang w:val="en-US"/>
        </w:rPr>
        <w:t>rada</w:t>
      </w:r>
      <w:proofErr w:type="spellEnd"/>
      <w:r>
        <w:rPr>
          <w:lang w:val="en-US"/>
        </w:rPr>
        <w:t> </w:t>
      </w:r>
    </w:p>
    <w:p w:rsidR="005F2BAB" w:rsidRDefault="005F2BAB" w:rsidP="005F2BAB">
      <w:pPr>
        <w:spacing w:before="100" w:beforeAutospacing="1" w:after="100" w:afterAutospacing="1"/>
        <w:rPr>
          <w:lang w:val="en-US"/>
        </w:rPr>
      </w:pPr>
      <w:r>
        <w:rPr>
          <w:b/>
          <w:bCs/>
          <w:lang w:val="en-US"/>
        </w:rPr>
        <w:t xml:space="preserve">19. </w:t>
      </w:r>
      <w:proofErr w:type="spellStart"/>
      <w:r>
        <w:rPr>
          <w:b/>
          <w:bCs/>
          <w:lang w:val="en-US"/>
        </w:rPr>
        <w:t>svibnja</w:t>
      </w:r>
      <w:proofErr w:type="spellEnd"/>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p>
    <w:p w:rsidR="005F2BAB" w:rsidRDefault="005F2BAB" w:rsidP="005F2BAB">
      <w:pPr>
        <w:spacing w:before="100" w:beforeAutospacing="1" w:after="100" w:afterAutospacing="1"/>
        <w:rPr>
          <w:lang w:val="en-US"/>
        </w:rPr>
      </w:pPr>
      <w:r>
        <w:rPr>
          <w:b/>
          <w:bCs/>
          <w:lang w:val="en-US"/>
        </w:rPr>
        <w:t xml:space="preserve">19. </w:t>
      </w:r>
      <w:proofErr w:type="spellStart"/>
      <w:r>
        <w:rPr>
          <w:b/>
          <w:bCs/>
          <w:lang w:val="en-US"/>
        </w:rPr>
        <w:t>svibnja</w:t>
      </w:r>
      <w:proofErr w:type="spellEnd"/>
      <w:r>
        <w:rPr>
          <w:lang w:val="en-US"/>
        </w:rPr>
        <w:t xml:space="preserve">      - </w:t>
      </w:r>
      <w:proofErr w:type="spellStart"/>
      <w:r>
        <w:rPr>
          <w:lang w:val="en-US"/>
        </w:rPr>
        <w:t>nastava</w:t>
      </w:r>
      <w:proofErr w:type="spellEnd"/>
      <w:r>
        <w:rPr>
          <w:lang w:val="en-US"/>
        </w:rPr>
        <w:t xml:space="preserve"> </w:t>
      </w:r>
      <w:proofErr w:type="spellStart"/>
      <w:r>
        <w:rPr>
          <w:lang w:val="en-US"/>
        </w:rPr>
        <w:t>za</w:t>
      </w:r>
      <w:proofErr w:type="spellEnd"/>
      <w:r>
        <w:rPr>
          <w:lang w:val="en-US"/>
        </w:rPr>
        <w:t xml:space="preserve"> 1., 2., </w:t>
      </w:r>
      <w:proofErr w:type="spellStart"/>
      <w:r>
        <w:rPr>
          <w:lang w:val="en-US"/>
        </w:rPr>
        <w:t>i</w:t>
      </w:r>
      <w:proofErr w:type="spellEnd"/>
      <w:r>
        <w:rPr>
          <w:lang w:val="en-US"/>
        </w:rPr>
        <w:t xml:space="preserve"> 3. r .u </w:t>
      </w:r>
      <w:proofErr w:type="spellStart"/>
      <w:r>
        <w:rPr>
          <w:lang w:val="en-US"/>
        </w:rPr>
        <w:t>jednoj</w:t>
      </w:r>
      <w:proofErr w:type="spellEnd"/>
      <w:r>
        <w:rPr>
          <w:lang w:val="en-US"/>
        </w:rPr>
        <w:t xml:space="preserve"> </w:t>
      </w:r>
      <w:proofErr w:type="spellStart"/>
      <w:r>
        <w:rPr>
          <w:lang w:val="en-US"/>
        </w:rPr>
        <w:t>smjeni</w:t>
      </w:r>
      <w:proofErr w:type="spellEnd"/>
      <w:r>
        <w:rPr>
          <w:lang w:val="en-US"/>
        </w:rPr>
        <w:t xml:space="preserve"> </w:t>
      </w:r>
      <w:proofErr w:type="spellStart"/>
      <w:r>
        <w:rPr>
          <w:lang w:val="en-US"/>
        </w:rPr>
        <w:t>poslije</w:t>
      </w:r>
      <w:proofErr w:type="spellEnd"/>
      <w:r>
        <w:rPr>
          <w:lang w:val="en-US"/>
        </w:rPr>
        <w:t xml:space="preserve"> </w:t>
      </w:r>
      <w:proofErr w:type="spellStart"/>
      <w:r>
        <w:rPr>
          <w:lang w:val="en-US"/>
        </w:rPr>
        <w:t>podne</w:t>
      </w:r>
      <w:proofErr w:type="spellEnd"/>
    </w:p>
    <w:p w:rsidR="005F2BAB" w:rsidRDefault="005F2BAB" w:rsidP="005F2BAB">
      <w:pPr>
        <w:spacing w:before="100" w:beforeAutospacing="1" w:after="100" w:afterAutospacing="1"/>
        <w:rPr>
          <w:lang w:val="en-US"/>
        </w:rPr>
      </w:pPr>
      <w:r>
        <w:rPr>
          <w:b/>
          <w:bCs/>
          <w:lang w:val="en-US"/>
        </w:rPr>
        <w:t>                                                                                                                                                                  </w:t>
      </w:r>
      <w:r>
        <w:rPr>
          <w:lang w:val="en-US"/>
        </w:rPr>
        <w:t> </w:t>
      </w:r>
    </w:p>
    <w:p w:rsidR="005F2BAB" w:rsidRDefault="005F2BAB" w:rsidP="005F2BAB">
      <w:pPr>
        <w:spacing w:before="100" w:beforeAutospacing="1" w:after="100" w:afterAutospacing="1"/>
        <w:rPr>
          <w:lang w:val="en-US"/>
        </w:rPr>
      </w:pPr>
      <w:r>
        <w:rPr>
          <w:b/>
          <w:bCs/>
          <w:lang w:val="en-US"/>
        </w:rPr>
        <w:t>DRŽAVNA MATURA U LJETNOM ROKU OD 6. LIPNJA DO 28. LIPNJA 2017.</w:t>
      </w:r>
    </w:p>
    <w:p w:rsidR="005F2BAB" w:rsidRDefault="005F2BAB" w:rsidP="005F2BAB">
      <w:pPr>
        <w:spacing w:before="100" w:beforeAutospacing="1" w:after="100" w:afterAutospacing="1"/>
        <w:rPr>
          <w:lang w:val="en-US"/>
        </w:rPr>
      </w:pPr>
      <w:r>
        <w:rPr>
          <w:lang w:val="en-US"/>
        </w:rPr>
        <w:t> </w:t>
      </w:r>
    </w:p>
    <w:p w:rsidR="005F2BAB" w:rsidRDefault="005F2BAB" w:rsidP="005F2BAB">
      <w:pPr>
        <w:spacing w:before="100" w:beforeAutospacing="1" w:after="100" w:afterAutospacing="1"/>
        <w:rPr>
          <w:lang w:val="en-US"/>
        </w:rPr>
      </w:pPr>
      <w:r>
        <w:rPr>
          <w:b/>
          <w:bCs/>
          <w:u w:val="single"/>
          <w:lang w:val="en-US"/>
        </w:rPr>
        <w:t>LIPANJ</w:t>
      </w:r>
    </w:p>
    <w:p w:rsidR="005F2BAB" w:rsidRDefault="005F2BAB" w:rsidP="005F2BAB">
      <w:pPr>
        <w:spacing w:before="100" w:beforeAutospacing="1" w:after="100" w:afterAutospacing="1"/>
        <w:rPr>
          <w:lang w:val="en-US"/>
        </w:rPr>
      </w:pPr>
      <w:r>
        <w:rPr>
          <w:b/>
          <w:bCs/>
          <w:lang w:val="en-US"/>
        </w:rPr>
        <w:t xml:space="preserve">2. </w:t>
      </w:r>
      <w:proofErr w:type="spellStart"/>
      <w:r>
        <w:rPr>
          <w:b/>
          <w:bCs/>
          <w:lang w:val="en-US"/>
        </w:rPr>
        <w:t>lipnja</w:t>
      </w:r>
      <w:proofErr w:type="spellEnd"/>
      <w:r>
        <w:rPr>
          <w:lang w:val="en-US"/>
        </w:rPr>
        <w:t xml:space="preserve">         –  </w:t>
      </w:r>
      <w:proofErr w:type="spellStart"/>
      <w:r>
        <w:rPr>
          <w:lang w:val="en-US"/>
        </w:rPr>
        <w:t>predaja</w:t>
      </w:r>
      <w:proofErr w:type="spellEnd"/>
      <w:r>
        <w:rPr>
          <w:lang w:val="en-US"/>
        </w:rPr>
        <w:t xml:space="preserve"> </w:t>
      </w:r>
      <w:proofErr w:type="spellStart"/>
      <w:r>
        <w:rPr>
          <w:lang w:val="en-US"/>
        </w:rPr>
        <w:t>Završnog</w:t>
      </w:r>
      <w:proofErr w:type="spellEnd"/>
      <w:r>
        <w:rPr>
          <w:lang w:val="en-US"/>
        </w:rPr>
        <w:t xml:space="preserve"> </w:t>
      </w:r>
      <w:proofErr w:type="spellStart"/>
      <w:r>
        <w:rPr>
          <w:lang w:val="en-US"/>
        </w:rPr>
        <w:t>rada</w:t>
      </w:r>
      <w:proofErr w:type="spellEnd"/>
      <w:r>
        <w:rPr>
          <w:b/>
          <w:bCs/>
          <w:lang w:val="en-US"/>
        </w:rPr>
        <w:t> </w:t>
      </w:r>
    </w:p>
    <w:p w:rsidR="005F2BAB" w:rsidRDefault="005F2BAB" w:rsidP="005F2BAB">
      <w:pPr>
        <w:spacing w:before="100" w:beforeAutospacing="1" w:after="100" w:afterAutospacing="1"/>
        <w:rPr>
          <w:lang w:val="en-US"/>
        </w:rPr>
      </w:pPr>
      <w:r>
        <w:rPr>
          <w:b/>
          <w:bCs/>
          <w:lang w:val="en-US"/>
        </w:rPr>
        <w:t xml:space="preserve">14.lipnja         </w:t>
      </w:r>
      <w:r>
        <w:rPr>
          <w:lang w:val="en-US"/>
        </w:rPr>
        <w:t xml:space="preserve"> - </w:t>
      </w:r>
      <w:proofErr w:type="spellStart"/>
      <w:r>
        <w:rPr>
          <w:lang w:val="en-US"/>
        </w:rPr>
        <w:t>zadnji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nastave</w:t>
      </w:r>
      <w:proofErr w:type="spellEnd"/>
      <w:r>
        <w:rPr>
          <w:lang w:val="en-US"/>
        </w:rPr>
        <w:t xml:space="preserve">  </w:t>
      </w:r>
      <w:r>
        <w:rPr>
          <w:b/>
          <w:bCs/>
          <w:lang w:val="en-US"/>
        </w:rPr>
        <w:t> </w:t>
      </w:r>
    </w:p>
    <w:p w:rsidR="005F2BAB" w:rsidRDefault="005F2BAB" w:rsidP="005F2BAB">
      <w:pPr>
        <w:spacing w:before="100" w:beforeAutospacing="1" w:after="100" w:afterAutospacing="1"/>
        <w:rPr>
          <w:lang w:val="en-US"/>
        </w:rPr>
      </w:pPr>
      <w:r>
        <w:rPr>
          <w:b/>
          <w:bCs/>
          <w:lang w:val="en-US"/>
        </w:rPr>
        <w:t xml:space="preserve">28.i 29. </w:t>
      </w:r>
      <w:proofErr w:type="spellStart"/>
      <w:r>
        <w:rPr>
          <w:b/>
          <w:bCs/>
          <w:lang w:val="en-US"/>
        </w:rPr>
        <w:t>lipnja</w:t>
      </w:r>
      <w:proofErr w:type="spellEnd"/>
      <w:r>
        <w:rPr>
          <w:lang w:val="en-US"/>
        </w:rPr>
        <w:t xml:space="preserve">   - </w:t>
      </w:r>
      <w:proofErr w:type="spellStart"/>
      <w:r>
        <w:rPr>
          <w:lang w:val="en-US"/>
        </w:rPr>
        <w:t>obrana</w:t>
      </w:r>
      <w:proofErr w:type="spellEnd"/>
      <w:r>
        <w:rPr>
          <w:lang w:val="en-US"/>
        </w:rPr>
        <w:t xml:space="preserve"> </w:t>
      </w:r>
      <w:proofErr w:type="spellStart"/>
      <w:r>
        <w:rPr>
          <w:lang w:val="en-US"/>
        </w:rPr>
        <w:t>Završnog</w:t>
      </w:r>
      <w:proofErr w:type="spellEnd"/>
      <w:r>
        <w:rPr>
          <w:lang w:val="en-US"/>
        </w:rPr>
        <w:t xml:space="preserve"> </w:t>
      </w:r>
      <w:proofErr w:type="spellStart"/>
      <w:r>
        <w:rPr>
          <w:lang w:val="en-US"/>
        </w:rPr>
        <w:t>rada</w:t>
      </w:r>
      <w:proofErr w:type="spellEnd"/>
    </w:p>
    <w:p w:rsidR="005F2BAB" w:rsidRDefault="005F2BAB" w:rsidP="005F2BAB">
      <w:pPr>
        <w:spacing w:before="100" w:beforeAutospacing="1" w:after="100" w:afterAutospacing="1"/>
        <w:rPr>
          <w:lang w:val="en-US"/>
        </w:rPr>
      </w:pPr>
      <w:r>
        <w:rPr>
          <w:b/>
          <w:bCs/>
          <w:lang w:val="en-US"/>
        </w:rPr>
        <w:t xml:space="preserve">30. </w:t>
      </w:r>
      <w:proofErr w:type="spellStart"/>
      <w:r>
        <w:rPr>
          <w:b/>
          <w:bCs/>
          <w:lang w:val="en-US"/>
        </w:rPr>
        <w:t>lipnja</w:t>
      </w:r>
      <w:proofErr w:type="spellEnd"/>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p>
    <w:p w:rsidR="005F2BAB" w:rsidRDefault="005F2BAB" w:rsidP="005F2BAB">
      <w:pPr>
        <w:spacing w:before="100" w:beforeAutospacing="1" w:after="100" w:afterAutospacing="1"/>
        <w:rPr>
          <w:lang w:val="en-US"/>
        </w:rPr>
      </w:pPr>
      <w:r>
        <w:rPr>
          <w:lang w:val="en-US"/>
        </w:rPr>
        <w:t xml:space="preserve">                           - </w:t>
      </w:r>
      <w:proofErr w:type="spellStart"/>
      <w:r>
        <w:rPr>
          <w:lang w:val="en-US"/>
        </w:rPr>
        <w:t>sjednica</w:t>
      </w:r>
      <w:proofErr w:type="spellEnd"/>
      <w:r>
        <w:rPr>
          <w:lang w:val="en-US"/>
        </w:rPr>
        <w:t xml:space="preserve"> </w:t>
      </w:r>
      <w:proofErr w:type="spellStart"/>
      <w:r>
        <w:rPr>
          <w:lang w:val="en-US"/>
        </w:rPr>
        <w:t>Prosudbenog</w:t>
      </w:r>
      <w:proofErr w:type="spellEnd"/>
      <w:r>
        <w:rPr>
          <w:lang w:val="en-US"/>
        </w:rPr>
        <w:t xml:space="preserve"> </w:t>
      </w:r>
      <w:proofErr w:type="spellStart"/>
      <w:r>
        <w:rPr>
          <w:lang w:val="en-US"/>
        </w:rPr>
        <w:t>odbora</w:t>
      </w:r>
      <w:proofErr w:type="spellEnd"/>
    </w:p>
    <w:p w:rsidR="005F2BAB" w:rsidRDefault="005F2BAB" w:rsidP="005F2BAB">
      <w:pPr>
        <w:spacing w:before="100" w:beforeAutospacing="1" w:after="100" w:afterAutospacing="1"/>
        <w:rPr>
          <w:lang w:val="en-US"/>
        </w:rPr>
      </w:pPr>
      <w:r>
        <w:rPr>
          <w:b/>
          <w:bCs/>
          <w:lang w:val="en-US"/>
        </w:rPr>
        <w:t> </w:t>
      </w:r>
    </w:p>
    <w:p w:rsidR="005F2BAB" w:rsidRDefault="005F2BAB" w:rsidP="005F2BAB">
      <w:pPr>
        <w:spacing w:before="100" w:beforeAutospacing="1" w:after="100" w:afterAutospacing="1"/>
        <w:rPr>
          <w:lang w:val="en-US"/>
        </w:rPr>
      </w:pPr>
      <w:r>
        <w:rPr>
          <w:b/>
          <w:bCs/>
          <w:u w:val="single"/>
          <w:lang w:val="en-US"/>
        </w:rPr>
        <w:t>SRPANJ</w:t>
      </w:r>
      <w:r>
        <w:rPr>
          <w:lang w:val="en-US"/>
        </w:rPr>
        <w:t xml:space="preserve">           </w:t>
      </w:r>
    </w:p>
    <w:p w:rsidR="005F2BAB" w:rsidRDefault="005F2BAB" w:rsidP="005F2BAB">
      <w:pPr>
        <w:spacing w:before="100" w:beforeAutospacing="1" w:after="100" w:afterAutospacing="1"/>
        <w:rPr>
          <w:lang w:val="en-US"/>
        </w:rPr>
      </w:pPr>
      <w:r>
        <w:rPr>
          <w:b/>
          <w:bCs/>
          <w:lang w:val="en-US"/>
        </w:rPr>
        <w:t>3.- 5.srpnja</w:t>
      </w:r>
      <w:r>
        <w:rPr>
          <w:lang w:val="en-US"/>
        </w:rPr>
        <w:t xml:space="preserve">   - </w:t>
      </w:r>
      <w:proofErr w:type="spellStart"/>
      <w:r>
        <w:rPr>
          <w:lang w:val="en-US"/>
        </w:rPr>
        <w:t>izrada</w:t>
      </w:r>
      <w:proofErr w:type="spellEnd"/>
      <w:r>
        <w:rPr>
          <w:lang w:val="en-US"/>
        </w:rPr>
        <w:t xml:space="preserve">, </w:t>
      </w:r>
      <w:proofErr w:type="spellStart"/>
      <w:r>
        <w:rPr>
          <w:lang w:val="en-US"/>
        </w:rPr>
        <w:t>kontrola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potpisivanje</w:t>
      </w:r>
      <w:proofErr w:type="spellEnd"/>
      <w:r>
        <w:rPr>
          <w:lang w:val="en-US"/>
        </w:rPr>
        <w:t xml:space="preserve"> </w:t>
      </w:r>
      <w:proofErr w:type="spellStart"/>
      <w:r>
        <w:rPr>
          <w:lang w:val="en-US"/>
        </w:rPr>
        <w:t>svjedodžbi</w:t>
      </w:r>
      <w:proofErr w:type="spellEnd"/>
      <w:r>
        <w:rPr>
          <w:lang w:val="en-US"/>
        </w:rPr>
        <w:t xml:space="preserve"> o  ZAVRŠNOM RADU</w:t>
      </w:r>
    </w:p>
    <w:p w:rsidR="005F2BAB" w:rsidRDefault="005F2BAB" w:rsidP="005F2BAB">
      <w:pPr>
        <w:spacing w:before="100" w:beforeAutospacing="1" w:after="100" w:afterAutospacing="1"/>
        <w:rPr>
          <w:lang w:val="en-US"/>
        </w:rPr>
      </w:pPr>
      <w:r>
        <w:rPr>
          <w:b/>
          <w:bCs/>
          <w:lang w:val="en-US"/>
        </w:rPr>
        <w:t xml:space="preserve">6. </w:t>
      </w:r>
      <w:proofErr w:type="spellStart"/>
      <w:r>
        <w:rPr>
          <w:b/>
          <w:bCs/>
          <w:lang w:val="en-US"/>
        </w:rPr>
        <w:t>srpnja</w:t>
      </w:r>
      <w:proofErr w:type="spellEnd"/>
      <w:r>
        <w:rPr>
          <w:lang w:val="en-US"/>
        </w:rPr>
        <w:t xml:space="preserve">      - </w:t>
      </w:r>
      <w:proofErr w:type="spellStart"/>
      <w:r>
        <w:rPr>
          <w:lang w:val="en-US"/>
        </w:rPr>
        <w:t>zadnji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prijavu</w:t>
      </w:r>
      <w:proofErr w:type="spellEnd"/>
      <w:r>
        <w:rPr>
          <w:lang w:val="en-US"/>
        </w:rPr>
        <w:t xml:space="preserve"> </w:t>
      </w:r>
      <w:proofErr w:type="spellStart"/>
      <w:r>
        <w:rPr>
          <w:lang w:val="en-US"/>
        </w:rPr>
        <w:t>obrane</w:t>
      </w:r>
      <w:proofErr w:type="spellEnd"/>
      <w:r>
        <w:rPr>
          <w:lang w:val="en-US"/>
        </w:rPr>
        <w:t xml:space="preserve"> </w:t>
      </w:r>
      <w:proofErr w:type="spellStart"/>
      <w:r>
        <w:rPr>
          <w:lang w:val="en-US"/>
        </w:rPr>
        <w:t>Završnog</w:t>
      </w:r>
      <w:proofErr w:type="spellEnd"/>
      <w:r>
        <w:rPr>
          <w:lang w:val="en-US"/>
        </w:rPr>
        <w:t xml:space="preserve"> </w:t>
      </w:r>
      <w:proofErr w:type="spellStart"/>
      <w:r>
        <w:rPr>
          <w:lang w:val="en-US"/>
        </w:rPr>
        <w:t>rada</w:t>
      </w:r>
      <w:proofErr w:type="spellEnd"/>
      <w:r>
        <w:rPr>
          <w:lang w:val="en-US"/>
        </w:rPr>
        <w:t xml:space="preserve"> u </w:t>
      </w:r>
      <w:proofErr w:type="spellStart"/>
      <w:r>
        <w:rPr>
          <w:lang w:val="en-US"/>
        </w:rPr>
        <w:t>jesenskom</w:t>
      </w:r>
      <w:proofErr w:type="spellEnd"/>
      <w:r>
        <w:rPr>
          <w:lang w:val="en-US"/>
        </w:rPr>
        <w:t xml:space="preserve"> </w:t>
      </w:r>
      <w:proofErr w:type="spellStart"/>
      <w:r>
        <w:rPr>
          <w:lang w:val="en-US"/>
        </w:rPr>
        <w:t>roku</w:t>
      </w:r>
      <w:proofErr w:type="spellEnd"/>
      <w:r>
        <w:rPr>
          <w:b/>
          <w:bCs/>
          <w:lang w:val="en-US"/>
        </w:rPr>
        <w:t>                            </w:t>
      </w:r>
      <w:r>
        <w:rPr>
          <w:lang w:val="en-US"/>
        </w:rPr>
        <w:t> </w:t>
      </w:r>
    </w:p>
    <w:p w:rsidR="005F2BAB" w:rsidRDefault="005F2BAB" w:rsidP="005F2BAB">
      <w:pPr>
        <w:spacing w:before="100" w:beforeAutospacing="1" w:after="100" w:afterAutospacing="1"/>
        <w:rPr>
          <w:lang w:val="en-US"/>
        </w:rPr>
      </w:pPr>
      <w:r>
        <w:rPr>
          <w:b/>
          <w:bCs/>
          <w:lang w:val="en-US"/>
        </w:rPr>
        <w:t xml:space="preserve">6. </w:t>
      </w:r>
      <w:proofErr w:type="spellStart"/>
      <w:r>
        <w:rPr>
          <w:b/>
          <w:bCs/>
          <w:lang w:val="en-US"/>
        </w:rPr>
        <w:t>srpnja</w:t>
      </w:r>
      <w:proofErr w:type="spellEnd"/>
      <w:r>
        <w:rPr>
          <w:lang w:val="en-US"/>
        </w:rPr>
        <w:t xml:space="preserve">      - </w:t>
      </w:r>
      <w:proofErr w:type="spellStart"/>
      <w:r>
        <w:rPr>
          <w:lang w:val="en-US"/>
        </w:rPr>
        <w:t>izrada</w:t>
      </w:r>
      <w:proofErr w:type="spellEnd"/>
      <w:r>
        <w:rPr>
          <w:lang w:val="en-US"/>
        </w:rPr>
        <w:t xml:space="preserve">, </w:t>
      </w:r>
      <w:proofErr w:type="spellStart"/>
      <w:r>
        <w:rPr>
          <w:lang w:val="en-US"/>
        </w:rPr>
        <w:t>kontrola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potpisivanje</w:t>
      </w:r>
      <w:proofErr w:type="spellEnd"/>
      <w:r>
        <w:rPr>
          <w:lang w:val="en-US"/>
        </w:rPr>
        <w:t xml:space="preserve"> </w:t>
      </w:r>
      <w:proofErr w:type="spellStart"/>
      <w:r>
        <w:rPr>
          <w:lang w:val="en-US"/>
        </w:rPr>
        <w:t>svjedodžbi</w:t>
      </w:r>
      <w:proofErr w:type="spellEnd"/>
      <w:r>
        <w:rPr>
          <w:lang w:val="en-US"/>
        </w:rPr>
        <w:t> </w:t>
      </w:r>
    </w:p>
    <w:p w:rsidR="005F2BAB" w:rsidRDefault="005F2BAB" w:rsidP="005F2BAB">
      <w:pPr>
        <w:spacing w:before="100" w:beforeAutospacing="1" w:after="100" w:afterAutospacing="1"/>
        <w:rPr>
          <w:lang w:val="en-US"/>
        </w:rPr>
      </w:pPr>
      <w:r>
        <w:rPr>
          <w:b/>
          <w:bCs/>
          <w:lang w:val="en-US"/>
        </w:rPr>
        <w:t>12.srpnja</w:t>
      </w:r>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p>
    <w:p w:rsidR="005F2BAB" w:rsidRDefault="005F2BAB" w:rsidP="005F2BAB">
      <w:pPr>
        <w:spacing w:before="100" w:beforeAutospacing="1" w:after="100" w:afterAutospacing="1"/>
        <w:rPr>
          <w:lang w:val="en-US"/>
        </w:rPr>
      </w:pPr>
      <w:r>
        <w:rPr>
          <w:lang w:val="en-US"/>
        </w:rPr>
        <w:t> </w:t>
      </w:r>
    </w:p>
    <w:p w:rsidR="005F2BAB" w:rsidRDefault="005F2BAB" w:rsidP="005F2BAB">
      <w:pPr>
        <w:spacing w:before="100" w:beforeAutospacing="1" w:after="100" w:afterAutospacing="1"/>
        <w:rPr>
          <w:b/>
          <w:sz w:val="32"/>
          <w:szCs w:val="32"/>
          <w:lang w:val="en-US"/>
        </w:rPr>
      </w:pPr>
      <w:proofErr w:type="spellStart"/>
      <w:r>
        <w:rPr>
          <w:b/>
          <w:bCs/>
          <w:sz w:val="32"/>
          <w:szCs w:val="32"/>
          <w:lang w:val="en-US"/>
        </w:rPr>
        <w:lastRenderedPageBreak/>
        <w:t>Državna</w:t>
      </w:r>
      <w:proofErr w:type="spellEnd"/>
      <w:r>
        <w:rPr>
          <w:b/>
          <w:bCs/>
          <w:sz w:val="32"/>
          <w:szCs w:val="32"/>
          <w:lang w:val="en-US"/>
        </w:rPr>
        <w:t xml:space="preserve"> </w:t>
      </w:r>
      <w:proofErr w:type="spellStart"/>
      <w:r>
        <w:rPr>
          <w:b/>
          <w:bCs/>
          <w:sz w:val="32"/>
          <w:szCs w:val="32"/>
          <w:lang w:val="en-US"/>
        </w:rPr>
        <w:t>matura</w:t>
      </w:r>
      <w:proofErr w:type="spellEnd"/>
      <w:r>
        <w:rPr>
          <w:b/>
          <w:bCs/>
          <w:sz w:val="32"/>
          <w:szCs w:val="32"/>
          <w:lang w:val="en-US"/>
        </w:rPr>
        <w:t xml:space="preserve"> </w:t>
      </w:r>
      <w:proofErr w:type="spellStart"/>
      <w:r>
        <w:rPr>
          <w:b/>
          <w:bCs/>
          <w:sz w:val="32"/>
          <w:szCs w:val="32"/>
          <w:lang w:val="en-US"/>
        </w:rPr>
        <w:t>i</w:t>
      </w:r>
      <w:proofErr w:type="spellEnd"/>
      <w:r>
        <w:rPr>
          <w:b/>
          <w:bCs/>
          <w:sz w:val="32"/>
          <w:szCs w:val="32"/>
          <w:lang w:val="en-US"/>
        </w:rPr>
        <w:t xml:space="preserve"> </w:t>
      </w:r>
      <w:proofErr w:type="spellStart"/>
      <w:r>
        <w:rPr>
          <w:b/>
          <w:bCs/>
          <w:sz w:val="32"/>
          <w:szCs w:val="32"/>
          <w:lang w:val="en-US"/>
        </w:rPr>
        <w:t>završni</w:t>
      </w:r>
      <w:proofErr w:type="spellEnd"/>
      <w:r>
        <w:rPr>
          <w:b/>
          <w:bCs/>
          <w:sz w:val="32"/>
          <w:szCs w:val="32"/>
          <w:lang w:val="en-US"/>
        </w:rPr>
        <w:t xml:space="preserve"> rad</w:t>
      </w:r>
      <w:r>
        <w:rPr>
          <w:b/>
          <w:sz w:val="32"/>
          <w:szCs w:val="32"/>
          <w:lang w:val="en-US"/>
        </w:rPr>
        <w:t xml:space="preserve"> - </w:t>
      </w:r>
      <w:proofErr w:type="spellStart"/>
      <w:r>
        <w:rPr>
          <w:b/>
          <w:bCs/>
          <w:sz w:val="32"/>
          <w:szCs w:val="32"/>
          <w:lang w:val="en-US"/>
        </w:rPr>
        <w:t>jesenski</w:t>
      </w:r>
      <w:proofErr w:type="spellEnd"/>
      <w:r>
        <w:rPr>
          <w:b/>
          <w:bCs/>
          <w:sz w:val="32"/>
          <w:szCs w:val="32"/>
          <w:lang w:val="en-US"/>
        </w:rPr>
        <w:t xml:space="preserve"> </w:t>
      </w:r>
      <w:proofErr w:type="spellStart"/>
      <w:r>
        <w:rPr>
          <w:b/>
          <w:bCs/>
          <w:sz w:val="32"/>
          <w:szCs w:val="32"/>
          <w:lang w:val="en-US"/>
        </w:rPr>
        <w:t>rok</w:t>
      </w:r>
      <w:proofErr w:type="spellEnd"/>
      <w:r>
        <w:rPr>
          <w:b/>
          <w:bCs/>
          <w:sz w:val="32"/>
          <w:szCs w:val="32"/>
          <w:lang w:val="en-US"/>
        </w:rPr>
        <w:t xml:space="preserve"> </w:t>
      </w:r>
      <w:proofErr w:type="spellStart"/>
      <w:r>
        <w:rPr>
          <w:b/>
          <w:bCs/>
          <w:sz w:val="32"/>
          <w:szCs w:val="32"/>
          <w:lang w:val="en-US"/>
        </w:rPr>
        <w:t>šk</w:t>
      </w:r>
      <w:proofErr w:type="spellEnd"/>
      <w:r>
        <w:rPr>
          <w:b/>
          <w:bCs/>
          <w:sz w:val="32"/>
          <w:szCs w:val="32"/>
          <w:lang w:val="en-US"/>
        </w:rPr>
        <w:t xml:space="preserve">./god. 2016./17. </w:t>
      </w:r>
    </w:p>
    <w:p w:rsidR="005F2BAB" w:rsidRDefault="005F2BAB" w:rsidP="005F2BAB">
      <w:pPr>
        <w:spacing w:before="100" w:beforeAutospacing="1" w:after="100" w:afterAutospacing="1"/>
        <w:rPr>
          <w:b/>
          <w:sz w:val="32"/>
          <w:szCs w:val="32"/>
          <w:lang w:val="en-US"/>
        </w:rPr>
      </w:pPr>
    </w:p>
    <w:p w:rsidR="005F2BAB" w:rsidRDefault="005F2BAB" w:rsidP="005F2BAB">
      <w:pPr>
        <w:spacing w:before="100" w:beforeAutospacing="1" w:after="100" w:afterAutospacing="1"/>
        <w:rPr>
          <w:lang w:val="en-US"/>
        </w:rPr>
      </w:pPr>
      <w:proofErr w:type="spellStart"/>
      <w:r>
        <w:rPr>
          <w:lang w:val="en-US"/>
        </w:rPr>
        <w:t>Prijava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polaganje</w:t>
      </w:r>
      <w:proofErr w:type="spellEnd"/>
      <w:r>
        <w:rPr>
          <w:lang w:val="en-US"/>
        </w:rPr>
        <w:t xml:space="preserve"> </w:t>
      </w:r>
      <w:proofErr w:type="spellStart"/>
      <w:r>
        <w:rPr>
          <w:lang w:val="en-US"/>
        </w:rPr>
        <w:t>državne</w:t>
      </w:r>
      <w:proofErr w:type="spellEnd"/>
      <w:r>
        <w:rPr>
          <w:lang w:val="en-US"/>
        </w:rPr>
        <w:t xml:space="preserve"> mature : u </w:t>
      </w:r>
      <w:proofErr w:type="spellStart"/>
      <w:r>
        <w:rPr>
          <w:lang w:val="en-US"/>
        </w:rPr>
        <w:t>drugoj</w:t>
      </w:r>
      <w:proofErr w:type="spellEnd"/>
      <w:r>
        <w:rPr>
          <w:lang w:val="en-US"/>
        </w:rPr>
        <w:t xml:space="preserve"> </w:t>
      </w:r>
      <w:proofErr w:type="spellStart"/>
      <w:r>
        <w:rPr>
          <w:lang w:val="en-US"/>
        </w:rPr>
        <w:t>polovici</w:t>
      </w:r>
      <w:proofErr w:type="spellEnd"/>
      <w:r>
        <w:rPr>
          <w:lang w:val="en-US"/>
        </w:rPr>
        <w:t xml:space="preserve"> </w:t>
      </w:r>
      <w:proofErr w:type="spellStart"/>
      <w:r>
        <w:rPr>
          <w:lang w:val="en-US"/>
        </w:rPr>
        <w:t>mjeseca</w:t>
      </w:r>
      <w:proofErr w:type="spellEnd"/>
      <w:r>
        <w:rPr>
          <w:lang w:val="en-US"/>
        </w:rPr>
        <w:t xml:space="preserve"> </w:t>
      </w:r>
      <w:proofErr w:type="spellStart"/>
      <w:r>
        <w:rPr>
          <w:lang w:val="en-US"/>
        </w:rPr>
        <w:t>srpnja</w:t>
      </w:r>
      <w:proofErr w:type="spellEnd"/>
      <w:r>
        <w:rPr>
          <w:lang w:val="en-US"/>
        </w:rPr>
        <w:t xml:space="preserve"> 2017.</w:t>
      </w:r>
    </w:p>
    <w:p w:rsidR="005F2BAB" w:rsidRDefault="005F2BAB" w:rsidP="005F2BAB">
      <w:pPr>
        <w:spacing w:before="100" w:beforeAutospacing="1" w:after="100" w:afterAutospacing="1"/>
        <w:rPr>
          <w:lang w:val="en-US"/>
        </w:rPr>
      </w:pPr>
      <w:proofErr w:type="spellStart"/>
      <w:r>
        <w:rPr>
          <w:lang w:val="en-US"/>
        </w:rPr>
        <w:t>Državna</w:t>
      </w:r>
      <w:proofErr w:type="spellEnd"/>
      <w:r>
        <w:rPr>
          <w:lang w:val="en-US"/>
        </w:rPr>
        <w:t xml:space="preserve"> </w:t>
      </w:r>
      <w:proofErr w:type="spellStart"/>
      <w:r>
        <w:rPr>
          <w:lang w:val="en-US"/>
        </w:rPr>
        <w:t>matura</w:t>
      </w:r>
      <w:proofErr w:type="spellEnd"/>
      <w:r>
        <w:rPr>
          <w:lang w:val="en-US"/>
        </w:rPr>
        <w:t xml:space="preserve"> u </w:t>
      </w:r>
      <w:proofErr w:type="spellStart"/>
      <w:r>
        <w:rPr>
          <w:lang w:val="en-US"/>
        </w:rPr>
        <w:t>jesenskom</w:t>
      </w:r>
      <w:proofErr w:type="spellEnd"/>
      <w:r>
        <w:rPr>
          <w:lang w:val="en-US"/>
        </w:rPr>
        <w:t xml:space="preserve"> </w:t>
      </w:r>
      <w:proofErr w:type="spellStart"/>
      <w:r>
        <w:rPr>
          <w:lang w:val="en-US"/>
        </w:rPr>
        <w:t>roku</w:t>
      </w:r>
      <w:proofErr w:type="spellEnd"/>
      <w:r>
        <w:rPr>
          <w:lang w:val="en-US"/>
        </w:rPr>
        <w:t xml:space="preserve"> </w:t>
      </w:r>
      <w:proofErr w:type="spellStart"/>
      <w:r>
        <w:rPr>
          <w:lang w:val="en-US"/>
        </w:rPr>
        <w:t>održava</w:t>
      </w:r>
      <w:proofErr w:type="spellEnd"/>
      <w:r>
        <w:rPr>
          <w:lang w:val="en-US"/>
        </w:rPr>
        <w:t xml:space="preserve"> se od 23. </w:t>
      </w:r>
      <w:proofErr w:type="spellStart"/>
      <w:r>
        <w:rPr>
          <w:lang w:val="en-US"/>
        </w:rPr>
        <w:t>kolovoza</w:t>
      </w:r>
      <w:proofErr w:type="spellEnd"/>
      <w:r>
        <w:rPr>
          <w:lang w:val="en-US"/>
        </w:rPr>
        <w:t xml:space="preserve"> do 8. </w:t>
      </w:r>
      <w:proofErr w:type="spellStart"/>
      <w:r>
        <w:rPr>
          <w:lang w:val="en-US"/>
        </w:rPr>
        <w:t>rujna</w:t>
      </w:r>
      <w:proofErr w:type="spellEnd"/>
      <w:r>
        <w:rPr>
          <w:lang w:val="en-US"/>
        </w:rPr>
        <w:t xml:space="preserve"> 2017.</w:t>
      </w:r>
    </w:p>
    <w:p w:rsidR="005F2BAB" w:rsidRDefault="005F2BAB" w:rsidP="005F2BAB">
      <w:pPr>
        <w:spacing w:before="100" w:beforeAutospacing="1" w:after="100" w:afterAutospacing="1"/>
        <w:rPr>
          <w:lang w:val="en-US"/>
        </w:rPr>
      </w:pPr>
    </w:p>
    <w:p w:rsidR="005F2BAB" w:rsidRDefault="005F2BAB" w:rsidP="005F2BAB">
      <w:pPr>
        <w:spacing w:before="100" w:beforeAutospacing="1" w:after="100" w:afterAutospacing="1"/>
        <w:rPr>
          <w:b/>
          <w:lang w:val="en-US"/>
        </w:rPr>
      </w:pPr>
      <w:r>
        <w:rPr>
          <w:b/>
          <w:lang w:val="en-US"/>
        </w:rPr>
        <w:t>OBRANA ZAVRŠNOG RADAU JESENSKOM ROKU</w:t>
      </w:r>
    </w:p>
    <w:p w:rsidR="005F2BAB" w:rsidRDefault="005F2BAB" w:rsidP="005F2BAB">
      <w:pPr>
        <w:pStyle w:val="Odlomakpopisa"/>
        <w:numPr>
          <w:ilvl w:val="0"/>
          <w:numId w:val="34"/>
        </w:numPr>
        <w:spacing w:before="100" w:beforeAutospacing="1" w:after="100" w:afterAutospacing="1"/>
        <w:rPr>
          <w:lang w:val="en-US"/>
        </w:rPr>
      </w:pPr>
      <w:proofErr w:type="spellStart"/>
      <w:r>
        <w:rPr>
          <w:lang w:val="en-US"/>
        </w:rPr>
        <w:t>prijava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obranu</w:t>
      </w:r>
      <w:proofErr w:type="spellEnd"/>
      <w:r>
        <w:rPr>
          <w:lang w:val="en-US"/>
        </w:rPr>
        <w:t xml:space="preserve"> 7. </w:t>
      </w:r>
      <w:proofErr w:type="spellStart"/>
      <w:r>
        <w:rPr>
          <w:lang w:val="en-US"/>
        </w:rPr>
        <w:t>srpnja</w:t>
      </w:r>
      <w:proofErr w:type="spellEnd"/>
      <w:r>
        <w:rPr>
          <w:lang w:val="en-US"/>
        </w:rPr>
        <w:t xml:space="preserve"> 2017.</w:t>
      </w:r>
    </w:p>
    <w:p w:rsidR="005F2BAB" w:rsidRDefault="005F2BAB" w:rsidP="005F2BAB">
      <w:pPr>
        <w:pStyle w:val="Odlomakpopisa"/>
        <w:numPr>
          <w:ilvl w:val="0"/>
          <w:numId w:val="34"/>
        </w:numPr>
        <w:spacing w:before="100" w:beforeAutospacing="1" w:after="100" w:afterAutospacing="1"/>
        <w:rPr>
          <w:lang w:val="en-US"/>
        </w:rPr>
      </w:pPr>
      <w:proofErr w:type="spellStart"/>
      <w:r>
        <w:rPr>
          <w:lang w:val="en-US"/>
        </w:rPr>
        <w:t>obrana</w:t>
      </w:r>
      <w:proofErr w:type="spellEnd"/>
      <w:r>
        <w:rPr>
          <w:lang w:val="en-US"/>
        </w:rPr>
        <w:t xml:space="preserve"> 28. </w:t>
      </w:r>
      <w:proofErr w:type="spellStart"/>
      <w:r>
        <w:rPr>
          <w:lang w:val="en-US"/>
        </w:rPr>
        <w:t>kolovoza</w:t>
      </w:r>
      <w:proofErr w:type="spellEnd"/>
      <w:r>
        <w:rPr>
          <w:lang w:val="en-US"/>
        </w:rPr>
        <w:t xml:space="preserve"> 2017.</w:t>
      </w:r>
    </w:p>
    <w:p w:rsidR="005F2BAB" w:rsidRDefault="005F2BAB" w:rsidP="005F2BAB">
      <w:pPr>
        <w:spacing w:before="100" w:beforeAutospacing="1" w:after="100" w:afterAutospacing="1"/>
        <w:rPr>
          <w:lang w:val="en-US"/>
        </w:rPr>
      </w:pPr>
      <w:r>
        <w:rPr>
          <w:b/>
          <w:bCs/>
          <w:lang w:val="en-US"/>
        </w:rPr>
        <w:t> </w:t>
      </w:r>
    </w:p>
    <w:p w:rsidR="005F2BAB" w:rsidRDefault="005F2BAB" w:rsidP="005F2BAB">
      <w:pPr>
        <w:spacing w:before="100" w:beforeAutospacing="1" w:after="100" w:afterAutospacing="1"/>
        <w:rPr>
          <w:b/>
          <w:u w:val="single"/>
          <w:lang w:val="en-US"/>
        </w:rPr>
      </w:pPr>
      <w:r>
        <w:rPr>
          <w:b/>
          <w:bCs/>
          <w:u w:val="single"/>
          <w:lang w:val="en-US"/>
        </w:rPr>
        <w:t>KOLOVOZ</w:t>
      </w:r>
      <w:r>
        <w:rPr>
          <w:b/>
          <w:u w:val="single"/>
          <w:lang w:val="en-US"/>
        </w:rPr>
        <w:t xml:space="preserve"> </w:t>
      </w:r>
    </w:p>
    <w:p w:rsidR="005F2BAB" w:rsidRDefault="005F2BAB" w:rsidP="005F2BAB">
      <w:pPr>
        <w:spacing w:before="100" w:beforeAutospacing="1" w:after="100" w:afterAutospacing="1"/>
        <w:rPr>
          <w:lang w:val="en-US"/>
        </w:rPr>
      </w:pPr>
      <w:r>
        <w:rPr>
          <w:b/>
          <w:bCs/>
          <w:lang w:val="en-US"/>
        </w:rPr>
        <w:t xml:space="preserve">21. </w:t>
      </w:r>
      <w:proofErr w:type="spellStart"/>
      <w:r>
        <w:rPr>
          <w:b/>
          <w:bCs/>
          <w:lang w:val="en-US"/>
        </w:rPr>
        <w:t>kolovoza</w:t>
      </w:r>
      <w:proofErr w:type="spellEnd"/>
      <w:r>
        <w:rPr>
          <w:b/>
          <w:bCs/>
          <w:lang w:val="en-US"/>
        </w:rPr>
        <w:t xml:space="preserve"> </w:t>
      </w:r>
      <w:r>
        <w:rPr>
          <w:lang w:val="en-US"/>
        </w:rPr>
        <w:t xml:space="preserve">-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r>
        <w:rPr>
          <w:lang w:val="en-US"/>
        </w:rPr>
        <w:t xml:space="preserve"> </w:t>
      </w:r>
    </w:p>
    <w:p w:rsidR="005F2BAB" w:rsidRDefault="005F2BAB" w:rsidP="005F2BAB">
      <w:pPr>
        <w:spacing w:before="100" w:beforeAutospacing="1" w:after="100" w:afterAutospacing="1"/>
        <w:rPr>
          <w:lang w:val="en-US"/>
        </w:rPr>
      </w:pPr>
      <w:r>
        <w:rPr>
          <w:lang w:val="en-US"/>
        </w:rPr>
        <w:t xml:space="preserve">                        - </w:t>
      </w:r>
      <w:proofErr w:type="spellStart"/>
      <w:r>
        <w:rPr>
          <w:lang w:val="en-US"/>
        </w:rPr>
        <w:t>sjednica</w:t>
      </w:r>
      <w:proofErr w:type="spellEnd"/>
      <w:r>
        <w:rPr>
          <w:lang w:val="en-US"/>
        </w:rPr>
        <w:t xml:space="preserve">  </w:t>
      </w:r>
      <w:proofErr w:type="spellStart"/>
      <w:r>
        <w:rPr>
          <w:lang w:val="en-US"/>
        </w:rPr>
        <w:t>Prosudbenog</w:t>
      </w:r>
      <w:proofErr w:type="spellEnd"/>
      <w:r>
        <w:rPr>
          <w:lang w:val="en-US"/>
        </w:rPr>
        <w:t xml:space="preserve"> </w:t>
      </w:r>
      <w:proofErr w:type="spellStart"/>
      <w:r>
        <w:rPr>
          <w:lang w:val="en-US"/>
        </w:rPr>
        <w:t>odbora</w:t>
      </w:r>
      <w:proofErr w:type="spellEnd"/>
    </w:p>
    <w:p w:rsidR="005F2BAB" w:rsidRDefault="005F2BAB" w:rsidP="005F2BAB">
      <w:pPr>
        <w:spacing w:before="100" w:beforeAutospacing="1" w:after="100" w:afterAutospacing="1"/>
        <w:rPr>
          <w:lang w:val="en-US"/>
        </w:rPr>
      </w:pPr>
      <w:r>
        <w:rPr>
          <w:b/>
          <w:bCs/>
          <w:lang w:val="en-US"/>
        </w:rPr>
        <w:t xml:space="preserve">28. </w:t>
      </w:r>
      <w:proofErr w:type="spellStart"/>
      <w:r>
        <w:rPr>
          <w:b/>
          <w:bCs/>
          <w:lang w:val="en-US"/>
        </w:rPr>
        <w:t>kolovoza</w:t>
      </w:r>
      <w:proofErr w:type="spellEnd"/>
      <w:r>
        <w:rPr>
          <w:b/>
          <w:bCs/>
          <w:lang w:val="en-US"/>
        </w:rPr>
        <w:t>    </w:t>
      </w:r>
      <w:r>
        <w:rPr>
          <w:lang w:val="en-US"/>
        </w:rPr>
        <w:t xml:space="preserve">- </w:t>
      </w:r>
      <w:proofErr w:type="spellStart"/>
      <w:r>
        <w:rPr>
          <w:lang w:val="en-US"/>
        </w:rPr>
        <w:t>obrana</w:t>
      </w:r>
      <w:proofErr w:type="spellEnd"/>
      <w:r>
        <w:rPr>
          <w:lang w:val="en-US"/>
        </w:rPr>
        <w:t xml:space="preserve"> </w:t>
      </w:r>
      <w:proofErr w:type="spellStart"/>
      <w:r>
        <w:rPr>
          <w:lang w:val="en-US"/>
        </w:rPr>
        <w:t>Završnog</w:t>
      </w:r>
      <w:proofErr w:type="spellEnd"/>
      <w:r>
        <w:rPr>
          <w:lang w:val="en-US"/>
        </w:rPr>
        <w:t xml:space="preserve"> </w:t>
      </w:r>
      <w:proofErr w:type="spellStart"/>
      <w:r>
        <w:rPr>
          <w:lang w:val="en-US"/>
        </w:rPr>
        <w:t>rada</w:t>
      </w:r>
      <w:proofErr w:type="spellEnd"/>
      <w:r>
        <w:rPr>
          <w:lang w:val="en-US"/>
        </w:rPr>
        <w:t xml:space="preserve"> u </w:t>
      </w:r>
      <w:proofErr w:type="spellStart"/>
      <w:r>
        <w:rPr>
          <w:lang w:val="en-US"/>
        </w:rPr>
        <w:t>jesenskom</w:t>
      </w:r>
      <w:proofErr w:type="spellEnd"/>
      <w:r>
        <w:rPr>
          <w:lang w:val="en-US"/>
        </w:rPr>
        <w:t xml:space="preserve"> </w:t>
      </w:r>
      <w:proofErr w:type="spellStart"/>
      <w:r>
        <w:rPr>
          <w:lang w:val="en-US"/>
        </w:rPr>
        <w:t>roku</w:t>
      </w:r>
      <w:proofErr w:type="spellEnd"/>
    </w:p>
    <w:p w:rsidR="005F2BAB" w:rsidRDefault="005F2BAB" w:rsidP="005F2BAB">
      <w:pPr>
        <w:spacing w:before="100" w:beforeAutospacing="1" w:after="100" w:afterAutospacing="1"/>
        <w:rPr>
          <w:lang w:val="en-US"/>
        </w:rPr>
      </w:pPr>
      <w:r>
        <w:rPr>
          <w:lang w:val="en-US"/>
        </w:rPr>
        <w:t xml:space="preserve">                         - </w:t>
      </w:r>
      <w:proofErr w:type="spellStart"/>
      <w:r>
        <w:rPr>
          <w:lang w:val="en-US"/>
        </w:rPr>
        <w:t>sjednica</w:t>
      </w:r>
      <w:proofErr w:type="spellEnd"/>
      <w:r>
        <w:rPr>
          <w:lang w:val="en-US"/>
        </w:rPr>
        <w:t xml:space="preserve"> </w:t>
      </w:r>
      <w:proofErr w:type="spellStart"/>
      <w:r>
        <w:rPr>
          <w:lang w:val="en-US"/>
        </w:rPr>
        <w:t>Nastavničkog</w:t>
      </w:r>
      <w:proofErr w:type="spellEnd"/>
      <w:r>
        <w:rPr>
          <w:lang w:val="en-US"/>
        </w:rPr>
        <w:t xml:space="preserve"> </w:t>
      </w:r>
      <w:proofErr w:type="spellStart"/>
      <w:r>
        <w:rPr>
          <w:lang w:val="en-US"/>
        </w:rPr>
        <w:t>vijeća</w:t>
      </w:r>
      <w:proofErr w:type="spellEnd"/>
      <w:r>
        <w:rPr>
          <w:lang w:val="en-US"/>
        </w:rPr>
        <w:t> </w:t>
      </w:r>
    </w:p>
    <w:p w:rsidR="005F2BAB" w:rsidRDefault="005F2BAB" w:rsidP="005F2BAB">
      <w:pPr>
        <w:spacing w:before="100" w:beforeAutospacing="1" w:after="100" w:afterAutospacing="1"/>
        <w:rPr>
          <w:lang w:val="en-US"/>
        </w:rPr>
      </w:pPr>
      <w:r>
        <w:rPr>
          <w:b/>
          <w:bCs/>
          <w:lang w:val="en-US"/>
        </w:rPr>
        <w:t>DRŽAVNA MATURA U JESENSKOM ROKU OD 23. DO 8. RUJNA 2017.g.</w:t>
      </w:r>
    </w:p>
    <w:p w:rsidR="005F2BAB" w:rsidRDefault="005F2BAB" w:rsidP="005F2BAB">
      <w:pPr>
        <w:spacing w:before="100" w:beforeAutospacing="1" w:after="100" w:afterAutospacing="1"/>
        <w:rPr>
          <w:lang w:val="en-US"/>
        </w:rPr>
      </w:pPr>
      <w:r>
        <w:rPr>
          <w:b/>
          <w:bCs/>
          <w:lang w:val="en-US"/>
        </w:rPr>
        <w:t> </w:t>
      </w:r>
    </w:p>
    <w:p w:rsidR="003B2C0D" w:rsidRDefault="005F2BAB" w:rsidP="005F2BAB">
      <w:pPr>
        <w:pStyle w:val="Odlomakpopisa"/>
        <w:rPr>
          <w:b/>
          <w:color w:val="FF0000"/>
          <w:sz w:val="28"/>
          <w:szCs w:val="28"/>
        </w:rPr>
      </w:pPr>
      <w:r>
        <w:rPr>
          <w:lang w:val="en-US"/>
        </w:rPr>
        <w:br w:type="textWrapping" w:clear="all"/>
      </w: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rFonts w:ascii="Arial" w:hAnsi="Arial" w:cs="Arial"/>
        </w:rPr>
      </w:pPr>
    </w:p>
    <w:p w:rsidR="003B2C0D" w:rsidRDefault="003B2C0D" w:rsidP="003B2C0D">
      <w:pPr>
        <w:rPr>
          <w:b/>
          <w:smallCaps/>
          <w:sz w:val="36"/>
          <w:szCs w:val="36"/>
        </w:rPr>
      </w:pPr>
    </w:p>
    <w:p w:rsidR="003B2C0D" w:rsidRDefault="003B2C0D" w:rsidP="003B2C0D">
      <w:pPr>
        <w:pStyle w:val="Odlomakpopisa"/>
        <w:ind w:left="1080"/>
        <w:jc w:val="center"/>
        <w:rPr>
          <w:b/>
          <w:smallCaps/>
          <w:sz w:val="36"/>
          <w:szCs w:val="36"/>
        </w:rPr>
      </w:pPr>
      <w:r>
        <w:rPr>
          <w:b/>
          <w:smallCaps/>
          <w:sz w:val="36"/>
          <w:szCs w:val="36"/>
        </w:rPr>
        <w:lastRenderedPageBreak/>
        <w:t>8. PREDAVAČI  U NASTAVI</w:t>
      </w:r>
    </w:p>
    <w:p w:rsidR="003B2C0D" w:rsidRDefault="00A70F1C" w:rsidP="003B2C0D">
      <w:pPr>
        <w:pStyle w:val="Odlomakpopisa"/>
        <w:ind w:left="1080"/>
        <w:jc w:val="center"/>
        <w:rPr>
          <w:b/>
          <w:smallCaps/>
          <w:sz w:val="36"/>
          <w:szCs w:val="36"/>
        </w:rPr>
      </w:pPr>
      <w:r>
        <w:rPr>
          <w:b/>
          <w:smallCaps/>
          <w:sz w:val="36"/>
          <w:szCs w:val="36"/>
        </w:rPr>
        <w:t xml:space="preserve">šk. </w:t>
      </w:r>
      <w:r w:rsidR="003B2C0D">
        <w:rPr>
          <w:b/>
          <w:smallCaps/>
          <w:sz w:val="36"/>
          <w:szCs w:val="36"/>
        </w:rPr>
        <w:t xml:space="preserve">god. </w:t>
      </w:r>
      <w:r w:rsidR="003B2C0D">
        <w:rPr>
          <w:smallCaps/>
          <w:sz w:val="36"/>
          <w:szCs w:val="36"/>
        </w:rPr>
        <w:t>2016./2017.</w:t>
      </w:r>
    </w:p>
    <w:p w:rsidR="003B2C0D" w:rsidRDefault="003B2C0D" w:rsidP="003B2C0D">
      <w:pPr>
        <w:jc w:val="center"/>
        <w:rPr>
          <w:b/>
          <w:smallCaps/>
          <w:sz w:val="36"/>
          <w:szCs w:val="36"/>
        </w:rPr>
      </w:pPr>
    </w:p>
    <w:p w:rsidR="003B2C0D" w:rsidRDefault="003B2C0D" w:rsidP="003B2C0D">
      <w:pPr>
        <w:ind w:left="720"/>
        <w:rPr>
          <w:b/>
          <w:smallCaps/>
          <w:sz w:val="36"/>
          <w:szCs w:val="36"/>
        </w:rPr>
      </w:pPr>
    </w:p>
    <w:tbl>
      <w:tblPr>
        <w:tblW w:w="0" w:type="auto"/>
        <w:tblLook w:val="04A0" w:firstRow="1" w:lastRow="0" w:firstColumn="1" w:lastColumn="0" w:noHBand="0" w:noVBand="1"/>
      </w:tblPr>
      <w:tblGrid>
        <w:gridCol w:w="3096"/>
        <w:gridCol w:w="5943"/>
      </w:tblGrid>
      <w:tr w:rsidR="003B2C0D" w:rsidTr="003B2C0D">
        <w:tc>
          <w:tcPr>
            <w:tcW w:w="3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2C0D" w:rsidRDefault="003B2C0D">
            <w:pPr>
              <w:rPr>
                <w:rFonts w:eastAsia="Calibri"/>
                <w:b/>
                <w:sz w:val="28"/>
                <w:szCs w:val="28"/>
                <w:lang w:eastAsia="en-US"/>
              </w:rPr>
            </w:pPr>
            <w:r>
              <w:rPr>
                <w:rFonts w:eastAsia="Calibri"/>
                <w:b/>
                <w:sz w:val="28"/>
                <w:szCs w:val="28"/>
                <w:lang w:eastAsia="en-US"/>
              </w:rPr>
              <w:t>IME I PREZIME NASTAVNIKA</w:t>
            </w:r>
          </w:p>
        </w:tc>
        <w:tc>
          <w:tcPr>
            <w:tcW w:w="5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B2C0D" w:rsidRDefault="003B2C0D">
            <w:pPr>
              <w:jc w:val="center"/>
              <w:rPr>
                <w:rFonts w:eastAsia="Calibri"/>
                <w:b/>
                <w:sz w:val="32"/>
                <w:szCs w:val="32"/>
                <w:lang w:eastAsia="en-US"/>
              </w:rPr>
            </w:pPr>
            <w:r>
              <w:rPr>
                <w:rFonts w:eastAsia="Calibri"/>
                <w:b/>
                <w:sz w:val="32"/>
                <w:szCs w:val="32"/>
                <w:lang w:eastAsia="en-US"/>
              </w:rPr>
              <w:t>NASTAVNI PREDMET</w:t>
            </w:r>
          </w:p>
        </w:tc>
      </w:tr>
      <w:tr w:rsidR="003B2C0D" w:rsidTr="003B2C0D">
        <w:tc>
          <w:tcPr>
            <w:tcW w:w="3096" w:type="dxa"/>
            <w:tcBorders>
              <w:top w:val="single" w:sz="4" w:space="0" w:color="auto"/>
              <w:left w:val="single" w:sz="4" w:space="0" w:color="auto"/>
              <w:bottom w:val="single" w:sz="4" w:space="0" w:color="auto"/>
              <w:right w:val="single" w:sz="4" w:space="0" w:color="auto"/>
            </w:tcBorders>
            <w:shd w:val="clear" w:color="auto" w:fill="FFFFFF" w:themeFill="background1"/>
          </w:tcPr>
          <w:p w:rsidR="003B2C0D" w:rsidRDefault="003B2C0D">
            <w:pPr>
              <w:rPr>
                <w:rFonts w:eastAsia="Calibri"/>
                <w:lang w:eastAsia="en-US"/>
              </w:rPr>
            </w:pPr>
            <w:r>
              <w:rPr>
                <w:rFonts w:eastAsia="Calibri"/>
                <w:lang w:eastAsia="en-US"/>
              </w:rPr>
              <w:t xml:space="preserve">Marijana </w:t>
            </w:r>
            <w:proofErr w:type="spellStart"/>
            <w:r>
              <w:rPr>
                <w:rFonts w:eastAsia="Calibri"/>
                <w:lang w:eastAsia="en-US"/>
              </w:rPr>
              <w:t>Lukenda</w:t>
            </w:r>
            <w:proofErr w:type="spellEnd"/>
            <w:r w:rsidR="00A70F1C">
              <w:rPr>
                <w:rFonts w:eastAsia="Calibri"/>
                <w:lang w:eastAsia="en-US"/>
              </w:rPr>
              <w:t xml:space="preserve"> </w:t>
            </w:r>
            <w:proofErr w:type="spellStart"/>
            <w:r>
              <w:rPr>
                <w:rFonts w:eastAsia="Calibri"/>
                <w:lang w:eastAsia="en-US"/>
              </w:rPr>
              <w:t>Blasich</w:t>
            </w:r>
            <w:proofErr w:type="spellEnd"/>
          </w:p>
          <w:p w:rsidR="003B2C0D" w:rsidRDefault="003B2C0D">
            <w:pPr>
              <w:rPr>
                <w:rFonts w:eastAsia="Calibri"/>
                <w:lang w:eastAsia="en-US"/>
              </w:rPr>
            </w:pPr>
            <w:proofErr w:type="spellStart"/>
            <w:r>
              <w:rPr>
                <w:rFonts w:eastAsia="Calibri"/>
                <w:lang w:eastAsia="en-US"/>
              </w:rPr>
              <w:t>dipl.iur</w:t>
            </w:r>
            <w:proofErr w:type="spellEnd"/>
            <w:r>
              <w:rPr>
                <w:rFonts w:eastAsia="Calibri"/>
                <w:lang w:eastAsia="en-US"/>
              </w:rPr>
              <w:t>.</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2C0D" w:rsidRDefault="003B2C0D">
            <w:pPr>
              <w:rPr>
                <w:rFonts w:eastAsia="Calibri"/>
                <w:b/>
                <w:sz w:val="32"/>
                <w:szCs w:val="32"/>
                <w:lang w:eastAsia="en-US"/>
              </w:rPr>
            </w:pPr>
            <w:r>
              <w:rPr>
                <w:rFonts w:eastAsia="Calibri"/>
                <w:lang w:eastAsia="en-US"/>
              </w:rPr>
              <w:t>-voditeljica obrazovanja odraslih</w:t>
            </w: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Marijana Prpić,</w:t>
            </w:r>
          </w:p>
          <w:p w:rsidR="003B2C0D" w:rsidRDefault="003B2C0D">
            <w:pPr>
              <w:rPr>
                <w:rFonts w:eastAsia="Calibri"/>
                <w:lang w:eastAsia="en-US"/>
              </w:rPr>
            </w:pPr>
            <w:r>
              <w:rPr>
                <w:rFonts w:eastAsia="Calibri"/>
                <w:lang w:eastAsia="en-US"/>
              </w:rPr>
              <w:t>prof. hrvatskog jezika i književnosti</w:t>
            </w: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Hrvatski jezik</w:t>
            </w:r>
          </w:p>
          <w:p w:rsidR="003B2C0D" w:rsidRDefault="003B2C0D">
            <w:pPr>
              <w:rPr>
                <w:rFonts w:eastAsia="Calibri"/>
                <w:lang w:eastAsia="en-US"/>
              </w:rPr>
            </w:pPr>
            <w:r>
              <w:rPr>
                <w:rFonts w:eastAsia="Calibri"/>
                <w:lang w:eastAsia="en-US"/>
              </w:rPr>
              <w:t>Hrvatski poslovni jezik</w:t>
            </w:r>
          </w:p>
          <w:p w:rsidR="003B2C0D" w:rsidRDefault="003B2C0D">
            <w:pPr>
              <w:rPr>
                <w:rFonts w:eastAsia="Calibri"/>
                <w:lang w:eastAsia="en-US"/>
              </w:rPr>
            </w:pPr>
            <w:r>
              <w:rPr>
                <w:rFonts w:eastAsia="Calibri"/>
                <w:lang w:eastAsia="en-US"/>
              </w:rPr>
              <w:t>Komunikacijsko-prezentacijske vještine</w:t>
            </w:r>
          </w:p>
          <w:p w:rsidR="003B2C0D" w:rsidRDefault="003B2C0D">
            <w:pPr>
              <w:rPr>
                <w:rFonts w:eastAsia="Calibri"/>
                <w:lang w:eastAsia="en-US"/>
              </w:rPr>
            </w:pPr>
            <w:r>
              <w:rPr>
                <w:rFonts w:eastAsia="Calibri"/>
                <w:lang w:eastAsia="en-US"/>
              </w:rPr>
              <w:t>Prezentacijske vještine</w:t>
            </w:r>
          </w:p>
          <w:p w:rsidR="003B2C0D" w:rsidRDefault="003B2C0D">
            <w:pPr>
              <w:rPr>
                <w:rFonts w:eastAsia="Calibri"/>
                <w:lang w:eastAsia="en-US"/>
              </w:rPr>
            </w:pPr>
            <w:proofErr w:type="spellStart"/>
            <w:r>
              <w:rPr>
                <w:rFonts w:eastAsia="Calibri"/>
                <w:lang w:eastAsia="en-US"/>
              </w:rPr>
              <w:t>Birotehnika</w:t>
            </w:r>
            <w:proofErr w:type="spellEnd"/>
          </w:p>
          <w:p w:rsidR="003B2C0D" w:rsidRDefault="00A70F1C">
            <w:pPr>
              <w:rPr>
                <w:rFonts w:eastAsia="Calibri"/>
                <w:lang w:eastAsia="en-US"/>
              </w:rPr>
            </w:pPr>
            <w:r>
              <w:rPr>
                <w:rFonts w:eastAsia="Calibri"/>
                <w:lang w:eastAsia="en-US"/>
              </w:rPr>
              <w:t>Kompjuto</w:t>
            </w:r>
            <w:r w:rsidR="003B2C0D">
              <w:rPr>
                <w:rFonts w:eastAsia="Calibri"/>
                <w:lang w:eastAsia="en-US"/>
              </w:rPr>
              <w:t>rska daktilografija</w:t>
            </w: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Vesna Šafar,</w:t>
            </w:r>
          </w:p>
          <w:p w:rsidR="003B2C0D" w:rsidRDefault="003B2C0D">
            <w:pPr>
              <w:rPr>
                <w:rFonts w:eastAsia="Calibri"/>
                <w:lang w:eastAsia="en-US"/>
              </w:rPr>
            </w:pPr>
            <w:r>
              <w:rPr>
                <w:rFonts w:eastAsia="Calibri"/>
                <w:lang w:eastAsia="en-US"/>
              </w:rPr>
              <w:t>prof.</w:t>
            </w:r>
            <w:r w:rsidR="00A70F1C">
              <w:rPr>
                <w:rFonts w:eastAsia="Calibri"/>
                <w:lang w:eastAsia="en-US"/>
              </w:rPr>
              <w:t xml:space="preserve"> </w:t>
            </w:r>
            <w:r>
              <w:rPr>
                <w:rFonts w:eastAsia="Calibri"/>
                <w:lang w:eastAsia="en-US"/>
              </w:rPr>
              <w:t>engleskog i njemačkog jezika</w:t>
            </w: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Engleski jezik</w:t>
            </w:r>
          </w:p>
          <w:p w:rsidR="003B2C0D" w:rsidRDefault="003B2C0D">
            <w:pPr>
              <w:rPr>
                <w:rFonts w:eastAsia="Calibri"/>
                <w:lang w:eastAsia="en-US"/>
              </w:rPr>
            </w:pPr>
            <w:r>
              <w:rPr>
                <w:rFonts w:eastAsia="Calibri"/>
                <w:lang w:eastAsia="en-US"/>
              </w:rPr>
              <w:t>Njemački jezik</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Danijela Kružić,</w:t>
            </w:r>
          </w:p>
          <w:p w:rsidR="003B2C0D" w:rsidRDefault="003B2C0D">
            <w:pPr>
              <w:rPr>
                <w:rFonts w:eastAsia="Calibri"/>
                <w:lang w:eastAsia="en-US"/>
              </w:rPr>
            </w:pPr>
            <w:r>
              <w:rPr>
                <w:rFonts w:eastAsia="Calibri"/>
                <w:lang w:eastAsia="en-US"/>
              </w:rPr>
              <w:t>prof. talijanskog jezika</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Talijanski jezik</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Goran Mar</w:t>
            </w:r>
            <w:r w:rsidR="00A70F1C">
              <w:rPr>
                <w:rFonts w:eastAsia="Calibri"/>
                <w:lang w:eastAsia="en-US"/>
              </w:rPr>
              <w:t>i</w:t>
            </w:r>
            <w:r>
              <w:rPr>
                <w:rFonts w:eastAsia="Calibri"/>
                <w:lang w:eastAsia="en-US"/>
              </w:rPr>
              <w:t>jan, prof.</w:t>
            </w:r>
            <w:r w:rsidR="00A70F1C">
              <w:rPr>
                <w:rFonts w:eastAsia="Calibri"/>
                <w:lang w:eastAsia="en-US"/>
              </w:rPr>
              <w:t xml:space="preserve"> </w:t>
            </w:r>
            <w:r>
              <w:rPr>
                <w:rFonts w:eastAsia="Calibri"/>
                <w:lang w:eastAsia="en-US"/>
              </w:rPr>
              <w:t>geografije</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Geografija</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proofErr w:type="spellStart"/>
            <w:r>
              <w:rPr>
                <w:rFonts w:eastAsia="Calibri"/>
                <w:lang w:eastAsia="en-US"/>
              </w:rPr>
              <w:t>Margarita</w:t>
            </w:r>
            <w:proofErr w:type="spellEnd"/>
            <w:r>
              <w:rPr>
                <w:rFonts w:eastAsia="Calibri"/>
                <w:lang w:eastAsia="en-US"/>
              </w:rPr>
              <w:t xml:space="preserve"> Martinović, prof.</w:t>
            </w:r>
            <w:r w:rsidR="00A70F1C">
              <w:rPr>
                <w:rFonts w:eastAsia="Calibri"/>
                <w:lang w:eastAsia="en-US"/>
              </w:rPr>
              <w:t xml:space="preserve"> </w:t>
            </w:r>
            <w:r>
              <w:rPr>
                <w:rFonts w:eastAsia="Calibri"/>
                <w:lang w:eastAsia="en-US"/>
              </w:rPr>
              <w:t>povijesti i povijesti umjetnosti</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Povijest</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proofErr w:type="spellStart"/>
            <w:r>
              <w:rPr>
                <w:rFonts w:eastAsia="Calibri"/>
                <w:lang w:eastAsia="en-US"/>
              </w:rPr>
              <w:t>Peranić</w:t>
            </w:r>
            <w:proofErr w:type="spellEnd"/>
            <w:r>
              <w:rPr>
                <w:rFonts w:eastAsia="Calibri"/>
                <w:lang w:eastAsia="en-US"/>
              </w:rPr>
              <w:t xml:space="preserve"> Branimir, </w:t>
            </w:r>
            <w:proofErr w:type="spellStart"/>
            <w:r>
              <w:rPr>
                <w:rFonts w:eastAsia="Calibri"/>
                <w:lang w:eastAsia="en-US"/>
              </w:rPr>
              <w:t>prof.povijesti</w:t>
            </w:r>
            <w:proofErr w:type="spellEnd"/>
            <w:r>
              <w:rPr>
                <w:rFonts w:eastAsia="Calibri"/>
                <w:lang w:eastAsia="en-US"/>
              </w:rPr>
              <w:t xml:space="preserve"> i filozofije</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Etika</w:t>
            </w:r>
          </w:p>
          <w:p w:rsidR="003B2C0D" w:rsidRDefault="003B2C0D">
            <w:pPr>
              <w:rPr>
                <w:rFonts w:eastAsia="Calibri"/>
                <w:lang w:eastAsia="en-US"/>
              </w:rPr>
            </w:pPr>
            <w:r>
              <w:rPr>
                <w:rFonts w:eastAsia="Calibri"/>
                <w:lang w:eastAsia="en-US"/>
              </w:rPr>
              <w:t>Filozofija</w:t>
            </w:r>
          </w:p>
          <w:p w:rsidR="003B2C0D" w:rsidRDefault="003B2C0D">
            <w:pPr>
              <w:rPr>
                <w:rFonts w:eastAsia="Calibri"/>
                <w:lang w:eastAsia="en-US"/>
              </w:rPr>
            </w:pPr>
            <w:r>
              <w:rPr>
                <w:rFonts w:eastAsia="Calibri"/>
                <w:lang w:eastAsia="en-US"/>
              </w:rPr>
              <w:t>Logika</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A70F1C">
            <w:pPr>
              <w:rPr>
                <w:rFonts w:eastAsia="Calibri"/>
                <w:lang w:eastAsia="en-US"/>
              </w:rPr>
            </w:pPr>
            <w:r>
              <w:rPr>
                <w:rFonts w:eastAsia="Calibri"/>
                <w:lang w:eastAsia="en-US"/>
              </w:rPr>
              <w:t xml:space="preserve">Mirjana Humski </w:t>
            </w:r>
            <w:proofErr w:type="spellStart"/>
            <w:r>
              <w:rPr>
                <w:rFonts w:eastAsia="Calibri"/>
                <w:lang w:eastAsia="en-US"/>
              </w:rPr>
              <w:t>Miha</w:t>
            </w:r>
            <w:r w:rsidR="003B2C0D">
              <w:rPr>
                <w:rFonts w:eastAsia="Calibri"/>
                <w:lang w:eastAsia="en-US"/>
              </w:rPr>
              <w:t>lović</w:t>
            </w:r>
            <w:proofErr w:type="spellEnd"/>
            <w:r w:rsidR="003B2C0D">
              <w:rPr>
                <w:rFonts w:eastAsia="Calibri"/>
                <w:lang w:eastAsia="en-US"/>
              </w:rPr>
              <w:t>,</w:t>
            </w:r>
          </w:p>
          <w:p w:rsidR="003B2C0D" w:rsidRDefault="003B2C0D">
            <w:pPr>
              <w:rPr>
                <w:rFonts w:eastAsia="Calibri"/>
                <w:lang w:eastAsia="en-US"/>
              </w:rPr>
            </w:pPr>
            <w:r>
              <w:rPr>
                <w:rFonts w:eastAsia="Calibri"/>
                <w:lang w:eastAsia="en-US"/>
              </w:rPr>
              <w:t>prof.</w:t>
            </w:r>
            <w:r w:rsidR="00A70F1C">
              <w:rPr>
                <w:rFonts w:eastAsia="Calibri"/>
                <w:lang w:eastAsia="en-US"/>
              </w:rPr>
              <w:t xml:space="preserve"> </w:t>
            </w:r>
            <w:r>
              <w:rPr>
                <w:rFonts w:eastAsia="Calibri"/>
                <w:lang w:eastAsia="en-US"/>
              </w:rPr>
              <w:t>matematike</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Matematika</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 xml:space="preserve">Kornelija </w:t>
            </w:r>
            <w:proofErr w:type="spellStart"/>
            <w:r>
              <w:rPr>
                <w:rFonts w:eastAsia="Calibri"/>
                <w:lang w:eastAsia="en-US"/>
              </w:rPr>
              <w:t>Tonsa</w:t>
            </w:r>
            <w:proofErr w:type="spellEnd"/>
            <w:r>
              <w:rPr>
                <w:rFonts w:eastAsia="Calibri"/>
                <w:lang w:eastAsia="en-US"/>
              </w:rPr>
              <w:t xml:space="preserve">, </w:t>
            </w:r>
          </w:p>
          <w:p w:rsidR="003B2C0D" w:rsidRDefault="003B2C0D">
            <w:pPr>
              <w:rPr>
                <w:rFonts w:eastAsia="Calibri"/>
                <w:lang w:eastAsia="en-US"/>
              </w:rPr>
            </w:pPr>
            <w:r>
              <w:rPr>
                <w:rFonts w:eastAsia="Calibri"/>
                <w:lang w:eastAsia="en-US"/>
              </w:rPr>
              <w:t xml:space="preserve">prof. informatike </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Informatika</w:t>
            </w:r>
          </w:p>
          <w:p w:rsidR="003B2C0D" w:rsidRDefault="003B2C0D">
            <w:pPr>
              <w:rPr>
                <w:rFonts w:eastAsia="Calibri"/>
                <w:lang w:eastAsia="en-US"/>
              </w:rPr>
            </w:pPr>
            <w:r>
              <w:rPr>
                <w:rFonts w:eastAsia="Calibri"/>
                <w:lang w:eastAsia="en-US"/>
              </w:rPr>
              <w:t>Informatika i informatički poslovni sustav</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 xml:space="preserve">Vinko Marjanović, </w:t>
            </w:r>
            <w:proofErr w:type="spellStart"/>
            <w:r>
              <w:rPr>
                <w:rFonts w:eastAsia="Calibri"/>
                <w:lang w:eastAsia="en-US"/>
              </w:rPr>
              <w:t>dipl.teolog</w:t>
            </w:r>
            <w:proofErr w:type="spellEnd"/>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Vjeronauk</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Tanja Butorac,</w:t>
            </w:r>
          </w:p>
          <w:p w:rsidR="003B2C0D" w:rsidRDefault="003B2C0D">
            <w:pPr>
              <w:rPr>
                <w:rFonts w:eastAsia="Calibri"/>
                <w:lang w:eastAsia="en-US"/>
              </w:rPr>
            </w:pPr>
            <w:proofErr w:type="spellStart"/>
            <w:r>
              <w:rPr>
                <w:rFonts w:eastAsia="Calibri"/>
                <w:lang w:eastAsia="en-US"/>
              </w:rPr>
              <w:t>prof.biologije</w:t>
            </w:r>
            <w:proofErr w:type="spellEnd"/>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Biologija</w:t>
            </w:r>
          </w:p>
          <w:p w:rsidR="003B2C0D" w:rsidRDefault="003B2C0D">
            <w:pPr>
              <w:rPr>
                <w:rFonts w:eastAsia="Calibri"/>
                <w:lang w:eastAsia="en-US"/>
              </w:rPr>
            </w:pPr>
            <w:r>
              <w:rPr>
                <w:rFonts w:eastAsia="Calibri"/>
                <w:lang w:eastAsia="en-US"/>
              </w:rPr>
              <w:t>Čovjek, zdravlje i okoliš</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 xml:space="preserve">Mira Vučak, </w:t>
            </w:r>
          </w:p>
          <w:p w:rsidR="003B2C0D" w:rsidRDefault="003B2C0D">
            <w:pPr>
              <w:rPr>
                <w:rFonts w:eastAsia="Calibri"/>
                <w:lang w:eastAsia="en-US"/>
              </w:rPr>
            </w:pPr>
            <w:r>
              <w:rPr>
                <w:rFonts w:eastAsia="Calibri"/>
                <w:lang w:eastAsia="en-US"/>
              </w:rPr>
              <w:t>prof.</w:t>
            </w:r>
            <w:r w:rsidR="00A70F1C">
              <w:rPr>
                <w:rFonts w:eastAsia="Calibri"/>
                <w:lang w:eastAsia="en-US"/>
              </w:rPr>
              <w:t xml:space="preserve"> t</w:t>
            </w:r>
            <w:r>
              <w:rPr>
                <w:rFonts w:eastAsia="Calibri"/>
                <w:lang w:eastAsia="en-US"/>
              </w:rPr>
              <w:t>jel</w:t>
            </w:r>
            <w:r w:rsidR="00A70F1C">
              <w:rPr>
                <w:rFonts w:eastAsia="Calibri"/>
                <w:lang w:eastAsia="en-US"/>
              </w:rPr>
              <w:t>e</w:t>
            </w:r>
            <w:r>
              <w:rPr>
                <w:rFonts w:eastAsia="Calibri"/>
                <w:lang w:eastAsia="en-US"/>
              </w:rPr>
              <w:t>sne i zdravstvene kulture</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TZK</w:t>
            </w:r>
          </w:p>
          <w:p w:rsidR="003B2C0D" w:rsidRDefault="003B2C0D">
            <w:pPr>
              <w:rPr>
                <w:rFonts w:eastAsia="Calibri"/>
                <w:lang w:eastAsia="en-US"/>
              </w:rPr>
            </w:pPr>
          </w:p>
          <w:p w:rsidR="003B2C0D" w:rsidRDefault="003B2C0D">
            <w:pPr>
              <w:rPr>
                <w:rFonts w:eastAsia="Calibri"/>
                <w:lang w:eastAsia="en-US"/>
              </w:rPr>
            </w:pP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lastRenderedPageBreak/>
              <w:t>Melita Perić,</w:t>
            </w:r>
          </w:p>
          <w:p w:rsidR="003B2C0D" w:rsidRDefault="003B2C0D">
            <w:pPr>
              <w:rPr>
                <w:rFonts w:eastAsia="Calibri"/>
                <w:lang w:eastAsia="en-US"/>
              </w:rPr>
            </w:pPr>
            <w:r>
              <w:rPr>
                <w:rFonts w:eastAsia="Calibri"/>
                <w:lang w:eastAsia="en-US"/>
              </w:rPr>
              <w:t>prof.</w:t>
            </w:r>
            <w:r w:rsidR="00A70F1C">
              <w:rPr>
                <w:rFonts w:eastAsia="Calibri"/>
                <w:lang w:eastAsia="en-US"/>
              </w:rPr>
              <w:t xml:space="preserve"> </w:t>
            </w:r>
            <w:r>
              <w:rPr>
                <w:rFonts w:eastAsia="Calibri"/>
                <w:lang w:eastAsia="en-US"/>
              </w:rPr>
              <w:t>psihologije</w:t>
            </w: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 xml:space="preserve">Psihologija </w:t>
            </w:r>
          </w:p>
          <w:p w:rsidR="003B2C0D" w:rsidRDefault="003B2C0D">
            <w:pPr>
              <w:rPr>
                <w:rFonts w:eastAsia="Calibri"/>
                <w:lang w:eastAsia="en-US"/>
              </w:rPr>
            </w:pPr>
            <w:r>
              <w:rPr>
                <w:rFonts w:eastAsia="Calibri"/>
                <w:lang w:eastAsia="en-US"/>
              </w:rPr>
              <w:t>Psihologija prodaje</w:t>
            </w: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 xml:space="preserve">Vlatka </w:t>
            </w:r>
            <w:proofErr w:type="spellStart"/>
            <w:r>
              <w:rPr>
                <w:rFonts w:eastAsia="Calibri"/>
                <w:lang w:eastAsia="en-US"/>
              </w:rPr>
              <w:t>Švast</w:t>
            </w:r>
            <w:proofErr w:type="spellEnd"/>
            <w:r>
              <w:rPr>
                <w:rFonts w:eastAsia="Calibri"/>
                <w:lang w:eastAsia="en-US"/>
              </w:rPr>
              <w:t xml:space="preserve">, </w:t>
            </w:r>
          </w:p>
          <w:p w:rsidR="003B2C0D" w:rsidRDefault="003B2C0D">
            <w:pPr>
              <w:rPr>
                <w:rFonts w:eastAsia="Calibri"/>
                <w:lang w:eastAsia="en-US"/>
              </w:rPr>
            </w:pPr>
            <w:proofErr w:type="spellStart"/>
            <w:r>
              <w:rPr>
                <w:rFonts w:eastAsia="Calibri"/>
                <w:lang w:eastAsia="en-US"/>
              </w:rPr>
              <w:t>dipl.ing</w:t>
            </w:r>
            <w:proofErr w:type="spellEnd"/>
            <w:r>
              <w:rPr>
                <w:rFonts w:eastAsia="Calibri"/>
                <w:lang w:eastAsia="en-US"/>
              </w:rPr>
              <w:t>.</w:t>
            </w:r>
            <w:r w:rsidR="00A70F1C">
              <w:rPr>
                <w:rFonts w:eastAsia="Calibri"/>
                <w:lang w:eastAsia="en-US"/>
              </w:rPr>
              <w:t xml:space="preserve"> </w:t>
            </w:r>
            <w:r>
              <w:rPr>
                <w:rFonts w:eastAsia="Calibri"/>
                <w:lang w:eastAsia="en-US"/>
              </w:rPr>
              <w:t>biotehnologije</w:t>
            </w: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Tehnologija s ekologijom</w:t>
            </w:r>
          </w:p>
          <w:p w:rsidR="003B2C0D" w:rsidRDefault="003B2C0D">
            <w:pPr>
              <w:rPr>
                <w:rFonts w:eastAsia="Calibri"/>
                <w:lang w:eastAsia="en-US"/>
              </w:rPr>
            </w:pPr>
            <w:r>
              <w:rPr>
                <w:rFonts w:eastAsia="Calibri"/>
                <w:lang w:eastAsia="en-US"/>
              </w:rPr>
              <w:t>Kemija</w:t>
            </w:r>
          </w:p>
          <w:p w:rsidR="003B2C0D" w:rsidRDefault="003B2C0D">
            <w:pPr>
              <w:rPr>
                <w:rFonts w:eastAsia="Calibri"/>
                <w:lang w:eastAsia="en-US"/>
              </w:rPr>
            </w:pPr>
            <w:r>
              <w:rPr>
                <w:rFonts w:eastAsia="Calibri"/>
                <w:lang w:eastAsia="en-US"/>
              </w:rPr>
              <w:t>Poznavanje robe</w:t>
            </w: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 xml:space="preserve">Sandra </w:t>
            </w:r>
            <w:proofErr w:type="spellStart"/>
            <w:r>
              <w:rPr>
                <w:rFonts w:eastAsia="Calibri"/>
                <w:lang w:eastAsia="en-US"/>
              </w:rPr>
              <w:t>Bujačić</w:t>
            </w:r>
            <w:proofErr w:type="spellEnd"/>
            <w:r>
              <w:rPr>
                <w:rFonts w:eastAsia="Calibri"/>
                <w:lang w:eastAsia="en-US"/>
              </w:rPr>
              <w:t>,</w:t>
            </w:r>
          </w:p>
          <w:p w:rsidR="003B2C0D" w:rsidRDefault="003B2C0D">
            <w:pPr>
              <w:rPr>
                <w:rFonts w:eastAsia="Calibri"/>
                <w:lang w:eastAsia="en-US"/>
              </w:rPr>
            </w:pPr>
            <w:proofErr w:type="spellStart"/>
            <w:r>
              <w:rPr>
                <w:rFonts w:eastAsia="Calibri"/>
                <w:lang w:eastAsia="en-US"/>
              </w:rPr>
              <w:t>dipl.oec</w:t>
            </w:r>
            <w:proofErr w:type="spellEnd"/>
            <w:r>
              <w:rPr>
                <w:rFonts w:eastAsia="Calibri"/>
                <w:lang w:eastAsia="en-US"/>
              </w:rPr>
              <w:t>.</w:t>
            </w: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Vježbenička tvrtka</w:t>
            </w: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 xml:space="preserve">Gorana </w:t>
            </w:r>
            <w:proofErr w:type="spellStart"/>
            <w:r>
              <w:rPr>
                <w:rFonts w:eastAsia="Calibri"/>
                <w:lang w:eastAsia="en-US"/>
              </w:rPr>
              <w:t>Finka</w:t>
            </w:r>
            <w:proofErr w:type="spellEnd"/>
            <w:r>
              <w:rPr>
                <w:rFonts w:eastAsia="Calibri"/>
                <w:lang w:eastAsia="en-US"/>
              </w:rPr>
              <w:t>,</w:t>
            </w:r>
          </w:p>
          <w:p w:rsidR="003B2C0D" w:rsidRDefault="003B2C0D">
            <w:pPr>
              <w:rPr>
                <w:rFonts w:eastAsia="Calibri"/>
                <w:lang w:eastAsia="en-US"/>
              </w:rPr>
            </w:pPr>
            <w:proofErr w:type="spellStart"/>
            <w:r>
              <w:rPr>
                <w:rFonts w:eastAsia="Calibri"/>
                <w:lang w:eastAsia="en-US"/>
              </w:rPr>
              <w:t>dipl.oec</w:t>
            </w:r>
            <w:proofErr w:type="spellEnd"/>
            <w:r>
              <w:rPr>
                <w:rFonts w:eastAsia="Calibri"/>
                <w:lang w:eastAsia="en-US"/>
              </w:rPr>
              <w:t>.</w:t>
            </w: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Tržište kapitala</w:t>
            </w:r>
          </w:p>
          <w:p w:rsidR="003B2C0D" w:rsidRDefault="003B2C0D">
            <w:pPr>
              <w:rPr>
                <w:rFonts w:eastAsia="Calibri"/>
                <w:lang w:eastAsia="en-US"/>
              </w:rPr>
            </w:pPr>
            <w:r>
              <w:rPr>
                <w:rFonts w:eastAsia="Calibri"/>
                <w:lang w:eastAsia="en-US"/>
              </w:rPr>
              <w:t>Računovodstvo neprofitnih organizacija</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 xml:space="preserve">Antonela </w:t>
            </w:r>
            <w:proofErr w:type="spellStart"/>
            <w:r>
              <w:rPr>
                <w:rFonts w:eastAsia="Calibri"/>
                <w:lang w:eastAsia="en-US"/>
              </w:rPr>
              <w:t>Vrcić</w:t>
            </w:r>
            <w:proofErr w:type="spellEnd"/>
            <w:r>
              <w:rPr>
                <w:rFonts w:eastAsia="Calibri"/>
                <w:lang w:eastAsia="en-US"/>
              </w:rPr>
              <w:t xml:space="preserve">, </w:t>
            </w:r>
          </w:p>
          <w:p w:rsidR="003B2C0D" w:rsidRDefault="003B2C0D">
            <w:pPr>
              <w:rPr>
                <w:rFonts w:eastAsia="Calibri"/>
                <w:lang w:eastAsia="en-US"/>
              </w:rPr>
            </w:pPr>
            <w:proofErr w:type="spellStart"/>
            <w:r>
              <w:rPr>
                <w:rFonts w:eastAsia="Calibri"/>
                <w:lang w:eastAsia="en-US"/>
              </w:rPr>
              <w:t>dipl.oec</w:t>
            </w:r>
            <w:proofErr w:type="spellEnd"/>
            <w:r>
              <w:rPr>
                <w:rFonts w:eastAsia="Calibri"/>
                <w:lang w:eastAsia="en-US"/>
              </w:rPr>
              <w:t>.</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Poslovne komunikacije</w:t>
            </w:r>
          </w:p>
          <w:p w:rsidR="003B2C0D" w:rsidRDefault="003B2C0D">
            <w:pPr>
              <w:rPr>
                <w:rFonts w:eastAsia="Calibri"/>
                <w:lang w:eastAsia="en-US"/>
              </w:rPr>
            </w:pPr>
            <w:r>
              <w:rPr>
                <w:rFonts w:eastAsia="Calibri"/>
                <w:lang w:eastAsia="en-US"/>
              </w:rPr>
              <w:t>Tehnika komuniciranja</w:t>
            </w:r>
          </w:p>
          <w:p w:rsidR="003B2C0D" w:rsidRDefault="003B2C0D">
            <w:pPr>
              <w:rPr>
                <w:rFonts w:eastAsia="Calibri"/>
                <w:lang w:eastAsia="en-US"/>
              </w:rPr>
            </w:pPr>
            <w:r>
              <w:rPr>
                <w:rFonts w:eastAsia="Calibri"/>
                <w:lang w:eastAsia="en-US"/>
              </w:rPr>
              <w:t>Tajnički poslovi</w:t>
            </w:r>
          </w:p>
          <w:p w:rsidR="003B2C0D" w:rsidRDefault="003B2C0D">
            <w:pPr>
              <w:rPr>
                <w:rFonts w:eastAsia="Calibri"/>
                <w:lang w:eastAsia="en-US"/>
              </w:rPr>
            </w:pPr>
            <w:r>
              <w:rPr>
                <w:rFonts w:eastAsia="Calibri"/>
                <w:lang w:eastAsia="en-US"/>
              </w:rPr>
              <w:t xml:space="preserve">Računovodstvo </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 xml:space="preserve">Dolores </w:t>
            </w:r>
            <w:proofErr w:type="spellStart"/>
            <w:r>
              <w:rPr>
                <w:rFonts w:eastAsia="Calibri"/>
                <w:lang w:eastAsia="en-US"/>
              </w:rPr>
              <w:t>Guštin</w:t>
            </w:r>
            <w:proofErr w:type="spellEnd"/>
            <w:r>
              <w:rPr>
                <w:rFonts w:eastAsia="Calibri"/>
                <w:lang w:eastAsia="en-US"/>
              </w:rPr>
              <w:t>,</w:t>
            </w:r>
          </w:p>
          <w:p w:rsidR="003B2C0D" w:rsidRDefault="003B2C0D">
            <w:pPr>
              <w:rPr>
                <w:rFonts w:eastAsia="Calibri"/>
                <w:lang w:eastAsia="en-US"/>
              </w:rPr>
            </w:pPr>
            <w:proofErr w:type="spellStart"/>
            <w:r>
              <w:rPr>
                <w:rFonts w:eastAsia="Calibri"/>
                <w:lang w:eastAsia="en-US"/>
              </w:rPr>
              <w:t>dipl.oec</w:t>
            </w:r>
            <w:proofErr w:type="spellEnd"/>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Statistika</w:t>
            </w:r>
          </w:p>
          <w:p w:rsidR="003B2C0D" w:rsidRDefault="003B2C0D">
            <w:pPr>
              <w:rPr>
                <w:rFonts w:eastAsia="Calibri"/>
                <w:lang w:eastAsia="en-US"/>
              </w:rPr>
            </w:pPr>
            <w:r>
              <w:rPr>
                <w:rFonts w:eastAsia="Calibri"/>
                <w:lang w:eastAsia="en-US"/>
              </w:rPr>
              <w:t>Osnove statistike</w:t>
            </w:r>
          </w:p>
          <w:p w:rsidR="003B2C0D" w:rsidRDefault="003B2C0D">
            <w:pPr>
              <w:rPr>
                <w:rFonts w:eastAsia="Calibri"/>
                <w:lang w:eastAsia="en-US"/>
              </w:rPr>
            </w:pPr>
            <w:r>
              <w:rPr>
                <w:rFonts w:eastAsia="Calibri"/>
                <w:lang w:eastAsia="en-US"/>
              </w:rPr>
              <w:t>Analiza financijskih izvješća</w:t>
            </w: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Ivana Šarić,</w:t>
            </w:r>
          </w:p>
          <w:p w:rsidR="003B2C0D" w:rsidRDefault="003B2C0D">
            <w:pPr>
              <w:rPr>
                <w:rFonts w:eastAsia="Calibri"/>
                <w:lang w:eastAsia="en-US"/>
              </w:rPr>
            </w:pPr>
            <w:proofErr w:type="spellStart"/>
            <w:r>
              <w:rPr>
                <w:rFonts w:eastAsia="Calibri"/>
                <w:lang w:eastAsia="en-US"/>
              </w:rPr>
              <w:t>dipl.oec</w:t>
            </w:r>
            <w:proofErr w:type="spellEnd"/>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Turističko poslovanje</w:t>
            </w:r>
          </w:p>
          <w:p w:rsidR="003B2C0D" w:rsidRDefault="003B2C0D">
            <w:pPr>
              <w:rPr>
                <w:rFonts w:eastAsia="Calibri"/>
                <w:lang w:eastAsia="en-US"/>
              </w:rPr>
            </w:pPr>
            <w:r>
              <w:rPr>
                <w:rFonts w:eastAsia="Calibri"/>
                <w:lang w:eastAsia="en-US"/>
              </w:rPr>
              <w:t>Osnove turizma</w:t>
            </w:r>
          </w:p>
          <w:p w:rsidR="003B2C0D" w:rsidRDefault="003B2C0D">
            <w:pPr>
              <w:rPr>
                <w:rFonts w:eastAsia="Calibri"/>
                <w:lang w:eastAsia="en-US"/>
              </w:rPr>
            </w:pPr>
            <w:r>
              <w:rPr>
                <w:rFonts w:eastAsia="Calibri"/>
                <w:lang w:eastAsia="en-US"/>
              </w:rPr>
              <w:t>Trgovinsko poslovanje</w:t>
            </w:r>
          </w:p>
          <w:p w:rsidR="003B2C0D" w:rsidRDefault="003B2C0D">
            <w:pPr>
              <w:rPr>
                <w:rFonts w:eastAsia="Calibri"/>
                <w:lang w:eastAsia="en-US"/>
              </w:rPr>
            </w:pPr>
            <w:r>
              <w:rPr>
                <w:rFonts w:eastAsia="Calibri"/>
                <w:lang w:eastAsia="en-US"/>
              </w:rPr>
              <w:t>Vanjskotrgovinsko poslovanje</w:t>
            </w:r>
          </w:p>
          <w:p w:rsidR="003B2C0D" w:rsidRDefault="003B2C0D">
            <w:pPr>
              <w:rPr>
                <w:rFonts w:eastAsia="Calibri"/>
                <w:lang w:eastAsia="en-US"/>
              </w:rPr>
            </w:pPr>
            <w:r>
              <w:rPr>
                <w:rFonts w:eastAsia="Calibri"/>
                <w:lang w:eastAsia="en-US"/>
              </w:rPr>
              <w:t>Unutarnje trgovinsko poslovanje</w:t>
            </w:r>
          </w:p>
          <w:p w:rsidR="003B2C0D" w:rsidRDefault="003B2C0D">
            <w:pPr>
              <w:rPr>
                <w:rFonts w:eastAsia="Calibri"/>
                <w:lang w:eastAsia="en-US"/>
              </w:rPr>
            </w:pPr>
            <w:r>
              <w:rPr>
                <w:rFonts w:eastAsia="Calibri"/>
                <w:lang w:eastAsia="en-US"/>
              </w:rPr>
              <w:t>Politika i gospodarstvo</w:t>
            </w:r>
          </w:p>
          <w:p w:rsidR="003B2C0D" w:rsidRDefault="003B2C0D">
            <w:pPr>
              <w:rPr>
                <w:rFonts w:eastAsia="Calibri"/>
                <w:lang w:eastAsia="en-US"/>
              </w:rPr>
            </w:pPr>
            <w:r>
              <w:rPr>
                <w:rFonts w:eastAsia="Calibri"/>
                <w:lang w:eastAsia="en-US"/>
              </w:rPr>
              <w:t>Bankarstvo i osiguranje</w:t>
            </w:r>
          </w:p>
          <w:p w:rsidR="003B2C0D" w:rsidRDefault="003B2C0D">
            <w:pPr>
              <w:rPr>
                <w:rFonts w:eastAsia="Calibri"/>
                <w:lang w:eastAsia="en-US"/>
              </w:rPr>
            </w:pPr>
            <w:r>
              <w:rPr>
                <w:rFonts w:eastAsia="Calibri"/>
                <w:lang w:eastAsia="en-US"/>
              </w:rPr>
              <w:t>Marketing</w:t>
            </w:r>
          </w:p>
          <w:p w:rsidR="003B2C0D" w:rsidRDefault="003B2C0D">
            <w:pPr>
              <w:rPr>
                <w:rFonts w:eastAsia="Calibri"/>
                <w:lang w:eastAsia="en-US"/>
              </w:rPr>
            </w:pPr>
            <w:r>
              <w:rPr>
                <w:rFonts w:eastAsia="Calibri"/>
                <w:lang w:eastAsia="en-US"/>
              </w:rPr>
              <w:t>Marketing u turizmu</w:t>
            </w:r>
          </w:p>
          <w:p w:rsidR="003B2C0D" w:rsidRDefault="003B2C0D">
            <w:pPr>
              <w:rPr>
                <w:rFonts w:eastAsia="Calibri"/>
                <w:lang w:eastAsia="en-US"/>
              </w:rPr>
            </w:pPr>
            <w:r>
              <w:rPr>
                <w:rFonts w:eastAsia="Calibri"/>
                <w:lang w:eastAsia="en-US"/>
              </w:rPr>
              <w:t>Osnove ekonomije</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 xml:space="preserve">Marija </w:t>
            </w:r>
            <w:proofErr w:type="spellStart"/>
            <w:r>
              <w:rPr>
                <w:rFonts w:eastAsia="Calibri"/>
                <w:lang w:eastAsia="en-US"/>
              </w:rPr>
              <w:t>Vidušin</w:t>
            </w:r>
            <w:proofErr w:type="spellEnd"/>
            <w:r>
              <w:rPr>
                <w:rFonts w:eastAsia="Calibri"/>
                <w:lang w:eastAsia="en-US"/>
              </w:rPr>
              <w:t>,</w:t>
            </w:r>
          </w:p>
          <w:p w:rsidR="003B2C0D" w:rsidRDefault="003B2C0D">
            <w:pPr>
              <w:rPr>
                <w:rFonts w:eastAsia="Calibri"/>
                <w:lang w:eastAsia="en-US"/>
              </w:rPr>
            </w:pPr>
            <w:proofErr w:type="spellStart"/>
            <w:r>
              <w:rPr>
                <w:rFonts w:eastAsia="Calibri"/>
                <w:lang w:eastAsia="en-US"/>
              </w:rPr>
              <w:t>mag.oec</w:t>
            </w:r>
            <w:proofErr w:type="spellEnd"/>
            <w:r>
              <w:rPr>
                <w:rFonts w:eastAsia="Calibri"/>
                <w:lang w:eastAsia="en-US"/>
              </w:rPr>
              <w:t>.</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Transport špedicija i osiguranje</w:t>
            </w:r>
          </w:p>
          <w:p w:rsidR="003B2C0D" w:rsidRDefault="003B2C0D">
            <w:pPr>
              <w:rPr>
                <w:rFonts w:eastAsia="Calibri"/>
                <w:lang w:eastAsia="en-US"/>
              </w:rPr>
            </w:pPr>
            <w:r>
              <w:rPr>
                <w:rFonts w:eastAsia="Calibri"/>
                <w:lang w:eastAsia="en-US"/>
              </w:rPr>
              <w:t>Upravljanje prodajom</w:t>
            </w:r>
          </w:p>
          <w:p w:rsidR="003B2C0D" w:rsidRDefault="003B2C0D">
            <w:pPr>
              <w:rPr>
                <w:rFonts w:eastAsia="Calibri"/>
                <w:lang w:eastAsia="en-US"/>
              </w:rPr>
            </w:pPr>
            <w:r>
              <w:rPr>
                <w:rFonts w:eastAsia="Calibri"/>
                <w:lang w:eastAsia="en-US"/>
              </w:rPr>
              <w:t>Poduzetništvo</w:t>
            </w:r>
          </w:p>
          <w:p w:rsidR="003B2C0D" w:rsidRDefault="003B2C0D">
            <w:pPr>
              <w:rPr>
                <w:rFonts w:eastAsia="Calibri"/>
                <w:lang w:eastAsia="en-US"/>
              </w:rPr>
            </w:pPr>
            <w:r>
              <w:rPr>
                <w:rFonts w:eastAsia="Calibri"/>
                <w:lang w:eastAsia="en-US"/>
              </w:rPr>
              <w:t>Osnove poduzetništva i menadžmenta</w:t>
            </w:r>
          </w:p>
          <w:p w:rsidR="003B2C0D" w:rsidRDefault="003B2C0D">
            <w:pPr>
              <w:rPr>
                <w:rFonts w:eastAsia="Calibri"/>
                <w:lang w:eastAsia="en-US"/>
              </w:rPr>
            </w:pPr>
            <w:r>
              <w:rPr>
                <w:rFonts w:eastAsia="Calibri"/>
                <w:lang w:eastAsia="en-US"/>
              </w:rPr>
              <w:t>Obiteljski biznis</w:t>
            </w:r>
          </w:p>
          <w:p w:rsidR="003B2C0D" w:rsidRDefault="003B2C0D">
            <w:pPr>
              <w:rPr>
                <w:rFonts w:eastAsia="Calibri"/>
                <w:lang w:eastAsia="en-US"/>
              </w:rPr>
            </w:pPr>
            <w:r>
              <w:rPr>
                <w:rFonts w:eastAsia="Calibri"/>
                <w:lang w:eastAsia="en-US"/>
              </w:rPr>
              <w:t>Društveno odgovorno poslovanje</w:t>
            </w: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 xml:space="preserve">Vesna </w:t>
            </w:r>
            <w:proofErr w:type="spellStart"/>
            <w:r>
              <w:rPr>
                <w:rFonts w:eastAsia="Calibri"/>
                <w:lang w:eastAsia="en-US"/>
              </w:rPr>
              <w:t>Pegan</w:t>
            </w:r>
            <w:proofErr w:type="spellEnd"/>
            <w:r>
              <w:rPr>
                <w:rFonts w:eastAsia="Calibri"/>
                <w:lang w:eastAsia="en-US"/>
              </w:rPr>
              <w:t>,</w:t>
            </w:r>
          </w:p>
          <w:p w:rsidR="003B2C0D" w:rsidRDefault="003B2C0D">
            <w:pPr>
              <w:rPr>
                <w:rFonts w:eastAsia="Calibri"/>
                <w:lang w:eastAsia="en-US"/>
              </w:rPr>
            </w:pPr>
            <w:proofErr w:type="spellStart"/>
            <w:r>
              <w:rPr>
                <w:rFonts w:eastAsia="Calibri"/>
                <w:lang w:eastAsia="en-US"/>
              </w:rPr>
              <w:t>dipl.iur</w:t>
            </w:r>
            <w:proofErr w:type="spellEnd"/>
            <w:r>
              <w:rPr>
                <w:rFonts w:eastAsia="Calibri"/>
                <w:lang w:eastAsia="en-US"/>
              </w:rPr>
              <w:t>.</w:t>
            </w: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Ustavno uređenje RH</w:t>
            </w:r>
          </w:p>
          <w:p w:rsidR="003B2C0D" w:rsidRDefault="003B2C0D">
            <w:pPr>
              <w:rPr>
                <w:rFonts w:eastAsia="Calibri"/>
                <w:lang w:eastAsia="en-US"/>
              </w:rPr>
            </w:pPr>
            <w:r>
              <w:rPr>
                <w:rFonts w:eastAsia="Calibri"/>
                <w:lang w:eastAsia="en-US"/>
              </w:rPr>
              <w:t>Uvod u državu i pravo</w:t>
            </w:r>
          </w:p>
          <w:p w:rsidR="003B2C0D" w:rsidRDefault="003B2C0D">
            <w:pPr>
              <w:rPr>
                <w:rFonts w:eastAsia="Calibri"/>
                <w:lang w:eastAsia="en-US"/>
              </w:rPr>
            </w:pPr>
            <w:r>
              <w:rPr>
                <w:rFonts w:eastAsia="Calibri"/>
                <w:lang w:eastAsia="en-US"/>
              </w:rPr>
              <w:t>Pravno okruženje poslovanja</w:t>
            </w:r>
          </w:p>
          <w:p w:rsidR="003B2C0D" w:rsidRDefault="003B2C0D">
            <w:pPr>
              <w:rPr>
                <w:rFonts w:eastAsia="Calibri"/>
                <w:lang w:eastAsia="en-US"/>
              </w:rPr>
            </w:pPr>
            <w:r>
              <w:rPr>
                <w:rFonts w:eastAsia="Calibri"/>
                <w:lang w:eastAsia="en-US"/>
              </w:rPr>
              <w:t>Uvod u obiteljsko pravo</w:t>
            </w:r>
          </w:p>
          <w:p w:rsidR="003B2C0D" w:rsidRDefault="003B2C0D">
            <w:pPr>
              <w:rPr>
                <w:rFonts w:eastAsia="Calibri"/>
                <w:lang w:eastAsia="en-US"/>
              </w:rPr>
            </w:pPr>
            <w:r>
              <w:rPr>
                <w:rFonts w:eastAsia="Calibri"/>
                <w:lang w:eastAsia="en-US"/>
              </w:rPr>
              <w:t>Uredsko poslovanje i dopisivanje</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Ljerka Zlatić,</w:t>
            </w:r>
          </w:p>
          <w:p w:rsidR="003B2C0D" w:rsidRDefault="003B2C0D">
            <w:pPr>
              <w:rPr>
                <w:rFonts w:eastAsia="Calibri"/>
                <w:lang w:eastAsia="en-US"/>
              </w:rPr>
            </w:pPr>
            <w:proofErr w:type="spellStart"/>
            <w:r>
              <w:rPr>
                <w:rFonts w:eastAsia="Calibri"/>
                <w:lang w:eastAsia="en-US"/>
              </w:rPr>
              <w:t>dipl.iur</w:t>
            </w:r>
            <w:proofErr w:type="spellEnd"/>
            <w:r>
              <w:rPr>
                <w:rFonts w:eastAsia="Calibri"/>
                <w:lang w:eastAsia="en-US"/>
              </w:rPr>
              <w:t>.</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Uvod u imovinsko pravo</w:t>
            </w:r>
          </w:p>
          <w:p w:rsidR="003B2C0D" w:rsidRDefault="003B2C0D">
            <w:pPr>
              <w:rPr>
                <w:rFonts w:eastAsia="Calibri"/>
                <w:lang w:eastAsia="en-US"/>
              </w:rPr>
            </w:pPr>
            <w:r>
              <w:rPr>
                <w:rFonts w:eastAsia="Calibri"/>
                <w:lang w:eastAsia="en-US"/>
              </w:rPr>
              <w:t>Upravni postupak</w:t>
            </w:r>
          </w:p>
          <w:p w:rsidR="003B2C0D" w:rsidRDefault="003B2C0D">
            <w:pPr>
              <w:rPr>
                <w:rFonts w:eastAsia="Calibri"/>
                <w:lang w:eastAsia="en-US"/>
              </w:rPr>
            </w:pPr>
            <w:r>
              <w:rPr>
                <w:rFonts w:eastAsia="Calibri"/>
                <w:lang w:eastAsia="en-US"/>
              </w:rPr>
              <w:t>Radno pravo</w:t>
            </w:r>
          </w:p>
          <w:p w:rsidR="003B2C0D" w:rsidRDefault="003B2C0D">
            <w:pPr>
              <w:rPr>
                <w:rFonts w:eastAsia="Calibri"/>
                <w:lang w:eastAsia="en-US"/>
              </w:rPr>
            </w:pPr>
            <w:r>
              <w:rPr>
                <w:rFonts w:eastAsia="Calibri"/>
                <w:lang w:eastAsia="en-US"/>
              </w:rPr>
              <w:t>Trgovačko pravo</w:t>
            </w:r>
          </w:p>
        </w:tc>
      </w:tr>
      <w:tr w:rsidR="003B2C0D" w:rsidTr="003B2C0D">
        <w:tc>
          <w:tcPr>
            <w:tcW w:w="3096" w:type="dxa"/>
            <w:tcBorders>
              <w:top w:val="single" w:sz="4" w:space="0" w:color="auto"/>
              <w:left w:val="single" w:sz="4" w:space="0" w:color="auto"/>
              <w:bottom w:val="single" w:sz="4" w:space="0" w:color="auto"/>
              <w:right w:val="single" w:sz="4" w:space="0" w:color="auto"/>
            </w:tcBorders>
          </w:tcPr>
          <w:p w:rsidR="003B2C0D" w:rsidRDefault="003B2C0D">
            <w:pPr>
              <w:rPr>
                <w:rFonts w:eastAsia="Calibri"/>
                <w:lang w:eastAsia="en-US"/>
              </w:rPr>
            </w:pPr>
            <w:r>
              <w:rPr>
                <w:rFonts w:eastAsia="Calibri"/>
                <w:lang w:eastAsia="en-US"/>
              </w:rPr>
              <w:t xml:space="preserve">Darko </w:t>
            </w:r>
            <w:proofErr w:type="spellStart"/>
            <w:r>
              <w:rPr>
                <w:rFonts w:eastAsia="Calibri"/>
                <w:lang w:eastAsia="en-US"/>
              </w:rPr>
              <w:t>Dugac</w:t>
            </w:r>
            <w:proofErr w:type="spellEnd"/>
            <w:r>
              <w:rPr>
                <w:rFonts w:eastAsia="Calibri"/>
                <w:lang w:eastAsia="en-US"/>
              </w:rPr>
              <w:t xml:space="preserve">, </w:t>
            </w:r>
          </w:p>
          <w:p w:rsidR="003B2C0D" w:rsidRDefault="003B2C0D">
            <w:pPr>
              <w:rPr>
                <w:rFonts w:eastAsia="Calibri"/>
                <w:lang w:eastAsia="en-US"/>
              </w:rPr>
            </w:pPr>
            <w:proofErr w:type="spellStart"/>
            <w:r>
              <w:rPr>
                <w:rFonts w:eastAsia="Calibri"/>
                <w:lang w:eastAsia="en-US"/>
              </w:rPr>
              <w:t>prof.grčkog</w:t>
            </w:r>
            <w:proofErr w:type="spellEnd"/>
            <w:r>
              <w:rPr>
                <w:rFonts w:eastAsia="Calibri"/>
                <w:lang w:eastAsia="en-US"/>
              </w:rPr>
              <w:t xml:space="preserve"> i latinskog jezika</w:t>
            </w:r>
          </w:p>
          <w:p w:rsidR="003B2C0D" w:rsidRDefault="003B2C0D">
            <w:pPr>
              <w:rPr>
                <w:rFonts w:eastAsia="Calibri"/>
                <w:lang w:eastAsia="en-US"/>
              </w:rPr>
            </w:pP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Latinski jezik</w:t>
            </w:r>
          </w:p>
        </w:tc>
      </w:tr>
      <w:tr w:rsidR="003B2C0D" w:rsidTr="003B2C0D">
        <w:tc>
          <w:tcPr>
            <w:tcW w:w="3096"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 xml:space="preserve">Nikola </w:t>
            </w:r>
            <w:proofErr w:type="spellStart"/>
            <w:r>
              <w:rPr>
                <w:rFonts w:eastAsia="Calibri"/>
                <w:lang w:eastAsia="en-US"/>
              </w:rPr>
              <w:t>Rizoniko</w:t>
            </w:r>
            <w:proofErr w:type="spellEnd"/>
          </w:p>
          <w:p w:rsidR="003B2C0D" w:rsidRDefault="00A70F1C">
            <w:pPr>
              <w:rPr>
                <w:rFonts w:eastAsia="Calibri"/>
                <w:lang w:eastAsia="en-US"/>
              </w:rPr>
            </w:pPr>
            <w:r>
              <w:rPr>
                <w:rFonts w:eastAsia="Calibri"/>
                <w:lang w:eastAsia="en-US"/>
              </w:rPr>
              <w:t>p</w:t>
            </w:r>
            <w:r w:rsidR="003B2C0D">
              <w:rPr>
                <w:rFonts w:eastAsia="Calibri"/>
                <w:lang w:eastAsia="en-US"/>
              </w:rPr>
              <w:t>rof. sociologije</w:t>
            </w:r>
          </w:p>
        </w:tc>
        <w:tc>
          <w:tcPr>
            <w:tcW w:w="5943" w:type="dxa"/>
            <w:tcBorders>
              <w:top w:val="single" w:sz="4" w:space="0" w:color="auto"/>
              <w:left w:val="single" w:sz="4" w:space="0" w:color="auto"/>
              <w:bottom w:val="single" w:sz="4" w:space="0" w:color="auto"/>
              <w:right w:val="single" w:sz="4" w:space="0" w:color="auto"/>
            </w:tcBorders>
            <w:hideMark/>
          </w:tcPr>
          <w:p w:rsidR="003B2C0D" w:rsidRDefault="003B2C0D">
            <w:pPr>
              <w:rPr>
                <w:rFonts w:eastAsia="Calibri"/>
                <w:lang w:eastAsia="en-US"/>
              </w:rPr>
            </w:pPr>
            <w:r>
              <w:rPr>
                <w:rFonts w:eastAsia="Calibri"/>
                <w:lang w:eastAsia="en-US"/>
              </w:rPr>
              <w:t>Sociologija</w:t>
            </w:r>
          </w:p>
        </w:tc>
      </w:tr>
    </w:tbl>
    <w:p w:rsidR="003B2C0D" w:rsidRDefault="003B2C0D" w:rsidP="003B2C0D">
      <w:pPr>
        <w:tabs>
          <w:tab w:val="left" w:pos="13183"/>
        </w:tabs>
      </w:pPr>
    </w:p>
    <w:p w:rsidR="003B2C0D" w:rsidRDefault="003B2C0D" w:rsidP="003B2C0D"/>
    <w:p w:rsidR="003B2C0D" w:rsidRDefault="003B2C0D" w:rsidP="003B2C0D">
      <w:pPr>
        <w:tabs>
          <w:tab w:val="left" w:pos="13183"/>
        </w:tabs>
      </w:pPr>
    </w:p>
    <w:p w:rsidR="003B2C0D" w:rsidRDefault="003B2C0D" w:rsidP="003B2C0D">
      <w:pPr>
        <w:ind w:left="720"/>
        <w:jc w:val="center"/>
        <w:rPr>
          <w:b/>
          <w:iCs/>
          <w:sz w:val="36"/>
          <w:szCs w:val="36"/>
        </w:rPr>
      </w:pPr>
      <w:r>
        <w:rPr>
          <w:b/>
          <w:iCs/>
          <w:sz w:val="36"/>
          <w:szCs w:val="36"/>
        </w:rPr>
        <w:lastRenderedPageBreak/>
        <w:t>9. PLAN I PROGRAM RADA RAVNATELJICE U SKLOPU</w:t>
      </w:r>
    </w:p>
    <w:p w:rsidR="003B2C0D" w:rsidRDefault="003B2C0D" w:rsidP="003B2C0D">
      <w:pPr>
        <w:ind w:left="705"/>
        <w:jc w:val="center"/>
        <w:rPr>
          <w:b/>
          <w:iCs/>
          <w:sz w:val="36"/>
          <w:szCs w:val="36"/>
        </w:rPr>
      </w:pPr>
      <w:r>
        <w:rPr>
          <w:b/>
          <w:iCs/>
          <w:sz w:val="36"/>
          <w:szCs w:val="36"/>
        </w:rPr>
        <w:t>SREDNJOŠKOLSKOG OBRAZOVANJA ODRASLIH</w:t>
      </w:r>
    </w:p>
    <w:p w:rsidR="003B2C0D" w:rsidRDefault="003B2C0D" w:rsidP="003B2C0D">
      <w:pPr>
        <w:jc w:val="center"/>
        <w:rPr>
          <w:b/>
          <w:iCs/>
          <w:sz w:val="36"/>
          <w:szCs w:val="36"/>
        </w:rPr>
      </w:pPr>
    </w:p>
    <w:p w:rsidR="003B2C0D" w:rsidRDefault="003B2C0D" w:rsidP="003B2C0D"/>
    <w:tbl>
      <w:tblPr>
        <w:tblStyle w:val="Reetkatablice3"/>
        <w:tblW w:w="0" w:type="auto"/>
        <w:tblLook w:val="01E0" w:firstRow="1" w:lastRow="1" w:firstColumn="1" w:lastColumn="1" w:noHBand="0" w:noVBand="0"/>
      </w:tblPr>
      <w:tblGrid>
        <w:gridCol w:w="5688"/>
        <w:gridCol w:w="3600"/>
      </w:tblGrid>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Raspisati natječaj za upis polaznika</w:t>
            </w:r>
          </w:p>
          <w:p w:rsidR="003B2C0D" w:rsidRDefault="003B2C0D">
            <w:pPr>
              <w:rPr>
                <w:lang w:eastAsia="en-US"/>
              </w:rPr>
            </w:pPr>
            <w:r>
              <w:rPr>
                <w:lang w:eastAsia="en-US"/>
              </w:rPr>
              <w:t>Kontrola i potpisivanje matičnih knjiga i svjedodžbi o završnom ispitu</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kolovoz</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Održati sjednicu nastavničkog vijeća</w:t>
            </w:r>
          </w:p>
          <w:p w:rsidR="003B2C0D" w:rsidRDefault="003B2C0D">
            <w:pPr>
              <w:rPr>
                <w:lang w:eastAsia="en-US"/>
              </w:rPr>
            </w:pPr>
            <w:r>
              <w:rPr>
                <w:lang w:eastAsia="en-US"/>
              </w:rPr>
              <w:t>Imenovati povjerenstvo za utvrđivanje razlikovnih ispita</w:t>
            </w:r>
          </w:p>
          <w:p w:rsidR="003B2C0D" w:rsidRDefault="003B2C0D">
            <w:pPr>
              <w:rPr>
                <w:lang w:eastAsia="en-US"/>
              </w:rPr>
            </w:pPr>
            <w:r>
              <w:rPr>
                <w:lang w:eastAsia="en-US"/>
              </w:rPr>
              <w:t>Imenovati izvršitelje poslova</w:t>
            </w:r>
          </w:p>
          <w:p w:rsidR="003B2C0D" w:rsidRDefault="003B2C0D">
            <w:pPr>
              <w:rPr>
                <w:lang w:eastAsia="en-US"/>
              </w:rPr>
            </w:pPr>
            <w:r>
              <w:rPr>
                <w:lang w:eastAsia="en-US"/>
              </w:rPr>
              <w:t>Sklapati ugovore o djelu</w:t>
            </w:r>
          </w:p>
          <w:p w:rsidR="003B2C0D" w:rsidRDefault="003B2C0D">
            <w:pPr>
              <w:rPr>
                <w:lang w:eastAsia="en-US"/>
              </w:rPr>
            </w:pPr>
            <w:r>
              <w:rPr>
                <w:lang w:eastAsia="en-US"/>
              </w:rPr>
              <w:t>Kontrola i potpisivanje razlikovnih ispita</w:t>
            </w:r>
          </w:p>
          <w:p w:rsidR="003B2C0D" w:rsidRDefault="003B2C0D">
            <w:pPr>
              <w:rPr>
                <w:lang w:eastAsia="en-US"/>
              </w:rPr>
            </w:pPr>
            <w:r>
              <w:rPr>
                <w:lang w:eastAsia="en-US"/>
              </w:rPr>
              <w:t>Sudjelovanje u izradi godišnjeg plana i programa</w:t>
            </w:r>
          </w:p>
          <w:p w:rsidR="003B2C0D" w:rsidRDefault="003B2C0D">
            <w:pPr>
              <w:rPr>
                <w:lang w:eastAsia="en-US"/>
              </w:rPr>
            </w:pPr>
            <w:r>
              <w:rPr>
                <w:lang w:eastAsia="en-US"/>
              </w:rPr>
              <w:t>Sudjelovanje u izradi kurikuluma</w:t>
            </w:r>
          </w:p>
        </w:tc>
        <w:tc>
          <w:tcPr>
            <w:tcW w:w="3600" w:type="dxa"/>
            <w:tcBorders>
              <w:top w:val="single" w:sz="4" w:space="0" w:color="auto"/>
              <w:left w:val="single" w:sz="4" w:space="0" w:color="auto"/>
              <w:bottom w:val="single" w:sz="4" w:space="0" w:color="auto"/>
              <w:right w:val="single" w:sz="4" w:space="0" w:color="auto"/>
            </w:tcBorders>
          </w:tcPr>
          <w:p w:rsidR="003B2C0D" w:rsidRDefault="003B2C0D">
            <w:pPr>
              <w:rPr>
                <w:lang w:eastAsia="en-US"/>
              </w:rPr>
            </w:pPr>
            <w:r>
              <w:rPr>
                <w:lang w:eastAsia="en-US"/>
              </w:rPr>
              <w:t>rujan</w:t>
            </w:r>
          </w:p>
          <w:p w:rsidR="003B2C0D" w:rsidRDefault="003B2C0D">
            <w:pPr>
              <w:rPr>
                <w:lang w:eastAsia="en-US"/>
              </w:rPr>
            </w:pPr>
          </w:p>
        </w:tc>
      </w:tr>
      <w:tr w:rsidR="003B2C0D" w:rsidTr="003B2C0D">
        <w:tc>
          <w:tcPr>
            <w:tcW w:w="5688" w:type="dxa"/>
            <w:tcBorders>
              <w:top w:val="single" w:sz="4" w:space="0" w:color="auto"/>
              <w:left w:val="single" w:sz="4" w:space="0" w:color="auto"/>
              <w:bottom w:val="single" w:sz="4" w:space="0" w:color="auto"/>
              <w:right w:val="single" w:sz="4" w:space="0" w:color="auto"/>
            </w:tcBorders>
          </w:tcPr>
          <w:p w:rsidR="003B2C0D" w:rsidRDefault="003B2C0D">
            <w:pPr>
              <w:rPr>
                <w:lang w:eastAsia="en-US"/>
              </w:rPr>
            </w:pPr>
            <w:r>
              <w:rPr>
                <w:lang w:eastAsia="en-US"/>
              </w:rPr>
              <w:t>Pratiti realizaciju nastave</w:t>
            </w:r>
          </w:p>
          <w:p w:rsidR="003B2C0D" w:rsidRDefault="003B2C0D">
            <w:pPr>
              <w:rPr>
                <w:lang w:eastAsia="en-US"/>
              </w:rPr>
            </w:pPr>
          </w:p>
        </w:tc>
        <w:tc>
          <w:tcPr>
            <w:tcW w:w="3600"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listopad</w:t>
            </w:r>
          </w:p>
        </w:tc>
      </w:tr>
      <w:tr w:rsidR="003B2C0D" w:rsidTr="003B2C0D">
        <w:tc>
          <w:tcPr>
            <w:tcW w:w="5688" w:type="dxa"/>
            <w:tcBorders>
              <w:top w:val="single" w:sz="4" w:space="0" w:color="auto"/>
              <w:left w:val="single" w:sz="4" w:space="0" w:color="auto"/>
              <w:bottom w:val="single" w:sz="4" w:space="0" w:color="auto"/>
              <w:right w:val="single" w:sz="4" w:space="0" w:color="auto"/>
            </w:tcBorders>
          </w:tcPr>
          <w:p w:rsidR="003B2C0D" w:rsidRDefault="003B2C0D">
            <w:pPr>
              <w:rPr>
                <w:lang w:eastAsia="en-US"/>
              </w:rPr>
            </w:pPr>
            <w:r>
              <w:rPr>
                <w:lang w:eastAsia="en-US"/>
              </w:rPr>
              <w:t>Provjera upisa u registar i matične knjige</w:t>
            </w:r>
          </w:p>
          <w:p w:rsidR="003B2C0D" w:rsidRDefault="003B2C0D">
            <w:pPr>
              <w:rPr>
                <w:lang w:eastAsia="en-US"/>
              </w:rPr>
            </w:pPr>
          </w:p>
        </w:tc>
        <w:tc>
          <w:tcPr>
            <w:tcW w:w="360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S</w:t>
            </w:r>
            <w:r w:rsidR="003B2C0D">
              <w:rPr>
                <w:lang w:eastAsia="en-US"/>
              </w:rPr>
              <w:t>tudeni</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Imenovanje mentora i povjerenstva za završne ispite</w:t>
            </w:r>
          </w:p>
          <w:p w:rsidR="003B2C0D" w:rsidRDefault="003B2C0D">
            <w:pPr>
              <w:rPr>
                <w:lang w:eastAsia="en-US"/>
              </w:rPr>
            </w:pPr>
            <w:r>
              <w:rPr>
                <w:lang w:eastAsia="en-US"/>
              </w:rPr>
              <w:t>Vođenje nastavničkog vijeća</w:t>
            </w:r>
          </w:p>
          <w:p w:rsidR="003B2C0D" w:rsidRDefault="003B2C0D">
            <w:pPr>
              <w:rPr>
                <w:lang w:eastAsia="en-US"/>
              </w:rPr>
            </w:pPr>
            <w:r>
              <w:rPr>
                <w:lang w:eastAsia="en-US"/>
              </w:rPr>
              <w:t>Provjera pozitivnog poslovanja</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prosinac</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Provjera i potpisivanje andragoške dokumentacije nakon završnih ispita</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siječanj</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Nabava nastavnog materijala</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V</w:t>
            </w:r>
            <w:r w:rsidR="003B2C0D">
              <w:rPr>
                <w:lang w:eastAsia="en-US"/>
              </w:rPr>
              <w:t>eljača</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Odobriti pitanja za završne ispite</w:t>
            </w:r>
          </w:p>
          <w:p w:rsidR="003B2C0D" w:rsidRDefault="003B2C0D">
            <w:pPr>
              <w:rPr>
                <w:lang w:eastAsia="en-US"/>
              </w:rPr>
            </w:pPr>
            <w:r>
              <w:rPr>
                <w:lang w:eastAsia="en-US"/>
              </w:rPr>
              <w:t>Sudjelovati na sastanku s polaznicima</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O</w:t>
            </w:r>
            <w:r w:rsidR="003B2C0D">
              <w:rPr>
                <w:lang w:eastAsia="en-US"/>
              </w:rPr>
              <w:t>žujak</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Pregledati vođenje andragoške dokumentacije</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T</w:t>
            </w:r>
            <w:r w:rsidR="003B2C0D">
              <w:rPr>
                <w:lang w:eastAsia="en-US"/>
              </w:rPr>
              <w:t>ravanj</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 xml:space="preserve">Uvid u </w:t>
            </w:r>
            <w:proofErr w:type="spellStart"/>
            <w:r>
              <w:rPr>
                <w:lang w:eastAsia="en-US"/>
              </w:rPr>
              <w:t>samovrednovanje</w:t>
            </w:r>
            <w:proofErr w:type="spellEnd"/>
            <w:r>
              <w:rPr>
                <w:lang w:eastAsia="en-US"/>
              </w:rPr>
              <w:t xml:space="preserve"> obrazovanja</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S</w:t>
            </w:r>
            <w:r w:rsidR="003B2C0D">
              <w:rPr>
                <w:lang w:eastAsia="en-US"/>
              </w:rPr>
              <w:t>vibanj</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Kontrolirati i potpisati svjedodžbe i matične knjige</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L</w:t>
            </w:r>
            <w:r w:rsidR="003B2C0D">
              <w:rPr>
                <w:lang w:eastAsia="en-US"/>
              </w:rPr>
              <w:t>ipanj</w:t>
            </w:r>
          </w:p>
        </w:tc>
      </w:tr>
      <w:tr w:rsidR="003B2C0D" w:rsidTr="003B2C0D">
        <w:tc>
          <w:tcPr>
            <w:tcW w:w="568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 xml:space="preserve">Organizirati upise </w:t>
            </w:r>
          </w:p>
          <w:p w:rsidR="003B2C0D" w:rsidRDefault="003B2C0D">
            <w:pPr>
              <w:rPr>
                <w:lang w:eastAsia="en-US"/>
              </w:rPr>
            </w:pPr>
            <w:r>
              <w:rPr>
                <w:lang w:eastAsia="en-US"/>
              </w:rPr>
              <w:t>Raspisati natječaj</w:t>
            </w:r>
          </w:p>
          <w:p w:rsidR="003B2C0D" w:rsidRDefault="003B2C0D">
            <w:pPr>
              <w:rPr>
                <w:lang w:eastAsia="en-US"/>
              </w:rPr>
            </w:pPr>
            <w:r>
              <w:rPr>
                <w:lang w:eastAsia="en-US"/>
              </w:rPr>
              <w:t>Svečana podjela svjedodžbi o završnom ispitu</w:t>
            </w:r>
          </w:p>
        </w:tc>
        <w:tc>
          <w:tcPr>
            <w:tcW w:w="360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S</w:t>
            </w:r>
            <w:r w:rsidR="003B2C0D">
              <w:rPr>
                <w:lang w:eastAsia="en-US"/>
              </w:rPr>
              <w:t>rpanj</w:t>
            </w:r>
          </w:p>
        </w:tc>
      </w:tr>
    </w:tbl>
    <w:p w:rsidR="003B2C0D" w:rsidRDefault="003B2C0D" w:rsidP="003B2C0D"/>
    <w:p w:rsidR="003B2C0D" w:rsidRDefault="003B2C0D" w:rsidP="003B2C0D">
      <w:pPr>
        <w:rPr>
          <w:rFonts w:ascii="Arial" w:hAnsi="Arial"/>
          <w:b/>
          <w:sz w:val="28"/>
        </w:rPr>
      </w:pPr>
    </w:p>
    <w:p w:rsidR="003B2C0D" w:rsidRDefault="003B2C0D" w:rsidP="003B2C0D">
      <w:pPr>
        <w:rPr>
          <w:rFonts w:ascii="Arial" w:hAnsi="Arial"/>
          <w:b/>
          <w:sz w:val="28"/>
        </w:rPr>
      </w:pPr>
    </w:p>
    <w:p w:rsidR="003B2C0D" w:rsidRDefault="003B2C0D" w:rsidP="003B2C0D">
      <w:pPr>
        <w:rPr>
          <w:rFonts w:ascii="Arial" w:hAnsi="Arial"/>
          <w:b/>
          <w:sz w:val="28"/>
        </w:rPr>
      </w:pPr>
    </w:p>
    <w:p w:rsidR="003B2C0D" w:rsidRDefault="003B2C0D" w:rsidP="003B2C0D">
      <w:pPr>
        <w:jc w:val="center"/>
      </w:pPr>
      <w:r>
        <w:t xml:space="preserve">                                                                                                 Ravnateljica</w:t>
      </w:r>
    </w:p>
    <w:p w:rsidR="003B2C0D" w:rsidRDefault="003B2C0D" w:rsidP="003B2C0D"/>
    <w:p w:rsidR="003B2C0D" w:rsidRDefault="003B2C0D" w:rsidP="003B2C0D">
      <w:pPr>
        <w:jc w:val="right"/>
        <w:rPr>
          <w:b/>
        </w:rPr>
      </w:pPr>
      <w:r>
        <w:t xml:space="preserve">Laura Grubišić, </w:t>
      </w:r>
      <w:proofErr w:type="spellStart"/>
      <w:r>
        <w:t>prof.re</w:t>
      </w:r>
      <w:r w:rsidR="00EF23BB">
        <w:t>h</w:t>
      </w:r>
      <w:proofErr w:type="spellEnd"/>
      <w:r>
        <w:t>.</w:t>
      </w:r>
    </w:p>
    <w:p w:rsidR="003B2C0D" w:rsidRDefault="003B2C0D" w:rsidP="003B2C0D">
      <w:pPr>
        <w:rPr>
          <w:b/>
        </w:rPr>
      </w:pPr>
    </w:p>
    <w:p w:rsidR="003B2C0D" w:rsidRDefault="003B2C0D" w:rsidP="003B2C0D">
      <w:pPr>
        <w:rPr>
          <w:rFonts w:ascii="Arial" w:hAnsi="Arial"/>
          <w:b/>
          <w:sz w:val="28"/>
        </w:rPr>
      </w:pPr>
    </w:p>
    <w:p w:rsidR="003B2C0D" w:rsidRDefault="003B2C0D" w:rsidP="003B2C0D">
      <w:pPr>
        <w:rPr>
          <w:rFonts w:ascii="Arial" w:hAnsi="Arial"/>
          <w:b/>
          <w:sz w:val="28"/>
        </w:rPr>
      </w:pPr>
    </w:p>
    <w:p w:rsidR="003B2C0D" w:rsidRDefault="003B2C0D" w:rsidP="003B2C0D">
      <w:pPr>
        <w:rPr>
          <w:rFonts w:ascii="Arial" w:hAnsi="Arial"/>
          <w:b/>
          <w:sz w:val="28"/>
        </w:rPr>
      </w:pPr>
    </w:p>
    <w:p w:rsidR="003B2C0D" w:rsidRDefault="003B2C0D" w:rsidP="003B2C0D">
      <w:pPr>
        <w:rPr>
          <w:rFonts w:ascii="Arial" w:hAnsi="Arial"/>
          <w:b/>
          <w:sz w:val="28"/>
        </w:rPr>
      </w:pPr>
    </w:p>
    <w:p w:rsidR="003B2C0D" w:rsidRDefault="003B2C0D" w:rsidP="003B2C0D">
      <w:pPr>
        <w:jc w:val="center"/>
        <w:rPr>
          <w:b/>
          <w:sz w:val="36"/>
          <w:szCs w:val="36"/>
        </w:rPr>
      </w:pPr>
      <w:r>
        <w:rPr>
          <w:b/>
          <w:sz w:val="36"/>
          <w:szCs w:val="36"/>
        </w:rPr>
        <w:lastRenderedPageBreak/>
        <w:t>10.  PLAN I PROGRAM RADA VODITELJICE</w:t>
      </w:r>
    </w:p>
    <w:p w:rsidR="003B2C0D" w:rsidRDefault="003B2C0D" w:rsidP="003B2C0D">
      <w:pPr>
        <w:jc w:val="center"/>
        <w:rPr>
          <w:b/>
          <w:sz w:val="36"/>
          <w:szCs w:val="36"/>
        </w:rPr>
      </w:pPr>
      <w:r>
        <w:rPr>
          <w:b/>
          <w:sz w:val="36"/>
          <w:szCs w:val="36"/>
        </w:rPr>
        <w:t>SREDNJOŠKOLKOG OBRAZOVANJA ODRASLIH</w:t>
      </w:r>
    </w:p>
    <w:p w:rsidR="003B2C0D" w:rsidRDefault="003B2C0D" w:rsidP="003B2C0D">
      <w:pPr>
        <w:jc w:val="both"/>
        <w:rPr>
          <w:rFonts w:ascii="Arial" w:hAnsi="Arial"/>
          <w:b/>
          <w:sz w:val="28"/>
        </w:rPr>
      </w:pPr>
    </w:p>
    <w:p w:rsidR="003B2C0D" w:rsidRDefault="003B2C0D" w:rsidP="003B2C0D"/>
    <w:tbl>
      <w:tblPr>
        <w:tblStyle w:val="Reetkatablice41"/>
        <w:tblW w:w="0" w:type="auto"/>
        <w:tblLook w:val="01E0" w:firstRow="1" w:lastRow="1" w:firstColumn="1" w:lastColumn="1" w:noHBand="0" w:noVBand="0"/>
      </w:tblPr>
      <w:tblGrid>
        <w:gridCol w:w="5508"/>
        <w:gridCol w:w="3780"/>
      </w:tblGrid>
      <w:tr w:rsidR="003B2C0D" w:rsidTr="003B2C0D">
        <w:tc>
          <w:tcPr>
            <w:tcW w:w="5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2C0D" w:rsidRDefault="003B2C0D">
            <w:pPr>
              <w:rPr>
                <w:lang w:eastAsia="en-US"/>
              </w:rPr>
            </w:pPr>
            <w:r>
              <w:rPr>
                <w:lang w:eastAsia="en-US"/>
              </w:rPr>
              <w:t>Sadržaj rada:</w:t>
            </w:r>
          </w:p>
        </w:tc>
        <w:tc>
          <w:tcPr>
            <w:tcW w:w="3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B2C0D" w:rsidRDefault="003B2C0D">
            <w:pPr>
              <w:rPr>
                <w:lang w:eastAsia="en-US"/>
              </w:rPr>
            </w:pPr>
            <w:r>
              <w:rPr>
                <w:lang w:eastAsia="en-US"/>
              </w:rPr>
              <w:t>Vrijeme realizacije:</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Organizirati upise</w:t>
            </w:r>
          </w:p>
          <w:p w:rsidR="003B2C0D" w:rsidRDefault="003B2C0D">
            <w:pPr>
              <w:rPr>
                <w:lang w:eastAsia="en-US"/>
              </w:rPr>
            </w:pPr>
            <w:r>
              <w:rPr>
                <w:lang w:eastAsia="en-US"/>
              </w:rPr>
              <w:t>Izvršiti kalkulaciju</w:t>
            </w:r>
          </w:p>
          <w:p w:rsidR="003B2C0D" w:rsidRDefault="003B2C0D">
            <w:pPr>
              <w:rPr>
                <w:lang w:eastAsia="en-US"/>
              </w:rPr>
            </w:pPr>
            <w:r>
              <w:rPr>
                <w:lang w:eastAsia="en-US"/>
              </w:rPr>
              <w:t>Informirati polaznike o načinu rada</w:t>
            </w:r>
          </w:p>
          <w:p w:rsidR="003B2C0D" w:rsidRDefault="003B2C0D">
            <w:pPr>
              <w:rPr>
                <w:lang w:eastAsia="en-US"/>
              </w:rPr>
            </w:pPr>
            <w:r>
              <w:rPr>
                <w:lang w:eastAsia="en-US"/>
              </w:rPr>
              <w:t>Utvrditi fond sati po predmetima</w:t>
            </w:r>
          </w:p>
          <w:p w:rsidR="003B2C0D" w:rsidRDefault="003B2C0D">
            <w:pPr>
              <w:rPr>
                <w:lang w:eastAsia="en-US"/>
              </w:rPr>
            </w:pPr>
            <w:r>
              <w:rPr>
                <w:lang w:eastAsia="en-US"/>
              </w:rPr>
              <w:t>Održati predavanje-Obrazovanje odraslih</w:t>
            </w:r>
          </w:p>
          <w:p w:rsidR="003B2C0D" w:rsidRDefault="003B2C0D">
            <w:pPr>
              <w:rPr>
                <w:lang w:eastAsia="en-US"/>
              </w:rPr>
            </w:pPr>
            <w:r>
              <w:rPr>
                <w:lang w:eastAsia="en-US"/>
              </w:rPr>
              <w:t>Organizirati jesenske završne ispite</w:t>
            </w:r>
          </w:p>
          <w:p w:rsidR="003B2C0D" w:rsidRDefault="003B2C0D">
            <w:pPr>
              <w:rPr>
                <w:lang w:eastAsia="en-US"/>
              </w:rPr>
            </w:pPr>
            <w:r>
              <w:rPr>
                <w:lang w:eastAsia="en-US"/>
              </w:rPr>
              <w:t>Upisati matične knjige</w:t>
            </w:r>
          </w:p>
          <w:p w:rsidR="003B2C0D" w:rsidRDefault="003B2C0D">
            <w:pPr>
              <w:rPr>
                <w:lang w:eastAsia="en-US"/>
              </w:rPr>
            </w:pPr>
            <w:r>
              <w:rPr>
                <w:lang w:eastAsia="en-US"/>
              </w:rPr>
              <w:t>Otvoriti imenike</w:t>
            </w:r>
          </w:p>
          <w:p w:rsidR="003B2C0D" w:rsidRDefault="003B2C0D">
            <w:pPr>
              <w:rPr>
                <w:lang w:eastAsia="en-US"/>
              </w:rPr>
            </w:pPr>
            <w:r>
              <w:rPr>
                <w:lang w:eastAsia="en-US"/>
              </w:rPr>
              <w:t>Napisati predmete u indekse</w:t>
            </w:r>
          </w:p>
          <w:p w:rsidR="003B2C0D" w:rsidRDefault="003B2C0D">
            <w:pPr>
              <w:rPr>
                <w:lang w:eastAsia="en-US"/>
              </w:rPr>
            </w:pPr>
            <w:r>
              <w:rPr>
                <w:lang w:eastAsia="en-US"/>
              </w:rPr>
              <w:t>Organizirati početak konzultacija</w:t>
            </w:r>
          </w:p>
          <w:p w:rsidR="003B2C0D" w:rsidRDefault="003B2C0D">
            <w:pPr>
              <w:rPr>
                <w:lang w:eastAsia="en-US"/>
              </w:rPr>
            </w:pPr>
            <w:r>
              <w:rPr>
                <w:lang w:eastAsia="en-US"/>
              </w:rPr>
              <w:t>Upisati registre</w:t>
            </w:r>
          </w:p>
          <w:p w:rsidR="003B2C0D" w:rsidRDefault="003B2C0D">
            <w:pPr>
              <w:rPr>
                <w:lang w:eastAsia="en-US"/>
              </w:rPr>
            </w:pPr>
            <w:r>
              <w:rPr>
                <w:lang w:eastAsia="en-US"/>
              </w:rPr>
              <w:t>Sklopiti ugovore</w:t>
            </w:r>
          </w:p>
          <w:p w:rsidR="003B2C0D" w:rsidRDefault="003B2C0D">
            <w:pPr>
              <w:rPr>
                <w:lang w:eastAsia="en-US"/>
              </w:rPr>
            </w:pPr>
            <w:r>
              <w:rPr>
                <w:lang w:eastAsia="en-US"/>
              </w:rPr>
              <w:t>Napisati plan i program rada</w:t>
            </w:r>
          </w:p>
          <w:p w:rsidR="003B2C0D" w:rsidRDefault="003B2C0D">
            <w:pPr>
              <w:rPr>
                <w:lang w:eastAsia="en-US"/>
              </w:rPr>
            </w:pPr>
            <w:r>
              <w:rPr>
                <w:lang w:eastAsia="en-US"/>
              </w:rPr>
              <w:t>Uskladiti dokumentaciju sa Zakonom</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kolovoz- rujan</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Organizirati početak nastavne godine</w:t>
            </w:r>
          </w:p>
          <w:p w:rsidR="003B2C0D" w:rsidRDefault="003B2C0D">
            <w:pPr>
              <w:rPr>
                <w:lang w:eastAsia="en-US"/>
              </w:rPr>
            </w:pPr>
            <w:r>
              <w:rPr>
                <w:lang w:eastAsia="en-US"/>
              </w:rPr>
              <w:t>Održati sastanak s polaznicima i ravnateljem</w:t>
            </w:r>
          </w:p>
          <w:p w:rsidR="003B2C0D" w:rsidRDefault="003B2C0D">
            <w:pPr>
              <w:rPr>
                <w:lang w:eastAsia="en-US"/>
              </w:rPr>
            </w:pPr>
            <w:r>
              <w:rPr>
                <w:lang w:eastAsia="en-US"/>
              </w:rPr>
              <w:t>Otvoriti pedagošku dokumentaciju</w:t>
            </w:r>
          </w:p>
          <w:p w:rsidR="003B2C0D" w:rsidRDefault="003B2C0D">
            <w:pPr>
              <w:rPr>
                <w:lang w:eastAsia="en-US"/>
              </w:rPr>
            </w:pPr>
            <w:r>
              <w:rPr>
                <w:lang w:eastAsia="en-US"/>
              </w:rPr>
              <w:t>Organizirati i voditi utvrđivanje razlikovnih ispita</w:t>
            </w:r>
          </w:p>
          <w:p w:rsidR="003B2C0D" w:rsidRDefault="003B2C0D">
            <w:pPr>
              <w:rPr>
                <w:lang w:eastAsia="en-US"/>
              </w:rPr>
            </w:pPr>
            <w:r>
              <w:rPr>
                <w:lang w:eastAsia="en-US"/>
              </w:rPr>
              <w:t>Napisati godišnji Plan i program rada</w:t>
            </w:r>
          </w:p>
          <w:p w:rsidR="003B2C0D" w:rsidRDefault="003B2C0D">
            <w:pPr>
              <w:rPr>
                <w:lang w:eastAsia="en-US"/>
              </w:rPr>
            </w:pPr>
            <w:r>
              <w:rPr>
                <w:lang w:eastAsia="en-US"/>
              </w:rPr>
              <w:t>Početi raditi na kurikulumu</w:t>
            </w:r>
          </w:p>
          <w:p w:rsidR="003B2C0D" w:rsidRDefault="003B2C0D">
            <w:pPr>
              <w:rPr>
                <w:lang w:eastAsia="en-US"/>
              </w:rPr>
            </w:pPr>
            <w:r>
              <w:rPr>
                <w:lang w:eastAsia="en-US"/>
              </w:rPr>
              <w:t>Održati predavanje za nastavnike – Kako uči odrasla osoba</w:t>
            </w:r>
          </w:p>
          <w:p w:rsidR="003B2C0D" w:rsidRDefault="003B2C0D">
            <w:pPr>
              <w:rPr>
                <w:lang w:eastAsia="en-US"/>
              </w:rPr>
            </w:pPr>
            <w:r>
              <w:rPr>
                <w:lang w:eastAsia="en-US"/>
              </w:rPr>
              <w:t xml:space="preserve">Sačiniti satnicu </w:t>
            </w:r>
          </w:p>
          <w:p w:rsidR="003B2C0D" w:rsidRDefault="003B2C0D">
            <w:pPr>
              <w:rPr>
                <w:lang w:eastAsia="en-US"/>
              </w:rPr>
            </w:pPr>
            <w:r>
              <w:rPr>
                <w:lang w:eastAsia="en-US"/>
              </w:rPr>
              <w:t>Pratiti nastavu</w:t>
            </w:r>
          </w:p>
          <w:p w:rsidR="003B2C0D" w:rsidRDefault="003B2C0D">
            <w:pPr>
              <w:rPr>
                <w:lang w:eastAsia="en-US"/>
              </w:rPr>
            </w:pPr>
            <w:r>
              <w:rPr>
                <w:lang w:eastAsia="en-US"/>
              </w:rPr>
              <w:t>Primati polaznike na dnevna savjetovanja i informacije</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L</w:t>
            </w:r>
            <w:r w:rsidR="003B2C0D">
              <w:rPr>
                <w:lang w:eastAsia="en-US"/>
              </w:rPr>
              <w:t>istopad</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Organizirati ispite</w:t>
            </w:r>
          </w:p>
          <w:p w:rsidR="003B2C0D" w:rsidRDefault="003B2C0D">
            <w:pPr>
              <w:rPr>
                <w:lang w:eastAsia="en-US"/>
              </w:rPr>
            </w:pPr>
            <w:r>
              <w:rPr>
                <w:lang w:eastAsia="en-US"/>
              </w:rPr>
              <w:t>Srediti andragošku dokumentaciju</w:t>
            </w:r>
          </w:p>
          <w:p w:rsidR="003B2C0D" w:rsidRDefault="003B2C0D">
            <w:pPr>
              <w:rPr>
                <w:lang w:eastAsia="en-US"/>
              </w:rPr>
            </w:pPr>
            <w:r>
              <w:rPr>
                <w:lang w:eastAsia="en-US"/>
              </w:rPr>
              <w:t>Pratiti stručnu literaturu</w:t>
            </w:r>
          </w:p>
          <w:p w:rsidR="003B2C0D" w:rsidRDefault="003B2C0D">
            <w:pPr>
              <w:rPr>
                <w:lang w:eastAsia="en-US"/>
              </w:rPr>
            </w:pPr>
            <w:r>
              <w:rPr>
                <w:lang w:eastAsia="en-US"/>
              </w:rPr>
              <w:t>Prikupiti literaturu za polaznike</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S</w:t>
            </w:r>
            <w:r w:rsidR="003B2C0D">
              <w:rPr>
                <w:lang w:eastAsia="en-US"/>
              </w:rPr>
              <w:t>tudeni</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Provjeriti prolaznost</w:t>
            </w:r>
          </w:p>
          <w:p w:rsidR="003B2C0D" w:rsidRDefault="003B2C0D">
            <w:pPr>
              <w:rPr>
                <w:lang w:eastAsia="en-US"/>
              </w:rPr>
            </w:pPr>
            <w:r>
              <w:rPr>
                <w:lang w:eastAsia="en-US"/>
              </w:rPr>
              <w:t>Obratiti se nastavničkom vijeću</w:t>
            </w:r>
          </w:p>
          <w:p w:rsidR="003B2C0D" w:rsidRDefault="003B2C0D">
            <w:pPr>
              <w:rPr>
                <w:lang w:eastAsia="en-US"/>
              </w:rPr>
            </w:pPr>
            <w:r>
              <w:rPr>
                <w:lang w:eastAsia="en-US"/>
              </w:rPr>
              <w:t>Obračunati odrađene sate</w:t>
            </w:r>
          </w:p>
          <w:p w:rsidR="003B2C0D" w:rsidRDefault="003B2C0D">
            <w:pPr>
              <w:rPr>
                <w:lang w:eastAsia="en-US"/>
              </w:rPr>
            </w:pPr>
            <w:r>
              <w:rPr>
                <w:lang w:eastAsia="en-US"/>
              </w:rPr>
              <w:t>Pripremiti zimski rok završnih ispita</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P</w:t>
            </w:r>
            <w:r w:rsidR="003B2C0D">
              <w:rPr>
                <w:lang w:eastAsia="en-US"/>
              </w:rPr>
              <w:t>rosinac</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Provesti završne ispite</w:t>
            </w:r>
          </w:p>
          <w:p w:rsidR="003B2C0D" w:rsidRDefault="003B2C0D">
            <w:pPr>
              <w:rPr>
                <w:lang w:eastAsia="en-US"/>
              </w:rPr>
            </w:pPr>
            <w:r>
              <w:rPr>
                <w:lang w:eastAsia="en-US"/>
              </w:rPr>
              <w:t>Poticati polaganje zaostalih ispita</w:t>
            </w:r>
          </w:p>
        </w:tc>
        <w:tc>
          <w:tcPr>
            <w:tcW w:w="3780" w:type="dxa"/>
            <w:tcBorders>
              <w:top w:val="single" w:sz="4" w:space="0" w:color="auto"/>
              <w:left w:val="single" w:sz="4" w:space="0" w:color="auto"/>
              <w:bottom w:val="single" w:sz="4" w:space="0" w:color="auto"/>
              <w:right w:val="single" w:sz="4" w:space="0" w:color="auto"/>
            </w:tcBorders>
          </w:tcPr>
          <w:p w:rsidR="003B2C0D" w:rsidRDefault="003B2C0D">
            <w:pPr>
              <w:rPr>
                <w:lang w:eastAsia="en-US"/>
              </w:rPr>
            </w:pP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Organizirati završne ispite i zaostale ispite</w:t>
            </w:r>
          </w:p>
          <w:p w:rsidR="003B2C0D" w:rsidRDefault="003B2C0D">
            <w:pPr>
              <w:rPr>
                <w:lang w:eastAsia="en-US"/>
              </w:rPr>
            </w:pPr>
            <w:r>
              <w:rPr>
                <w:lang w:eastAsia="en-US"/>
              </w:rPr>
              <w:t>Napisati eventualne svjedodžbe i zatvoriti andragošku dokumentaciju pojedinih polaznika</w:t>
            </w:r>
          </w:p>
          <w:p w:rsidR="003B2C0D" w:rsidRDefault="003B2C0D">
            <w:pPr>
              <w:rPr>
                <w:lang w:eastAsia="en-US"/>
              </w:rPr>
            </w:pPr>
            <w:r>
              <w:rPr>
                <w:lang w:eastAsia="en-US"/>
              </w:rPr>
              <w:t>Promijeniti satnicu</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S</w:t>
            </w:r>
            <w:r w:rsidR="003B2C0D">
              <w:rPr>
                <w:lang w:eastAsia="en-US"/>
              </w:rPr>
              <w:t>iječanj</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Proučiti stupanj prolaznosti</w:t>
            </w:r>
          </w:p>
          <w:p w:rsidR="003B2C0D" w:rsidRDefault="003B2C0D">
            <w:pPr>
              <w:rPr>
                <w:lang w:eastAsia="en-US"/>
              </w:rPr>
            </w:pPr>
            <w:r>
              <w:rPr>
                <w:lang w:eastAsia="en-US"/>
              </w:rPr>
              <w:t>Održati sastanak s polaznicima</w:t>
            </w:r>
          </w:p>
          <w:p w:rsidR="003B2C0D" w:rsidRDefault="003B2C0D">
            <w:pPr>
              <w:rPr>
                <w:lang w:eastAsia="en-US"/>
              </w:rPr>
            </w:pPr>
            <w:r>
              <w:rPr>
                <w:lang w:eastAsia="en-US"/>
              </w:rPr>
              <w:t>Održati predavanje o cijelo životnom učenju</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V</w:t>
            </w:r>
            <w:r w:rsidR="003B2C0D">
              <w:rPr>
                <w:lang w:eastAsia="en-US"/>
              </w:rPr>
              <w:t>eljača</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Provjeriti upisivanje ocjena u imenike i indekse</w:t>
            </w:r>
          </w:p>
          <w:p w:rsidR="003B2C0D" w:rsidRDefault="003B2C0D">
            <w:pPr>
              <w:rPr>
                <w:lang w:eastAsia="en-US"/>
              </w:rPr>
            </w:pPr>
            <w:r>
              <w:rPr>
                <w:lang w:eastAsia="en-US"/>
              </w:rPr>
              <w:t>Napisati i uručiti pitanja za završne ispite</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O</w:t>
            </w:r>
            <w:r w:rsidR="003B2C0D">
              <w:rPr>
                <w:lang w:eastAsia="en-US"/>
              </w:rPr>
              <w:t>žujak</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Organizirati rad mentora s polaznicima</w:t>
            </w:r>
          </w:p>
          <w:p w:rsidR="003B2C0D" w:rsidRDefault="003B2C0D">
            <w:pPr>
              <w:rPr>
                <w:lang w:eastAsia="en-US"/>
              </w:rPr>
            </w:pPr>
            <w:r>
              <w:rPr>
                <w:lang w:eastAsia="en-US"/>
              </w:rPr>
              <w:t>Promijeniti satnicu</w:t>
            </w:r>
          </w:p>
          <w:p w:rsidR="003B2C0D" w:rsidRDefault="003B2C0D">
            <w:pPr>
              <w:rPr>
                <w:lang w:eastAsia="en-US"/>
              </w:rPr>
            </w:pPr>
            <w:r>
              <w:rPr>
                <w:lang w:eastAsia="en-US"/>
              </w:rPr>
              <w:t>Nadzirati održavanje konzultacija</w:t>
            </w:r>
          </w:p>
          <w:p w:rsidR="003B2C0D" w:rsidRDefault="003B2C0D">
            <w:pPr>
              <w:rPr>
                <w:lang w:eastAsia="en-US"/>
              </w:rPr>
            </w:pPr>
            <w:r>
              <w:rPr>
                <w:lang w:eastAsia="en-US"/>
              </w:rPr>
              <w:t>Izraditi statističke podatke</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T</w:t>
            </w:r>
            <w:r w:rsidR="003B2C0D">
              <w:rPr>
                <w:lang w:eastAsia="en-US"/>
              </w:rPr>
              <w:t>ravanj</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Organizirati ispite</w:t>
            </w:r>
          </w:p>
          <w:p w:rsidR="003B2C0D" w:rsidRDefault="003B2C0D">
            <w:pPr>
              <w:rPr>
                <w:lang w:eastAsia="en-US"/>
              </w:rPr>
            </w:pPr>
            <w:r>
              <w:rPr>
                <w:lang w:eastAsia="en-US"/>
              </w:rPr>
              <w:lastRenderedPageBreak/>
              <w:t>Srediti andragošku dokumentaciju</w:t>
            </w:r>
          </w:p>
          <w:p w:rsidR="003B2C0D" w:rsidRDefault="003B2C0D">
            <w:pPr>
              <w:rPr>
                <w:lang w:eastAsia="en-US"/>
              </w:rPr>
            </w:pPr>
            <w:r>
              <w:rPr>
                <w:lang w:eastAsia="en-US"/>
              </w:rPr>
              <w:t>Poticati polaznike na učenje i polaganje ispita</w:t>
            </w:r>
          </w:p>
          <w:p w:rsidR="003B2C0D" w:rsidRDefault="003B2C0D">
            <w:pPr>
              <w:rPr>
                <w:lang w:eastAsia="en-US"/>
              </w:rPr>
            </w:pPr>
            <w:r>
              <w:rPr>
                <w:lang w:eastAsia="en-US"/>
              </w:rPr>
              <w:t>Obračun odrađenih sati</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lastRenderedPageBreak/>
              <w:t>svibanj</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lastRenderedPageBreak/>
              <w:t>Organizirati završetak nastavne godine</w:t>
            </w:r>
          </w:p>
          <w:p w:rsidR="003B2C0D" w:rsidRDefault="003B2C0D">
            <w:pPr>
              <w:rPr>
                <w:lang w:eastAsia="en-US"/>
              </w:rPr>
            </w:pPr>
            <w:r>
              <w:rPr>
                <w:lang w:eastAsia="en-US"/>
              </w:rPr>
              <w:t>Organizirati i nadzirati završne ispite</w:t>
            </w:r>
          </w:p>
          <w:p w:rsidR="003B2C0D" w:rsidRDefault="003B2C0D">
            <w:pPr>
              <w:rPr>
                <w:lang w:eastAsia="en-US"/>
              </w:rPr>
            </w:pPr>
            <w:r>
              <w:rPr>
                <w:lang w:eastAsia="en-US"/>
              </w:rPr>
              <w:t>Pripremiti podatke za sjednicu nastavničkog vijeća</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L</w:t>
            </w:r>
            <w:r w:rsidR="003B2C0D">
              <w:rPr>
                <w:lang w:eastAsia="en-US"/>
              </w:rPr>
              <w:t>ipanj</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Organizirati podjelu diploma</w:t>
            </w:r>
          </w:p>
          <w:p w:rsidR="003B2C0D" w:rsidRDefault="003B2C0D">
            <w:pPr>
              <w:rPr>
                <w:lang w:eastAsia="en-US"/>
              </w:rPr>
            </w:pPr>
            <w:r>
              <w:rPr>
                <w:lang w:eastAsia="en-US"/>
              </w:rPr>
              <w:t xml:space="preserve">Provesti </w:t>
            </w:r>
            <w:proofErr w:type="spellStart"/>
            <w:r>
              <w:rPr>
                <w:lang w:eastAsia="en-US"/>
              </w:rPr>
              <w:t>samovrednovanje</w:t>
            </w:r>
            <w:proofErr w:type="spellEnd"/>
            <w:r>
              <w:rPr>
                <w:lang w:eastAsia="en-US"/>
              </w:rPr>
              <w:t xml:space="preserve"> obrazovanja</w:t>
            </w:r>
          </w:p>
          <w:p w:rsidR="003B2C0D" w:rsidRDefault="003B2C0D">
            <w:pPr>
              <w:rPr>
                <w:lang w:eastAsia="en-US"/>
              </w:rPr>
            </w:pPr>
            <w:r>
              <w:rPr>
                <w:lang w:eastAsia="en-US"/>
              </w:rPr>
              <w:t>Napraviti kalkulaciju o pozitivnom poslovanju</w:t>
            </w:r>
          </w:p>
          <w:p w:rsidR="003B2C0D" w:rsidRDefault="003B2C0D">
            <w:pPr>
              <w:rPr>
                <w:lang w:eastAsia="en-US"/>
              </w:rPr>
            </w:pPr>
            <w:r>
              <w:rPr>
                <w:lang w:eastAsia="en-US"/>
              </w:rPr>
              <w:t>Organizirati upise</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214016">
            <w:pPr>
              <w:rPr>
                <w:lang w:eastAsia="en-US"/>
              </w:rPr>
            </w:pPr>
            <w:r>
              <w:rPr>
                <w:lang w:eastAsia="en-US"/>
              </w:rPr>
              <w:t>S</w:t>
            </w:r>
            <w:r w:rsidR="003B2C0D">
              <w:rPr>
                <w:lang w:eastAsia="en-US"/>
              </w:rPr>
              <w:t>rpanj</w:t>
            </w:r>
          </w:p>
        </w:tc>
      </w:tr>
      <w:tr w:rsidR="003B2C0D" w:rsidTr="003B2C0D">
        <w:tc>
          <w:tcPr>
            <w:tcW w:w="5508"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Zaprimiti dokumentaciju i otvoriti dosjee</w:t>
            </w:r>
          </w:p>
          <w:p w:rsidR="003B2C0D" w:rsidRDefault="003B2C0D">
            <w:pPr>
              <w:rPr>
                <w:lang w:eastAsia="en-US"/>
              </w:rPr>
            </w:pPr>
            <w:r>
              <w:rPr>
                <w:lang w:eastAsia="en-US"/>
              </w:rPr>
              <w:t>Upisati polaznike u registar</w:t>
            </w:r>
          </w:p>
          <w:p w:rsidR="003B2C0D" w:rsidRDefault="003B2C0D">
            <w:pPr>
              <w:rPr>
                <w:lang w:eastAsia="en-US"/>
              </w:rPr>
            </w:pPr>
            <w:r>
              <w:rPr>
                <w:lang w:eastAsia="en-US"/>
              </w:rPr>
              <w:t>Napisati matične knjige</w:t>
            </w:r>
          </w:p>
          <w:p w:rsidR="003B2C0D" w:rsidRDefault="003B2C0D">
            <w:pPr>
              <w:rPr>
                <w:lang w:eastAsia="en-US"/>
              </w:rPr>
            </w:pPr>
            <w:r>
              <w:rPr>
                <w:lang w:eastAsia="en-US"/>
              </w:rPr>
              <w:t>Voditi zapisnike sa završnih ispita</w:t>
            </w:r>
          </w:p>
          <w:p w:rsidR="003B2C0D" w:rsidRDefault="003B2C0D">
            <w:pPr>
              <w:rPr>
                <w:lang w:eastAsia="en-US"/>
              </w:rPr>
            </w:pPr>
            <w:r>
              <w:rPr>
                <w:lang w:eastAsia="en-US"/>
              </w:rPr>
              <w:t>Vraćati dokumente</w:t>
            </w:r>
          </w:p>
          <w:p w:rsidR="003B2C0D" w:rsidRDefault="003B2C0D">
            <w:pPr>
              <w:rPr>
                <w:lang w:eastAsia="en-US"/>
              </w:rPr>
            </w:pPr>
            <w:r>
              <w:rPr>
                <w:lang w:eastAsia="en-US"/>
              </w:rPr>
              <w:t>Izdavati potvrde</w:t>
            </w:r>
          </w:p>
        </w:tc>
        <w:tc>
          <w:tcPr>
            <w:tcW w:w="3780" w:type="dxa"/>
            <w:tcBorders>
              <w:top w:val="single" w:sz="4" w:space="0" w:color="auto"/>
              <w:left w:val="single" w:sz="4" w:space="0" w:color="auto"/>
              <w:bottom w:val="single" w:sz="4" w:space="0" w:color="auto"/>
              <w:right w:val="single" w:sz="4" w:space="0" w:color="auto"/>
            </w:tcBorders>
            <w:hideMark/>
          </w:tcPr>
          <w:p w:rsidR="003B2C0D" w:rsidRDefault="003B2C0D">
            <w:pPr>
              <w:rPr>
                <w:lang w:eastAsia="en-US"/>
              </w:rPr>
            </w:pPr>
            <w:r>
              <w:rPr>
                <w:lang w:eastAsia="en-US"/>
              </w:rPr>
              <w:t>kontinuirano</w:t>
            </w:r>
          </w:p>
        </w:tc>
      </w:tr>
    </w:tbl>
    <w:p w:rsidR="003B2C0D" w:rsidRDefault="003B2C0D" w:rsidP="003B2C0D"/>
    <w:p w:rsidR="003B2C0D" w:rsidRDefault="003B2C0D" w:rsidP="003B2C0D"/>
    <w:p w:rsidR="003B2C0D" w:rsidRDefault="003B2C0D" w:rsidP="003B2C0D">
      <w:pPr>
        <w:jc w:val="both"/>
        <w:rPr>
          <w:rFonts w:ascii="Arial" w:hAnsi="Arial"/>
          <w:sz w:val="28"/>
        </w:rPr>
      </w:pPr>
    </w:p>
    <w:p w:rsidR="003B2C0D" w:rsidRDefault="003B2C0D" w:rsidP="003B2C0D">
      <w:pPr>
        <w:jc w:val="both"/>
        <w:rPr>
          <w:rFonts w:ascii="Arial" w:hAnsi="Arial"/>
        </w:rPr>
      </w:pPr>
    </w:p>
    <w:p w:rsidR="003B2C0D" w:rsidRDefault="003B2C0D" w:rsidP="003B2C0D">
      <w:pPr>
        <w:jc w:val="right"/>
      </w:pPr>
      <w:r>
        <w:t xml:space="preserve">  Voditeljica obrazovanja odraslih</w:t>
      </w:r>
      <w:r>
        <w:tab/>
      </w:r>
    </w:p>
    <w:p w:rsidR="003B2C0D" w:rsidRDefault="003B2C0D" w:rsidP="003B2C0D">
      <w:pPr>
        <w:jc w:val="both"/>
      </w:pPr>
      <w:r>
        <w:tab/>
      </w:r>
    </w:p>
    <w:p w:rsidR="003B2C0D" w:rsidRDefault="003B2C0D" w:rsidP="003B2C0D">
      <w:pPr>
        <w:jc w:val="right"/>
      </w:pPr>
      <w:r>
        <w:tab/>
        <w:t xml:space="preserve">Marijana </w:t>
      </w:r>
      <w:proofErr w:type="spellStart"/>
      <w:r>
        <w:t>Lukenda</w:t>
      </w:r>
      <w:proofErr w:type="spellEnd"/>
      <w:r>
        <w:t xml:space="preserve"> </w:t>
      </w:r>
      <w:proofErr w:type="spellStart"/>
      <w:r>
        <w:t>Blasich</w:t>
      </w:r>
      <w:proofErr w:type="spellEnd"/>
      <w:r w:rsidR="00EF23BB">
        <w:t>,</w:t>
      </w:r>
      <w:r>
        <w:t xml:space="preserve"> </w:t>
      </w:r>
      <w:proofErr w:type="spellStart"/>
      <w:r>
        <w:t>dipl.iur</w:t>
      </w:r>
      <w:proofErr w:type="spellEnd"/>
      <w:r>
        <w:t>.</w:t>
      </w:r>
    </w:p>
    <w:p w:rsidR="003B2C0D" w:rsidRDefault="003B2C0D"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A70F1C" w:rsidRDefault="00A70F1C"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p>
    <w:p w:rsidR="00006E30" w:rsidRDefault="00006E30" w:rsidP="00A70F1C">
      <w:pPr>
        <w:jc w:val="center"/>
        <w:rPr>
          <w:rFonts w:ascii="Arial" w:hAnsi="Arial"/>
        </w:rPr>
      </w:pPr>
      <w:bookmarkStart w:id="0" w:name="_GoBack"/>
      <w:bookmarkEnd w:id="0"/>
    </w:p>
    <w:p w:rsidR="003B2C0D" w:rsidRPr="00A70F1C" w:rsidRDefault="003B2C0D" w:rsidP="00A70F1C">
      <w:pPr>
        <w:jc w:val="center"/>
        <w:rPr>
          <w:rFonts w:ascii="Arial" w:hAnsi="Arial"/>
          <w:sz w:val="28"/>
        </w:rPr>
      </w:pPr>
      <w:r>
        <w:lastRenderedPageBreak/>
        <w:t xml:space="preserve">Godišnji plan i program rada za stjecanje srednjoškolskog obrazovanja  odraslih </w:t>
      </w:r>
      <w:r>
        <w:br/>
        <w:t>za školsku</w:t>
      </w:r>
      <w:r w:rsidR="00A70F1C">
        <w:t xml:space="preserve"> godinu 2016./17. </w:t>
      </w:r>
      <w:r>
        <w:t>usvojen je na sjednic</w:t>
      </w:r>
      <w:r w:rsidR="00A70F1C">
        <w:t xml:space="preserve">i </w:t>
      </w:r>
      <w:r w:rsidR="00A70F1C">
        <w:br/>
        <w:t xml:space="preserve">Školskog odbora održanoj </w:t>
      </w:r>
      <w:r>
        <w:t>29. rujna 2016. god.</w:t>
      </w:r>
    </w:p>
    <w:p w:rsidR="003B2C0D" w:rsidRDefault="003B2C0D" w:rsidP="003B2C0D">
      <w:pPr>
        <w:jc w:val="both"/>
      </w:pPr>
    </w:p>
    <w:p w:rsidR="003B2C0D" w:rsidRDefault="003B2C0D" w:rsidP="003B2C0D">
      <w:pPr>
        <w:jc w:val="both"/>
      </w:pPr>
    </w:p>
    <w:p w:rsidR="003B2C0D" w:rsidRDefault="003B2C0D" w:rsidP="003B2C0D">
      <w:pPr>
        <w:jc w:val="both"/>
      </w:pPr>
    </w:p>
    <w:p w:rsidR="003B2C0D" w:rsidRDefault="003B2C0D" w:rsidP="003B2C0D">
      <w:pPr>
        <w:jc w:val="both"/>
      </w:pPr>
    </w:p>
    <w:p w:rsidR="003B2C0D" w:rsidRDefault="003B2C0D" w:rsidP="003B2C0D">
      <w:pPr>
        <w:jc w:val="right"/>
        <w:rPr>
          <w:b/>
        </w:rPr>
      </w:pPr>
      <w:r>
        <w:rPr>
          <w:b/>
        </w:rPr>
        <w:t xml:space="preserve">                                                        </w:t>
      </w:r>
      <w:r w:rsidR="00A70F1C">
        <w:rPr>
          <w:b/>
        </w:rPr>
        <w:t xml:space="preserve">         Predsjednica Školskog o</w:t>
      </w:r>
      <w:r>
        <w:rPr>
          <w:b/>
        </w:rPr>
        <w:t>dbora:</w:t>
      </w:r>
    </w:p>
    <w:p w:rsidR="003B2C0D" w:rsidRDefault="003B2C0D" w:rsidP="003B2C0D">
      <w:pPr>
        <w:jc w:val="both"/>
      </w:pPr>
    </w:p>
    <w:p w:rsidR="003B2C0D" w:rsidRDefault="003B2C0D" w:rsidP="003B2C0D">
      <w:pPr>
        <w:jc w:val="both"/>
      </w:pPr>
    </w:p>
    <w:p w:rsidR="003B2C0D" w:rsidRDefault="003B2C0D" w:rsidP="003B2C0D">
      <w:pPr>
        <w:jc w:val="right"/>
      </w:pPr>
      <w:r>
        <w:tab/>
      </w:r>
      <w:r>
        <w:tab/>
      </w:r>
      <w:r>
        <w:tab/>
      </w:r>
      <w:r>
        <w:tab/>
      </w:r>
      <w:r>
        <w:tab/>
      </w:r>
      <w:r>
        <w:tab/>
      </w:r>
      <w:r>
        <w:tab/>
        <w:t xml:space="preserve">       Marijana Prpić </w:t>
      </w:r>
      <w:proofErr w:type="spellStart"/>
      <w:r>
        <w:t>Vukajlović</w:t>
      </w:r>
      <w:proofErr w:type="spellEnd"/>
      <w:r w:rsidR="00EF23BB">
        <w:t>,</w:t>
      </w:r>
      <w:r>
        <w:t xml:space="preserve"> prof.</w:t>
      </w:r>
    </w:p>
    <w:p w:rsidR="003B2C0D" w:rsidRDefault="003B2C0D" w:rsidP="003B2C0D"/>
    <w:p w:rsidR="008F3A92" w:rsidRDefault="008F3A92"/>
    <w:sectPr w:rsidR="008F3A92" w:rsidSect="008F3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don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039"/>
    <w:multiLevelType w:val="hybridMultilevel"/>
    <w:tmpl w:val="37AC401C"/>
    <w:lvl w:ilvl="0" w:tplc="632E5500">
      <w:start w:val="16"/>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0BA62418"/>
    <w:multiLevelType w:val="hybridMultilevel"/>
    <w:tmpl w:val="225ED670"/>
    <w:lvl w:ilvl="0" w:tplc="28280AD6">
      <w:start w:val="1"/>
      <w:numFmt w:val="decimal"/>
      <w:lvlText w:val="%1."/>
      <w:lvlJc w:val="left"/>
      <w:pPr>
        <w:ind w:left="1065" w:hanging="70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0D193079"/>
    <w:multiLevelType w:val="hybridMultilevel"/>
    <w:tmpl w:val="3F18E3D2"/>
    <w:lvl w:ilvl="0" w:tplc="E13675A2">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0EEF0F0E"/>
    <w:multiLevelType w:val="multilevel"/>
    <w:tmpl w:val="9FC4937A"/>
    <w:lvl w:ilvl="0">
      <w:start w:val="2"/>
      <w:numFmt w:val="decimal"/>
      <w:lvlText w:val="%1."/>
      <w:lvlJc w:val="left"/>
      <w:pPr>
        <w:ind w:left="720" w:hanging="720"/>
      </w:pPr>
    </w:lvl>
    <w:lvl w:ilvl="1">
      <w:start w:val="1"/>
      <w:numFmt w:val="decimal"/>
      <w:lvlText w:val="%1.%2."/>
      <w:lvlJc w:val="left"/>
      <w:pPr>
        <w:ind w:left="1138" w:hanging="720"/>
      </w:pPr>
    </w:lvl>
    <w:lvl w:ilvl="2">
      <w:start w:val="6"/>
      <w:numFmt w:val="decimal"/>
      <w:lvlText w:val="%1.%2.%3."/>
      <w:lvlJc w:val="left"/>
      <w:pPr>
        <w:ind w:left="1556" w:hanging="720"/>
      </w:pPr>
    </w:lvl>
    <w:lvl w:ilvl="3">
      <w:start w:val="1"/>
      <w:numFmt w:val="decimal"/>
      <w:lvlText w:val="%1.%2.%3.%4."/>
      <w:lvlJc w:val="left"/>
      <w:pPr>
        <w:ind w:left="2334" w:hanging="1080"/>
      </w:pPr>
    </w:lvl>
    <w:lvl w:ilvl="4">
      <w:start w:val="1"/>
      <w:numFmt w:val="decimal"/>
      <w:lvlText w:val="%1.%2.%3.%4.%5."/>
      <w:lvlJc w:val="left"/>
      <w:pPr>
        <w:ind w:left="3112" w:hanging="1440"/>
      </w:pPr>
    </w:lvl>
    <w:lvl w:ilvl="5">
      <w:start w:val="1"/>
      <w:numFmt w:val="decimal"/>
      <w:lvlText w:val="%1.%2.%3.%4.%5.%6."/>
      <w:lvlJc w:val="left"/>
      <w:pPr>
        <w:ind w:left="3530" w:hanging="1440"/>
      </w:pPr>
    </w:lvl>
    <w:lvl w:ilvl="6">
      <w:start w:val="1"/>
      <w:numFmt w:val="decimal"/>
      <w:lvlText w:val="%1.%2.%3.%4.%5.%6.%7."/>
      <w:lvlJc w:val="left"/>
      <w:pPr>
        <w:ind w:left="4308" w:hanging="1800"/>
      </w:pPr>
    </w:lvl>
    <w:lvl w:ilvl="7">
      <w:start w:val="1"/>
      <w:numFmt w:val="decimal"/>
      <w:lvlText w:val="%1.%2.%3.%4.%5.%6.%7.%8."/>
      <w:lvlJc w:val="left"/>
      <w:pPr>
        <w:ind w:left="5086" w:hanging="2160"/>
      </w:pPr>
    </w:lvl>
    <w:lvl w:ilvl="8">
      <w:start w:val="1"/>
      <w:numFmt w:val="decimal"/>
      <w:lvlText w:val="%1.%2.%3.%4.%5.%6.%7.%8.%9."/>
      <w:lvlJc w:val="left"/>
      <w:pPr>
        <w:ind w:left="5504" w:hanging="2160"/>
      </w:pPr>
    </w:lvl>
  </w:abstractNum>
  <w:abstractNum w:abstractNumId="4">
    <w:nsid w:val="1D2C6294"/>
    <w:multiLevelType w:val="hybridMultilevel"/>
    <w:tmpl w:val="44A0FFDC"/>
    <w:lvl w:ilvl="0" w:tplc="E07A4C2C">
      <w:start w:val="1"/>
      <w:numFmt w:val="decimal"/>
      <w:lvlText w:val="%1."/>
      <w:legacy w:legacy="1" w:legacySpace="0" w:legacyIndent="283"/>
      <w:lvlJc w:val="left"/>
      <w:pPr>
        <w:ind w:left="283" w:hanging="283"/>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21127377"/>
    <w:multiLevelType w:val="hybridMultilevel"/>
    <w:tmpl w:val="5710925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2458731F"/>
    <w:multiLevelType w:val="hybridMultilevel"/>
    <w:tmpl w:val="4AFC02B4"/>
    <w:lvl w:ilvl="0" w:tplc="915259F4">
      <w:start w:val="1"/>
      <w:numFmt w:val="decimal"/>
      <w:lvlText w:val="%1."/>
      <w:lvlJc w:val="left"/>
      <w:pPr>
        <w:ind w:left="19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28893D13"/>
    <w:multiLevelType w:val="multilevel"/>
    <w:tmpl w:val="66BA7C28"/>
    <w:lvl w:ilvl="0">
      <w:start w:val="2"/>
      <w:numFmt w:val="decimal"/>
      <w:lvlText w:val="%1"/>
      <w:lvlJc w:val="left"/>
      <w:pPr>
        <w:tabs>
          <w:tab w:val="num" w:pos="405"/>
        </w:tabs>
        <w:ind w:left="405" w:hanging="405"/>
      </w:pPr>
    </w:lvl>
    <w:lvl w:ilvl="1">
      <w:start w:val="4"/>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420"/>
        </w:tabs>
        <w:ind w:left="3420" w:hanging="2160"/>
      </w:pPr>
    </w:lvl>
    <w:lvl w:ilvl="8">
      <w:start w:val="1"/>
      <w:numFmt w:val="decimal"/>
      <w:lvlText w:val="%1.%2.%3.%4.%5.%6.%7.%8.%9"/>
      <w:lvlJc w:val="left"/>
      <w:pPr>
        <w:tabs>
          <w:tab w:val="num" w:pos="3600"/>
        </w:tabs>
        <w:ind w:left="3600" w:hanging="2160"/>
      </w:pPr>
    </w:lvl>
  </w:abstractNum>
  <w:abstractNum w:abstractNumId="8">
    <w:nsid w:val="38B35CF1"/>
    <w:multiLevelType w:val="hybridMultilevel"/>
    <w:tmpl w:val="A440D95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3B685402"/>
    <w:multiLevelType w:val="multilevel"/>
    <w:tmpl w:val="39FA80F0"/>
    <w:lvl w:ilvl="0">
      <w:start w:val="2"/>
      <w:numFmt w:val="decimal"/>
      <w:lvlText w:val="%1."/>
      <w:lvlJc w:val="left"/>
      <w:pPr>
        <w:ind w:left="720" w:hanging="720"/>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nsid w:val="4EEB40FB"/>
    <w:multiLevelType w:val="hybridMultilevel"/>
    <w:tmpl w:val="852C92B4"/>
    <w:lvl w:ilvl="0" w:tplc="A950D6DA">
      <w:start w:val="1"/>
      <w:numFmt w:val="decimal"/>
      <w:lvlText w:val="%1."/>
      <w:lvlJc w:val="left"/>
      <w:pPr>
        <w:ind w:left="720" w:hanging="360"/>
      </w:pPr>
      <w:rPr>
        <w:b/>
        <w:i/>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56210955"/>
    <w:multiLevelType w:val="hybridMultilevel"/>
    <w:tmpl w:val="5FD4A92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5B906D90"/>
    <w:multiLevelType w:val="hybridMultilevel"/>
    <w:tmpl w:val="D43CB5E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nsid w:val="653314F8"/>
    <w:multiLevelType w:val="multilevel"/>
    <w:tmpl w:val="7D4EA288"/>
    <w:lvl w:ilvl="0">
      <w:start w:val="1"/>
      <w:numFmt w:val="decimal"/>
      <w:lvlText w:val="%1."/>
      <w:lvlJc w:val="left"/>
      <w:pPr>
        <w:ind w:left="720" w:hanging="360"/>
      </w:pPr>
      <w:rPr>
        <w:b/>
        <w:i/>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4">
    <w:nsid w:val="6CE60BA8"/>
    <w:multiLevelType w:val="singleLevel"/>
    <w:tmpl w:val="E07A4C2C"/>
    <w:lvl w:ilvl="0">
      <w:start w:val="1"/>
      <w:numFmt w:val="decimal"/>
      <w:lvlText w:val="%1."/>
      <w:legacy w:legacy="1" w:legacySpace="0" w:legacyIndent="283"/>
      <w:lvlJc w:val="left"/>
      <w:pPr>
        <w:ind w:left="283" w:hanging="283"/>
      </w:pPr>
      <w:rPr>
        <w:rFonts w:cs="Times New Roman"/>
      </w:rPr>
    </w:lvl>
  </w:abstractNum>
  <w:abstractNum w:abstractNumId="15">
    <w:nsid w:val="6EDB1300"/>
    <w:multiLevelType w:val="hybridMultilevel"/>
    <w:tmpl w:val="DB0876C6"/>
    <w:lvl w:ilvl="0" w:tplc="041A0001">
      <w:start w:val="1"/>
      <w:numFmt w:val="bullet"/>
      <w:lvlText w:val=""/>
      <w:lvlJc w:val="left"/>
      <w:pPr>
        <w:ind w:left="2201"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nsid w:val="74F230AB"/>
    <w:multiLevelType w:val="multilevel"/>
    <w:tmpl w:val="97DC388A"/>
    <w:lvl w:ilvl="0">
      <w:start w:val="2"/>
      <w:numFmt w:val="decimal"/>
      <w:lvlText w:val="%1."/>
      <w:lvlJc w:val="left"/>
      <w:pPr>
        <w:ind w:left="720" w:hanging="720"/>
      </w:pPr>
    </w:lvl>
    <w:lvl w:ilvl="1">
      <w:start w:val="3"/>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num>
  <w:num w:numId="17">
    <w:abstractNumId w:val="14"/>
    <w:lvlOverride w:ilvl="0">
      <w:lvl w:ilvl="0">
        <w:start w:val="1"/>
        <w:numFmt w:val="decimal"/>
        <w:lvlText w:val="%1."/>
        <w:legacy w:legacy="1" w:legacySpace="0" w:legacyIndent="283"/>
        <w:lvlJc w:val="left"/>
        <w:pPr>
          <w:ind w:left="283" w:hanging="283"/>
        </w:pPr>
        <w:rPr>
          <w:rFonts w:cs="Times New Roman"/>
        </w:rPr>
      </w:lvl>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2"/>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2"/>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5"/>
  <w:characterSpacingControl w:val="doNotCompress"/>
  <w:compat>
    <w:compatSetting w:name="compatibilityMode" w:uri="http://schemas.microsoft.com/office/word" w:val="12"/>
  </w:compat>
  <w:rsids>
    <w:rsidRoot w:val="003B2C0D"/>
    <w:rsid w:val="00006E30"/>
    <w:rsid w:val="00214016"/>
    <w:rsid w:val="002320C9"/>
    <w:rsid w:val="00233EA8"/>
    <w:rsid w:val="00306869"/>
    <w:rsid w:val="00315A57"/>
    <w:rsid w:val="003B2C0D"/>
    <w:rsid w:val="003E75B2"/>
    <w:rsid w:val="005F2BAB"/>
    <w:rsid w:val="006A674E"/>
    <w:rsid w:val="00762BEB"/>
    <w:rsid w:val="0076553E"/>
    <w:rsid w:val="008541BA"/>
    <w:rsid w:val="008F3A92"/>
    <w:rsid w:val="00A650F0"/>
    <w:rsid w:val="00A70F1C"/>
    <w:rsid w:val="00EF23BB"/>
    <w:rsid w:val="00F504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0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3B2C0D"/>
    <w:pPr>
      <w:keepNext/>
      <w:outlineLvl w:val="0"/>
    </w:pPr>
    <w:rPr>
      <w:rFonts w:ascii="Arial" w:hAnsi="Arial"/>
      <w:b/>
      <w:i/>
      <w:smallCaps/>
      <w:lang w:val="de-DE"/>
    </w:rPr>
  </w:style>
  <w:style w:type="paragraph" w:styleId="Naslov2">
    <w:name w:val="heading 2"/>
    <w:basedOn w:val="Normal"/>
    <w:next w:val="Normal"/>
    <w:link w:val="Naslov2Char"/>
    <w:unhideWhenUsed/>
    <w:qFormat/>
    <w:rsid w:val="003B2C0D"/>
    <w:pPr>
      <w:keepNext/>
      <w:jc w:val="center"/>
      <w:outlineLvl w:val="1"/>
    </w:pPr>
    <w:rPr>
      <w:rFonts w:ascii="Arial" w:hAnsi="Arial"/>
      <w:b/>
      <w:bCs/>
      <w:i/>
      <w:sz w:val="28"/>
    </w:rPr>
  </w:style>
  <w:style w:type="paragraph" w:styleId="Naslov3">
    <w:name w:val="heading 3"/>
    <w:basedOn w:val="Normal"/>
    <w:next w:val="Normal"/>
    <w:link w:val="Naslov3Char"/>
    <w:semiHidden/>
    <w:unhideWhenUsed/>
    <w:qFormat/>
    <w:rsid w:val="003B2C0D"/>
    <w:pPr>
      <w:keepNext/>
      <w:jc w:val="center"/>
      <w:outlineLvl w:val="2"/>
    </w:pPr>
    <w:rPr>
      <w:rFonts w:ascii="Arial" w:hAnsi="Arial"/>
      <w:i/>
      <w:sz w:val="20"/>
    </w:rPr>
  </w:style>
  <w:style w:type="paragraph" w:styleId="Naslov4">
    <w:name w:val="heading 4"/>
    <w:basedOn w:val="Normal"/>
    <w:next w:val="Normal"/>
    <w:link w:val="Naslov4Char"/>
    <w:unhideWhenUsed/>
    <w:qFormat/>
    <w:rsid w:val="003B2C0D"/>
    <w:pPr>
      <w:keepNext/>
      <w:jc w:val="center"/>
      <w:outlineLvl w:val="3"/>
    </w:pPr>
    <w:rPr>
      <w:i/>
      <w:iCs/>
    </w:rPr>
  </w:style>
  <w:style w:type="paragraph" w:styleId="Naslov5">
    <w:name w:val="heading 5"/>
    <w:basedOn w:val="Normal"/>
    <w:next w:val="Normal"/>
    <w:link w:val="Naslov5Char"/>
    <w:unhideWhenUsed/>
    <w:qFormat/>
    <w:rsid w:val="003B2C0D"/>
    <w:pPr>
      <w:keepNext/>
      <w:outlineLvl w:val="4"/>
    </w:pPr>
    <w:rPr>
      <w:rFonts w:ascii="Arial" w:hAnsi="Arial"/>
      <w:i/>
      <w:sz w:val="20"/>
    </w:rPr>
  </w:style>
  <w:style w:type="paragraph" w:styleId="Naslov6">
    <w:name w:val="heading 6"/>
    <w:basedOn w:val="Normal"/>
    <w:next w:val="Normal"/>
    <w:link w:val="Naslov6Char"/>
    <w:semiHidden/>
    <w:unhideWhenUsed/>
    <w:qFormat/>
    <w:rsid w:val="003B2C0D"/>
    <w:pPr>
      <w:keepNext/>
      <w:outlineLvl w:val="5"/>
    </w:pPr>
    <w:rPr>
      <w:rFonts w:ascii="Arial" w:hAnsi="Arial"/>
      <w:b/>
      <w:i/>
      <w:sz w:val="28"/>
      <w:szCs w:val="20"/>
    </w:rPr>
  </w:style>
  <w:style w:type="paragraph" w:styleId="Naslov7">
    <w:name w:val="heading 7"/>
    <w:basedOn w:val="Normal"/>
    <w:next w:val="Normal"/>
    <w:link w:val="Naslov7Char"/>
    <w:uiPriority w:val="99"/>
    <w:semiHidden/>
    <w:unhideWhenUsed/>
    <w:qFormat/>
    <w:rsid w:val="003B2C0D"/>
    <w:pPr>
      <w:keepNext/>
      <w:jc w:val="both"/>
      <w:outlineLvl w:val="6"/>
    </w:pPr>
    <w:rPr>
      <w:rFonts w:ascii="Arial" w:hAnsi="Arial"/>
      <w:b/>
      <w:i/>
      <w:sz w:val="28"/>
      <w:szCs w:val="20"/>
    </w:rPr>
  </w:style>
  <w:style w:type="paragraph" w:styleId="Naslov8">
    <w:name w:val="heading 8"/>
    <w:basedOn w:val="Normal"/>
    <w:next w:val="Normal"/>
    <w:link w:val="Naslov8Char"/>
    <w:uiPriority w:val="99"/>
    <w:semiHidden/>
    <w:unhideWhenUsed/>
    <w:qFormat/>
    <w:rsid w:val="003B2C0D"/>
    <w:pPr>
      <w:keepNext/>
      <w:outlineLvl w:val="7"/>
    </w:pPr>
    <w:rPr>
      <w:rFonts w:ascii="Arial" w:hAnsi="Arial"/>
      <w:i/>
      <w:smallCaps/>
    </w:rPr>
  </w:style>
  <w:style w:type="paragraph" w:styleId="Naslov9">
    <w:name w:val="heading 9"/>
    <w:basedOn w:val="Normal"/>
    <w:next w:val="Normal"/>
    <w:link w:val="Naslov9Char"/>
    <w:uiPriority w:val="99"/>
    <w:unhideWhenUsed/>
    <w:qFormat/>
    <w:rsid w:val="003B2C0D"/>
    <w:pPr>
      <w:keepNext/>
      <w:outlineLvl w:val="8"/>
    </w:pPr>
    <w:rPr>
      <w:rFonts w:ascii="Arial" w:hAnsi="Arial"/>
      <w:i/>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B2C0D"/>
    <w:rPr>
      <w:rFonts w:ascii="Arial" w:eastAsia="Times New Roman" w:hAnsi="Arial" w:cs="Times New Roman"/>
      <w:b/>
      <w:i/>
      <w:smallCaps/>
      <w:sz w:val="24"/>
      <w:szCs w:val="24"/>
      <w:lang w:val="de-DE" w:eastAsia="hr-HR"/>
    </w:rPr>
  </w:style>
  <w:style w:type="character" w:customStyle="1" w:styleId="Naslov2Char">
    <w:name w:val="Naslov 2 Char"/>
    <w:basedOn w:val="Zadanifontodlomka"/>
    <w:link w:val="Naslov2"/>
    <w:rsid w:val="003B2C0D"/>
    <w:rPr>
      <w:rFonts w:ascii="Arial" w:eastAsia="Times New Roman" w:hAnsi="Arial" w:cs="Times New Roman"/>
      <w:b/>
      <w:bCs/>
      <w:i/>
      <w:sz w:val="28"/>
      <w:szCs w:val="24"/>
      <w:lang w:eastAsia="hr-HR"/>
    </w:rPr>
  </w:style>
  <w:style w:type="character" w:customStyle="1" w:styleId="Naslov3Char">
    <w:name w:val="Naslov 3 Char"/>
    <w:basedOn w:val="Zadanifontodlomka"/>
    <w:link w:val="Naslov3"/>
    <w:semiHidden/>
    <w:rsid w:val="003B2C0D"/>
    <w:rPr>
      <w:rFonts w:ascii="Arial" w:eastAsia="Times New Roman" w:hAnsi="Arial" w:cs="Times New Roman"/>
      <w:i/>
      <w:sz w:val="20"/>
      <w:szCs w:val="24"/>
      <w:lang w:eastAsia="hr-HR"/>
    </w:rPr>
  </w:style>
  <w:style w:type="character" w:customStyle="1" w:styleId="Naslov4Char">
    <w:name w:val="Naslov 4 Char"/>
    <w:basedOn w:val="Zadanifontodlomka"/>
    <w:link w:val="Naslov4"/>
    <w:rsid w:val="003B2C0D"/>
    <w:rPr>
      <w:rFonts w:ascii="Times New Roman" w:eastAsia="Times New Roman" w:hAnsi="Times New Roman" w:cs="Times New Roman"/>
      <w:i/>
      <w:iCs/>
      <w:sz w:val="24"/>
      <w:szCs w:val="24"/>
      <w:lang w:eastAsia="hr-HR"/>
    </w:rPr>
  </w:style>
  <w:style w:type="character" w:customStyle="1" w:styleId="Naslov5Char">
    <w:name w:val="Naslov 5 Char"/>
    <w:basedOn w:val="Zadanifontodlomka"/>
    <w:link w:val="Naslov5"/>
    <w:rsid w:val="003B2C0D"/>
    <w:rPr>
      <w:rFonts w:ascii="Arial" w:eastAsia="Times New Roman" w:hAnsi="Arial" w:cs="Times New Roman"/>
      <w:i/>
      <w:sz w:val="20"/>
      <w:szCs w:val="24"/>
      <w:lang w:eastAsia="hr-HR"/>
    </w:rPr>
  </w:style>
  <w:style w:type="character" w:customStyle="1" w:styleId="Naslov6Char">
    <w:name w:val="Naslov 6 Char"/>
    <w:basedOn w:val="Zadanifontodlomka"/>
    <w:link w:val="Naslov6"/>
    <w:semiHidden/>
    <w:rsid w:val="003B2C0D"/>
    <w:rPr>
      <w:rFonts w:ascii="Arial" w:eastAsia="Times New Roman" w:hAnsi="Arial" w:cs="Times New Roman"/>
      <w:b/>
      <w:i/>
      <w:sz w:val="28"/>
      <w:szCs w:val="20"/>
      <w:lang w:eastAsia="hr-HR"/>
    </w:rPr>
  </w:style>
  <w:style w:type="character" w:customStyle="1" w:styleId="Naslov9Char">
    <w:name w:val="Naslov 9 Char"/>
    <w:basedOn w:val="Zadanifontodlomka"/>
    <w:link w:val="Naslov9"/>
    <w:uiPriority w:val="99"/>
    <w:rsid w:val="003B2C0D"/>
    <w:rPr>
      <w:rFonts w:ascii="Arial" w:eastAsia="Times New Roman" w:hAnsi="Arial" w:cs="Times New Roman"/>
      <w:i/>
      <w:szCs w:val="24"/>
      <w:lang w:eastAsia="hr-HR"/>
    </w:rPr>
  </w:style>
  <w:style w:type="character" w:customStyle="1" w:styleId="Naslov7Char">
    <w:name w:val="Naslov 7 Char"/>
    <w:basedOn w:val="Zadanifontodlomka"/>
    <w:link w:val="Naslov7"/>
    <w:uiPriority w:val="99"/>
    <w:semiHidden/>
    <w:rsid w:val="003B2C0D"/>
    <w:rPr>
      <w:rFonts w:ascii="Arial" w:eastAsia="Times New Roman" w:hAnsi="Arial" w:cs="Times New Roman"/>
      <w:b/>
      <w:i/>
      <w:sz w:val="28"/>
      <w:szCs w:val="20"/>
      <w:lang w:eastAsia="hr-HR"/>
    </w:rPr>
  </w:style>
  <w:style w:type="character" w:customStyle="1" w:styleId="Naslov8Char">
    <w:name w:val="Naslov 8 Char"/>
    <w:basedOn w:val="Zadanifontodlomka"/>
    <w:link w:val="Naslov8"/>
    <w:uiPriority w:val="99"/>
    <w:semiHidden/>
    <w:rsid w:val="003B2C0D"/>
    <w:rPr>
      <w:rFonts w:ascii="Arial" w:eastAsia="Times New Roman" w:hAnsi="Arial" w:cs="Times New Roman"/>
      <w:i/>
      <w:smallCaps/>
      <w:sz w:val="24"/>
      <w:szCs w:val="24"/>
      <w:lang w:eastAsia="hr-HR"/>
    </w:rPr>
  </w:style>
  <w:style w:type="paragraph" w:styleId="StandardWeb">
    <w:name w:val="Normal (Web)"/>
    <w:basedOn w:val="Normal"/>
    <w:uiPriority w:val="99"/>
    <w:semiHidden/>
    <w:unhideWhenUsed/>
    <w:rsid w:val="003B2C0D"/>
    <w:pPr>
      <w:spacing w:before="100" w:beforeAutospacing="1" w:after="100" w:afterAutospacing="1"/>
    </w:pPr>
  </w:style>
  <w:style w:type="character" w:customStyle="1" w:styleId="ZaglavljeChar">
    <w:name w:val="Zaglavlje Char"/>
    <w:basedOn w:val="Zadanifontodlomka"/>
    <w:link w:val="Zaglavlje"/>
    <w:uiPriority w:val="99"/>
    <w:semiHidden/>
    <w:rsid w:val="003B2C0D"/>
    <w:rPr>
      <w:rFonts w:ascii="Times New Roman" w:eastAsia="Times New Roman" w:hAnsi="Times New Roman" w:cs="Times New Roman"/>
      <w:sz w:val="24"/>
      <w:szCs w:val="20"/>
      <w:lang w:val="en-US" w:eastAsia="hr-HR"/>
    </w:rPr>
  </w:style>
  <w:style w:type="paragraph" w:styleId="Zaglavlje">
    <w:name w:val="header"/>
    <w:basedOn w:val="Normal"/>
    <w:link w:val="ZaglavljeChar"/>
    <w:uiPriority w:val="99"/>
    <w:semiHidden/>
    <w:unhideWhenUsed/>
    <w:rsid w:val="003B2C0D"/>
    <w:pPr>
      <w:tabs>
        <w:tab w:val="center" w:pos="4153"/>
        <w:tab w:val="right" w:pos="8306"/>
      </w:tabs>
    </w:pPr>
    <w:rPr>
      <w:szCs w:val="20"/>
      <w:lang w:val="en-US"/>
    </w:rPr>
  </w:style>
  <w:style w:type="character" w:customStyle="1" w:styleId="PodnojeChar">
    <w:name w:val="Podnožje Char"/>
    <w:basedOn w:val="Zadanifontodlomka"/>
    <w:link w:val="Podnoje"/>
    <w:uiPriority w:val="99"/>
    <w:semiHidden/>
    <w:rsid w:val="003B2C0D"/>
    <w:rPr>
      <w:rFonts w:ascii="Times New Roman" w:eastAsia="Times New Roman" w:hAnsi="Times New Roman" w:cs="Times New Roman"/>
      <w:sz w:val="24"/>
      <w:szCs w:val="20"/>
      <w:lang w:val="en-GB" w:eastAsia="hr-HR"/>
    </w:rPr>
  </w:style>
  <w:style w:type="paragraph" w:styleId="Podnoje">
    <w:name w:val="footer"/>
    <w:basedOn w:val="Normal"/>
    <w:link w:val="PodnojeChar"/>
    <w:uiPriority w:val="99"/>
    <w:semiHidden/>
    <w:unhideWhenUsed/>
    <w:rsid w:val="003B2C0D"/>
    <w:pPr>
      <w:tabs>
        <w:tab w:val="center" w:pos="4153"/>
        <w:tab w:val="right" w:pos="8306"/>
      </w:tabs>
    </w:pPr>
    <w:rPr>
      <w:szCs w:val="20"/>
      <w:lang w:val="en-GB"/>
    </w:rPr>
  </w:style>
  <w:style w:type="paragraph" w:styleId="Naslov">
    <w:name w:val="Title"/>
    <w:basedOn w:val="Normal"/>
    <w:link w:val="NaslovChar"/>
    <w:uiPriority w:val="99"/>
    <w:qFormat/>
    <w:rsid w:val="003B2C0D"/>
    <w:pPr>
      <w:jc w:val="center"/>
    </w:pPr>
    <w:rPr>
      <w:rFonts w:ascii="Arial" w:hAnsi="Arial"/>
      <w:b/>
      <w:i/>
      <w:sz w:val="48"/>
    </w:rPr>
  </w:style>
  <w:style w:type="character" w:customStyle="1" w:styleId="NaslovChar">
    <w:name w:val="Naslov Char"/>
    <w:basedOn w:val="Zadanifontodlomka"/>
    <w:link w:val="Naslov"/>
    <w:uiPriority w:val="99"/>
    <w:rsid w:val="003B2C0D"/>
    <w:rPr>
      <w:rFonts w:ascii="Arial" w:eastAsia="Times New Roman" w:hAnsi="Arial" w:cs="Times New Roman"/>
      <w:b/>
      <w:i/>
      <w:sz w:val="48"/>
      <w:szCs w:val="24"/>
      <w:lang w:eastAsia="hr-HR"/>
    </w:rPr>
  </w:style>
  <w:style w:type="character" w:customStyle="1" w:styleId="TijelotekstaChar">
    <w:name w:val="Tijelo teksta Char"/>
    <w:aliases w:val="uvlaka 2 Char,uvlaka 3 Char"/>
    <w:basedOn w:val="Zadanifontodlomka"/>
    <w:link w:val="Tijeloteksta"/>
    <w:semiHidden/>
    <w:locked/>
    <w:rsid w:val="003B2C0D"/>
    <w:rPr>
      <w:rFonts w:ascii="Times New Roman" w:eastAsia="Times New Roman" w:hAnsi="Times New Roman" w:cs="Times New Roman"/>
      <w:b/>
      <w:i/>
      <w:sz w:val="24"/>
      <w:szCs w:val="20"/>
      <w:lang w:eastAsia="hr-HR"/>
    </w:rPr>
  </w:style>
  <w:style w:type="paragraph" w:styleId="Tijeloteksta">
    <w:name w:val="Body Text"/>
    <w:aliases w:val="uvlaka 2,uvlaka 3"/>
    <w:basedOn w:val="Normal"/>
    <w:link w:val="TijelotekstaChar"/>
    <w:semiHidden/>
    <w:unhideWhenUsed/>
    <w:rsid w:val="003B2C0D"/>
    <w:rPr>
      <w:b/>
      <w:i/>
      <w:szCs w:val="20"/>
    </w:rPr>
  </w:style>
  <w:style w:type="character" w:customStyle="1" w:styleId="BodyTextChar1">
    <w:name w:val="Body Text Char1"/>
    <w:aliases w:val="uvlaka 2 Char1,uvlaka 3 Char1"/>
    <w:basedOn w:val="Zadanifontodlomka"/>
    <w:semiHidden/>
    <w:rsid w:val="003B2C0D"/>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3B2C0D"/>
    <w:pPr>
      <w:ind w:left="1418"/>
      <w:jc w:val="both"/>
    </w:pPr>
    <w:rPr>
      <w:rFonts w:ascii="Arial" w:hAnsi="Arial"/>
      <w:i/>
    </w:rPr>
  </w:style>
  <w:style w:type="character" w:customStyle="1" w:styleId="UvuenotijelotekstaChar">
    <w:name w:val="Uvučeno tijelo teksta Char"/>
    <w:basedOn w:val="Zadanifontodlomka"/>
    <w:link w:val="Uvuenotijeloteksta"/>
    <w:uiPriority w:val="99"/>
    <w:semiHidden/>
    <w:rsid w:val="003B2C0D"/>
    <w:rPr>
      <w:rFonts w:ascii="Arial" w:eastAsia="Times New Roman" w:hAnsi="Arial" w:cs="Times New Roman"/>
      <w:i/>
      <w:sz w:val="24"/>
      <w:szCs w:val="24"/>
      <w:lang w:eastAsia="hr-HR"/>
    </w:rPr>
  </w:style>
  <w:style w:type="paragraph" w:styleId="Tijeloteksta-uvlaka2">
    <w:name w:val="Body Text Indent 2"/>
    <w:basedOn w:val="Normal"/>
    <w:link w:val="Tijeloteksta-uvlaka2Char"/>
    <w:uiPriority w:val="99"/>
    <w:semiHidden/>
    <w:unhideWhenUsed/>
    <w:rsid w:val="003B2C0D"/>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3B2C0D"/>
    <w:rPr>
      <w:rFonts w:ascii="Times New Roman" w:eastAsia="Times New Roman" w:hAnsi="Times New Roman" w:cs="Times New Roman"/>
      <w:sz w:val="24"/>
      <w:szCs w:val="24"/>
      <w:lang w:eastAsia="hr-HR"/>
    </w:rPr>
  </w:style>
  <w:style w:type="character" w:customStyle="1" w:styleId="TekstbaloniaChar">
    <w:name w:val="Tekst balončića Char"/>
    <w:basedOn w:val="Zadanifontodlomka"/>
    <w:link w:val="Tekstbalonia"/>
    <w:uiPriority w:val="99"/>
    <w:semiHidden/>
    <w:rsid w:val="003B2C0D"/>
    <w:rPr>
      <w:rFonts w:ascii="Tahoma" w:eastAsia="Times New Roman" w:hAnsi="Tahoma" w:cs="Tahoma"/>
      <w:sz w:val="16"/>
      <w:szCs w:val="16"/>
      <w:lang w:eastAsia="hr-HR"/>
    </w:rPr>
  </w:style>
  <w:style w:type="paragraph" w:styleId="Tekstbalonia">
    <w:name w:val="Balloon Text"/>
    <w:basedOn w:val="Normal"/>
    <w:link w:val="TekstbaloniaChar"/>
    <w:uiPriority w:val="99"/>
    <w:semiHidden/>
    <w:unhideWhenUsed/>
    <w:rsid w:val="003B2C0D"/>
    <w:rPr>
      <w:rFonts w:ascii="Tahoma" w:hAnsi="Tahoma" w:cs="Tahoma"/>
      <w:sz w:val="16"/>
      <w:szCs w:val="16"/>
    </w:rPr>
  </w:style>
  <w:style w:type="paragraph" w:styleId="Odlomakpopisa">
    <w:name w:val="List Paragraph"/>
    <w:basedOn w:val="Normal"/>
    <w:uiPriority w:val="34"/>
    <w:qFormat/>
    <w:rsid w:val="003B2C0D"/>
    <w:pPr>
      <w:ind w:left="720"/>
      <w:contextualSpacing/>
    </w:pPr>
  </w:style>
  <w:style w:type="paragraph" w:customStyle="1" w:styleId="Normal1">
    <w:name w:val="Normal1"/>
    <w:basedOn w:val="Normal"/>
    <w:uiPriority w:val="99"/>
    <w:rsid w:val="003B2C0D"/>
    <w:rPr>
      <w:rFonts w:ascii="Verdana" w:hAnsi="Verdana"/>
      <w:sz w:val="20"/>
      <w:szCs w:val="20"/>
    </w:rPr>
  </w:style>
  <w:style w:type="paragraph" w:customStyle="1" w:styleId="t-9-8">
    <w:name w:val="t-9-8"/>
    <w:basedOn w:val="Normal"/>
    <w:uiPriority w:val="99"/>
    <w:rsid w:val="003B2C0D"/>
    <w:pPr>
      <w:spacing w:before="100" w:beforeAutospacing="1" w:after="100" w:afterAutospacing="1"/>
    </w:pPr>
  </w:style>
  <w:style w:type="paragraph" w:customStyle="1" w:styleId="Default">
    <w:name w:val="Default"/>
    <w:uiPriority w:val="99"/>
    <w:rsid w:val="003B2C0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rsid w:val="003B2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rsid w:val="003B2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rsid w:val="003B2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uiPriority w:val="59"/>
    <w:rsid w:val="003B2C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53</Pages>
  <Words>10681</Words>
  <Characters>60882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uros</cp:lastModifiedBy>
  <cp:revision>12</cp:revision>
  <dcterms:created xsi:type="dcterms:W3CDTF">2016-10-03T17:59:00Z</dcterms:created>
  <dcterms:modified xsi:type="dcterms:W3CDTF">2016-10-04T16:58:00Z</dcterms:modified>
</cp:coreProperties>
</file>